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Navarro </w:t>
      </w:r>
      <w:r>
        <w:rPr>
          <w:color w:val="641e6e"/>
        </w:rPr>
        <w:t xml:space="preserve">Professeure Sciences du langage, Traductologie, Linguistique espagnole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d'espagnol, </w:t>
      </w:r>
      <w:r>
        <w:rPr>
          <w:b w:val="1"/>
          <w:bCs w:val="1"/>
        </w:rPr>
        <w:t xml:space="preserve">Professeure</w:t>
      </w:r>
      <w:r>
        <w:rPr/>
        <w:t xml:space="preserve"> en Sciences du langage, </w:t>
      </w:r>
      <w:r>
        <w:rPr>
          <w:b w:val="1"/>
          <w:bCs w:val="1"/>
        </w:rPr>
        <w:t xml:space="preserve">traductologie</w:t>
      </w:r>
      <w:r>
        <w:rPr/>
        <w:t xml:space="preserve">, linguistique espagnole, médiation linguistique et interculturelle, </w:t>
      </w:r>
      <w:r>
        <w:rPr>
          <w:b w:val="1"/>
          <w:bCs w:val="1"/>
        </w:rPr>
        <w:t xml:space="preserve">interprétation en service public</w:t>
      </w:r>
      <w:r>
        <w:rPr/>
        <w:t xml:space="preserve"> à l'Université Paris Cité, CLILLAC-ARP, UFR Etudes interculturelles de langues appliquées.- Responsable du Master Langues, Interprétation et Stratégies interculturelles (LISI)- Responsable du Diplôme Universitaire Médiation et interprétation en service public (DU MISP)</w:t>
      </w:r>
    </w:p>
    <w:p>
      <w:pPr/>
      <w:r>
        <w:rPr/>
        <w:t xml:space="preserve">Participe ou a participé aux travaux de : - AFNOR- ENPSIT- FITISPOS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et la médiation. Pour une théorie de la communication interprétée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Editions des Archives Contemporaines, 2023, 9782813003942.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⟨10.17184/eac.9782813003942⟩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africaines, voies émergentes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Editions des archives contemporaines, 2022, 9782813004543.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⟨10.17184/eac.9782813004543⟩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Volume 2, 256 p., 2015, Migration Représentations, enjeux traductologiques, Collection Langues, cultures, représentations, 978-2-35692-130-7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Volume 1, 2014, Deux objets pour un concept pluriel, Collection Langues, cultures, représentations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l’An II d’un nouveau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referentes culturales verbales y no verbales. Performatividad del espacio comunicacional en las interacciones interpretadas en los servicios públicos.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Congreso Internacional sobre Traducción e Interpretación en los servicios públicos</w:t>
            </w:r>
            <w:r>
              <w:rPr/>
              <w:t xml:space="preserve">, Universidad de Alcalá de Henares, Carmen Valero Garcés, Mar 2023,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communication et territoires (inter)culturels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las referencias culturales : transversalidad y nuevas tendencias.</w:t>
            </w:r>
            <w:r>
              <w:rPr/>
              <w:t xml:space="preserve">, Colloquio internacional VII Lucentum, Pedro Mogorrón Huerta, Universidad de Alicante,, Nov 2022, Alicante (SPAIN),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s’unissent les voi-e-s-x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africaines, voies émergentes. Langues, développement et dynamiques interculturelles</w:t>
            </w:r>
            <w:r>
              <w:rPr/>
              <w:t xml:space="preserve">, BENAYOUN, Jean-Michel; NAVARRO, Elisabeth; SOMÉ, Kogh Pascal; ZOUOGBO, Jean-Philippe, May 2018, Paris (en ligne),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traduction comme objet migrateur. penser la place, le rôle et personne de l'interprète.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comme objets migrateurs</w:t>
            </w:r>
            <w:r>
              <w:rPr/>
              <w:t xml:space="preserve">, IDEMEC, Centre Norbert Elias, Musées de Marseille, Maisons de la Sagesse-Traduire, Anne Sophie Cayet,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interprétée : un nouveau paradigme pour l'interprétation en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Migrations</w:t>
            </w:r>
            <w:r>
              <w:rPr/>
              <w:t xml:space="preserve">, Université polytechnique Hauts-de-France et Westsächsische Hochschule Zwickau, Marc Lacheny, Nadine Rentel, Stephanie Schwerter, Oct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TARJUMAN. Le métier de médiateur : reconnaissance et formation.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(non) grata : les langues à l'épreuve des politiques migratoires</w:t>
            </w:r>
            <w:r>
              <w:rPr/>
              <w:t xml:space="preserve">, INALCO; Marie-Caroline Saglio Yatzimirski; Alexandra Galitzine-Loumpet,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interpreting/ interpretación en los servicios públicos en los tribunales de inmigración. Comparación entre Francia y EE-UU y perspectivas traductológicas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Educacion Week</w:t>
            </w:r>
            <w:r>
              <w:rPr/>
              <w:t xml:space="preserve">, Department of World Languages and Literatures, California State University, Nov 2019, San Bernardino,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interprétation dans les services publics : un nouveau paradigme pour l'enseignement des disciplines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traducteurs et des interprètes. Colloque international</w:t>
            </w:r>
            <w:r>
              <w:rPr/>
              <w:t xml:space="preserve">, INALCO, Plidam; Heba Medhat Lecocq, Delombera Negga,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senteurs, nouveaux langages : de l'artification à la patrimonialisation de l'univers olfactif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senteurs. Une question de expression et de communication.</w:t>
            </w:r>
            <w:r>
              <w:rPr/>
              <w:t xml:space="preserve">, Jerôme Hennebert.; Université de Lille.,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sens et sens de l'erreur en interprétation dans les services publics : le transfert à l'épreuve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L'erreur culturelle en traduction. Colloque international</w:t>
            </w:r>
            <w:r>
              <w:rPr/>
              <w:t xml:space="preserve">, Université de Valenciennes et Westsächsische Hochschule Zwickau,; Marc Lacheny, Nadine Rentel, Stephanie Schwerter,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au corpus en interprétation-médiation : perspectives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langue de spécialité, corpus et traductologie</w:t>
            </w:r>
            <w:r>
              <w:rPr/>
              <w:t xml:space="preserve">, CLILLAC-ARP, Université Paris Diderot Paris 7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interprétation, de nouveaux enjeu pour la traduction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enjeux actuels de la traduction »</w:t>
            </w:r>
            <w:r>
              <w:rPr/>
              <w:t xml:space="preserve">, Centre de la Traduction, Institut des Humanités de Paris, Université Paris Diderot-Paris 7,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persistente problema deontológico de los intérpretes en los servicios públicos en Francia : estudio de caso en la CNDA y en la Ofpra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Training, Testing and accreditation in PSIT</w:t>
            </w:r>
            <w:r>
              <w:rPr/>
              <w:t xml:space="preserve">, Université d’Alcalá de Henares,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intraduisibles, face aux exigences de l’urgence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L’Intraduisible : les méandres de la traduction</w:t>
            </w:r>
            <w:r>
              <w:rPr/>
              <w:t xml:space="preserve">, Université d’Evry Val d’Essonne,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de l’interprétation et de la médiation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Rillof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Beating Babel in multilingual service settings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 Une approche linguistique de la médiation, quelles retombées ?</w:t>
            </w:r>
            <w:r>
              <w:rPr/>
              <w:t xml:space="preserve">, Dec 2014,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la migration et politiques linguistiques. Du temps individuel au temps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Politiques linguistiques en Europe »</w:t>
            </w:r>
            <w:r>
              <w:rPr/>
              <w:t xml:space="preserve">, José Carlos Herreras Université Paris Diderot-Paris 7,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interprétation, que faire de l’idéologie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: Migration et interprétation-médiation, Représentations, migrations, enjeux méthodologiques et conceptuels</w:t>
            </w:r>
            <w:r>
              <w:rPr/>
              <w:t xml:space="preserve">, Université Paris-Diderot Paris 7,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multiculturel ou utopie urbaine, la ville plurilingue dans le cinéma de science-fiction de Métropolis à Élysium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centres pluriculturels : diffusion et transmission des savoirs, représentations, textes et discours politiques</w:t>
            </w:r>
            <w:r>
              <w:rPr/>
              <w:t xml:space="preserve">, Université Paris Diderot-Paris 7,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terminologie de la médiation interculturelle et multilingue dans le contexte médical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Séminaire de Terminologie de Bruxelles</w:t>
            </w:r>
            <w:r>
              <w:rPr/>
              <w:t xml:space="preserve">, TERMISTI, Centre de recherche en linguistique appliquée,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l’assistance linguistique du patient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 La pertinence d’une juritraductologie : pour les universitaires, les juristes, les traducteurs, et les citoyens </w:t>
            </w:r>
            <w:r>
              <w:rPr/>
              <w:t xml:space="preserve">, Centre de recherche interdisciplinaire en juritraductologie (CERIJE) à la Maison de l’UNESCO,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problemático enfoque de la mediación en los actos de interpretación en los servicios públicos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Public Service Interpreting and Translation : Revisiting Ethics and ideology in situation of conflicts</w:t>
            </w:r>
            <w:r>
              <w:rPr/>
              <w:t xml:space="preserve">, Université d’Alcalá de Henares, Apr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nommer, définir, un premier pas vers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Interprétation-Médiation, formations universitaires, un enjeu professionnel</w:t>
            </w:r>
            <w:r>
              <w:rPr/>
              <w:t xml:space="preserve">, Université Paris Diderot-Paris 7,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une étude pragmatique de la désignation d'un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Colloque international : Traduction et innovation, une passerelle entre les sciences et les humanités</w:t>
            </w:r>
            <w:r>
              <w:rPr/>
              <w:t xml:space="preserve">, Centre d'Études sur la Traduction de l'Université Paris Diderot-Paris 7 et The Center for Translation Studies, University of Illinois,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identité dans Todo sobre mi madre de Pedro Almodóvar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"Politiques linguistiques et plurilinguisme"</w:t>
            </w:r>
            <w:r>
              <w:rPr/>
              <w:t xml:space="preserve">, José Carlos Herreras Université Paris Diderot-Paris 7,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interprétée&amp;quot;. Un outil pour la recherche en interprétation en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Véronique Lagae ; Nadine Rentel ; Stephanie Schwerter. </w:t>
            </w:r>
            <w:r>
              <w:rPr>
                <w:i w:val="1"/>
                <w:iCs w:val="1"/>
              </w:rPr>
              <w:t xml:space="preserve">La traduction en contexte migratoire. Aspects sociétaux, juridiques et linguistiques</w:t>
            </w:r>
            <w:r>
              <w:rPr/>
              <w:t xml:space="preserve">, Frank &amp; Timme, pp.247-266, 2022, 878-3-7329-0825-7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dans les services publics : vers une sémiologie de l'erreur en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Marc Lacheny, Nadine Rentel, Stephanie Schwerter. </w:t>
            </w:r>
            <w:r>
              <w:rPr>
                <w:i w:val="1"/>
                <w:iCs w:val="1"/>
              </w:rPr>
              <w:t xml:space="preserve">Errances, discordances, divergences. Approches interdisciplinaires de l'erreur culturelle en traduction.</w:t>
            </w:r>
            <w:r>
              <w:rPr/>
              <w:t xml:space="preserve">, Peter LAng, pp.134-150, 2019, 978-3-631-75895-3.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⟨10.3726/b15094⟩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dans les services publics : les enjeux de l'intraduisible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Stéphanie Genty ; Sabrina Baldo.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pp.189-206, 2019, 978-2-84832-326-8.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⟨10.4000/books.apu.19488⟩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De Gioia, Michel. </w:t>
            </w:r>
            <w:r>
              <w:rPr>
                <w:i w:val="1"/>
                <w:iCs w:val="1"/>
              </w:rPr>
              <w:t xml:space="preserve">Approches linguistiques de la médiation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pp.66-83, 2016, 978-2-35935-190-3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médiation et modes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2, Michel Houdiard, pp.5-21, 2015, Migration, Représentations, enjeux traductologiques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marché espagnol. Traduction, adaptation, transposition d'une charte rédactionnelle.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Volume 5 (Numéro 1), pp.57-69.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⟨10.48384/IMIST.PRSM/lcs-v5i1.15617⟩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: une étude pragmatique de la désignation d’un nouveau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Dalkey Archive Press</w:t>
            </w:r>
            <w:r>
              <w:rPr/>
              <w:t xml:space="preserve">, 2016, Translation and innovation, Bridging the Sciences and the Humanities. Traduction et innovation : une passerelle entre les sciences et les humanités, 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 face aux langues et à l’assistance linguistique : pour une politique linguistique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une étude pragmatique de la désignation d’un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hal-01244548v1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319872v1" TargetMode="External"/><Relationship Id="rId8" Type="http://schemas.openxmlformats.org/officeDocument/2006/relationships/hyperlink" Target="https://hal.science/search/index/?q=*&amp;authFullName_s=Elisabeth Navarro" TargetMode="External"/><Relationship Id="rId9" Type="http://schemas.openxmlformats.org/officeDocument/2006/relationships/hyperlink" Target="https://dx.doi.org/10.17184/eac.9782813003942" TargetMode="External"/><Relationship Id="rId10" Type="http://schemas.openxmlformats.org/officeDocument/2006/relationships/hyperlink" Target="https://u-paris.hal.science/hal-04174835v1" TargetMode="External"/><Relationship Id="rId11" Type="http://schemas.openxmlformats.org/officeDocument/2006/relationships/hyperlink" Target="https://hal.science/search/index/?q=*&amp;authFullName_s=Jean-Michel Benayoun" TargetMode="External"/><Relationship Id="rId12" Type="http://schemas.openxmlformats.org/officeDocument/2006/relationships/hyperlink" Target="https://hal.science/search/index/?q=*&amp;authFullName_s=Kogh Pascal Som&#233;" TargetMode="External"/><Relationship Id="rId13" Type="http://schemas.openxmlformats.org/officeDocument/2006/relationships/hyperlink" Target="https://hal.science/search/index/?q=*&amp;authFullName_s=Jean-philippe Zouogbo" TargetMode="External"/><Relationship Id="rId14" Type="http://schemas.openxmlformats.org/officeDocument/2006/relationships/hyperlink" Target="https://dx.doi.org/10.17184/eac.9782813004543" TargetMode="External"/><Relationship Id="rId15" Type="http://schemas.openxmlformats.org/officeDocument/2006/relationships/hyperlink" Target="https://u-paris.hal.science/hal-01242918v1" TargetMode="External"/><Relationship Id="rId16" Type="http://schemas.openxmlformats.org/officeDocument/2006/relationships/hyperlink" Target="http://www.michelhoudiardediteur.com/2015/05/interpretation-et-mediation-volume-2.html" TargetMode="External"/><Relationship Id="rId17" Type="http://schemas.openxmlformats.org/officeDocument/2006/relationships/hyperlink" Target="https://u-paris.hal.science/hal-01243306v1" TargetMode="External"/><Relationship Id="rId18" Type="http://schemas.openxmlformats.org/officeDocument/2006/relationships/hyperlink" Target="https://u-paris.hal.science/hal-01243309v1" TargetMode="External"/><Relationship Id="rId19" Type="http://schemas.openxmlformats.org/officeDocument/2006/relationships/hyperlink" Target="https://hal.science/hal-04065157v1" TargetMode="External"/><Relationship Id="rId20" Type="http://schemas.openxmlformats.org/officeDocument/2006/relationships/hyperlink" Target="https://hal.science/hal-04065106v1" TargetMode="External"/><Relationship Id="rId21" Type="http://schemas.openxmlformats.org/officeDocument/2006/relationships/hyperlink" Target="https://u-paris.hal.science/hal-04175959v1" TargetMode="External"/><Relationship Id="rId22" Type="http://schemas.openxmlformats.org/officeDocument/2006/relationships/hyperlink" Target="https://hal.science/hal-04065090v1" TargetMode="External"/><Relationship Id="rId23" Type="http://schemas.openxmlformats.org/officeDocument/2006/relationships/hyperlink" Target="https://hal.science/hal-04065131v1" TargetMode="External"/><Relationship Id="rId24" Type="http://schemas.openxmlformats.org/officeDocument/2006/relationships/hyperlink" Target="https://hal.science/hal-04065241v1" TargetMode="External"/><Relationship Id="rId25" Type="http://schemas.openxmlformats.org/officeDocument/2006/relationships/hyperlink" Target="https://hal.science/hal-04065191v1" TargetMode="External"/><Relationship Id="rId26" Type="http://schemas.openxmlformats.org/officeDocument/2006/relationships/hyperlink" Target="https://hal.science/hal-04065207v1" TargetMode="External"/><Relationship Id="rId27" Type="http://schemas.openxmlformats.org/officeDocument/2006/relationships/hyperlink" Target="https://hal.science/hal-04065269v1" TargetMode="External"/><Relationship Id="rId28" Type="http://schemas.openxmlformats.org/officeDocument/2006/relationships/hyperlink" Target="https://hal.science/hal-04065284v1" TargetMode="External"/><Relationship Id="rId29" Type="http://schemas.openxmlformats.org/officeDocument/2006/relationships/hyperlink" Target="https://u-paris.hal.science/hal-01244518v1" TargetMode="External"/><Relationship Id="rId30" Type="http://schemas.openxmlformats.org/officeDocument/2006/relationships/hyperlink" Target="https://u-paris.hal.science/hal-01244512v1" TargetMode="External"/><Relationship Id="rId31" Type="http://schemas.openxmlformats.org/officeDocument/2006/relationships/hyperlink" Target="https://u-paris.hal.science/hal-01244514v1" TargetMode="External"/><Relationship Id="rId32" Type="http://schemas.openxmlformats.org/officeDocument/2006/relationships/hyperlink" Target="https://u-paris.hal.science/hal-01244493v1" TargetMode="External"/><Relationship Id="rId33" Type="http://schemas.openxmlformats.org/officeDocument/2006/relationships/hyperlink" Target="https://u-paris.hal.science/hal-01244516v1" TargetMode="External"/><Relationship Id="rId34" Type="http://schemas.openxmlformats.org/officeDocument/2006/relationships/hyperlink" Target="https://hal.science/search/index/?q=*&amp;authFullName_s=Pascal Rillof" TargetMode="External"/><Relationship Id="rId35" Type="http://schemas.openxmlformats.org/officeDocument/2006/relationships/hyperlink" Target="https://u-paris.hal.science/hal-01244521v1" TargetMode="External"/><Relationship Id="rId36" Type="http://schemas.openxmlformats.org/officeDocument/2006/relationships/hyperlink" Target="https://hal.science/search/index/?q=*&amp;authFullName_s=John Humbley" TargetMode="External"/><Relationship Id="rId37" Type="http://schemas.openxmlformats.org/officeDocument/2006/relationships/hyperlink" Target="https://u-paris.hal.science/hal-01244532v1" TargetMode="External"/><Relationship Id="rId38" Type="http://schemas.openxmlformats.org/officeDocument/2006/relationships/hyperlink" Target="https://u-paris.hal.science/hal-01244525v1" TargetMode="External"/><Relationship Id="rId39" Type="http://schemas.openxmlformats.org/officeDocument/2006/relationships/hyperlink" Target="https://u-paris.hal.science/hal-01244523v1" TargetMode="External"/><Relationship Id="rId40" Type="http://schemas.openxmlformats.org/officeDocument/2006/relationships/hyperlink" Target="https://u-paris.hal.science/hal-01244528v1" TargetMode="External"/><Relationship Id="rId41" Type="http://schemas.openxmlformats.org/officeDocument/2006/relationships/hyperlink" Target="https://u-paris.hal.science/hal-01244526v1" TargetMode="External"/><Relationship Id="rId42" Type="http://schemas.openxmlformats.org/officeDocument/2006/relationships/hyperlink" Target="https://u-paris.hal.science/hal-01244530v1" TargetMode="External"/><Relationship Id="rId43" Type="http://schemas.openxmlformats.org/officeDocument/2006/relationships/hyperlink" Target="https://u-paris.hal.science/hal-01244534v1" TargetMode="External"/><Relationship Id="rId44" Type="http://schemas.openxmlformats.org/officeDocument/2006/relationships/hyperlink" Target="https://u-paris.hal.science/hal-01244538v1" TargetMode="External"/><Relationship Id="rId45" Type="http://schemas.openxmlformats.org/officeDocument/2006/relationships/hyperlink" Target="https://u-paris.hal.science/hal-01244540v1" TargetMode="External"/><Relationship Id="rId46" Type="http://schemas.openxmlformats.org/officeDocument/2006/relationships/hyperlink" Target="https://hal.science/hal-04064706v1" TargetMode="External"/><Relationship Id="rId47" Type="http://schemas.openxmlformats.org/officeDocument/2006/relationships/hyperlink" Target="https://hal.science/hal-04064769v1" TargetMode="External"/><Relationship Id="rId48" Type="http://schemas.openxmlformats.org/officeDocument/2006/relationships/hyperlink" Target="https://dx.doi.org/10.3726/b15094" TargetMode="External"/><Relationship Id="rId49" Type="http://schemas.openxmlformats.org/officeDocument/2006/relationships/hyperlink" Target="https://hal.science/hal-04064744v1" TargetMode="External"/><Relationship Id="rId50" Type="http://schemas.openxmlformats.org/officeDocument/2006/relationships/hyperlink" Target="https://dx.doi.org/10.4000/books.apu.19488" TargetMode="External"/><Relationship Id="rId51" Type="http://schemas.openxmlformats.org/officeDocument/2006/relationships/hyperlink" Target="https://u-paris.hal.science/hal-01392584v1" TargetMode="External"/><Relationship Id="rId52" Type="http://schemas.openxmlformats.org/officeDocument/2006/relationships/hyperlink" Target="http://www.lambert-lucas.com/approches-linguistiques-de-la" TargetMode="External"/><Relationship Id="rId53" Type="http://schemas.openxmlformats.org/officeDocument/2006/relationships/hyperlink" Target="https://u-paris.hal.science/hal-01243975v1" TargetMode="External"/><Relationship Id="rId54" Type="http://schemas.openxmlformats.org/officeDocument/2006/relationships/hyperlink" Target="https://hal.science/hal-04064389v1" TargetMode="External"/><Relationship Id="rId55" Type="http://schemas.openxmlformats.org/officeDocument/2006/relationships/hyperlink" Target="https://dx.doi.org/10.48384/IMIST.PRSM/lcs-v5i1.15617" TargetMode="External"/><Relationship Id="rId56" Type="http://schemas.openxmlformats.org/officeDocument/2006/relationships/hyperlink" Target="https://u-paris.hal.science/hal-01304456v1" TargetMode="External"/><Relationship Id="rId57" Type="http://schemas.openxmlformats.org/officeDocument/2006/relationships/hyperlink" Target="https://u-paris.hal.science/hal-01244543v1" TargetMode="External"/><Relationship Id="rId58" Type="http://schemas.openxmlformats.org/officeDocument/2006/relationships/hyperlink" Target="https://u-paris.hal.science/hal-01244546v1" TargetMode="External"/><Relationship Id="rId59" Type="http://schemas.openxmlformats.org/officeDocument/2006/relationships/hyperlink" Target="https://u-paris.hal.science/hal-0124454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Navarro</dc:title>
  <dc:description>CV</dc:description>
  <dc:subject/>
  <cp:keywords/>
  <cp:category/>
  <cp:lastModifiedBy/>
  <dcterms:created xsi:type="dcterms:W3CDTF">2026-03-26T16:48:38+01:00</dcterms:created>
  <dcterms:modified xsi:type="dcterms:W3CDTF">2026-03-26T16:48:38+01:00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