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Nelly Rajaonarivelo </w:t>
      </w:r>
      <w:r>
        <w:rPr>
          <w:color w:val="641e6e"/>
        </w:rPr>
        <w:t xml:space="preserve">Maître de Conférences, Département d'Etudes Hispaniques et Latino-américaines (DEHLAM), Faculté ALLSH, Aix Marseille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nelly-rajaonarivelo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0000-0003-4653-764X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132747294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Membre du CAER (Centre Aixois d'Etudes Romanes), Aix Marseille Université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comme théâtre et grand théâtre du monde chez Alejo Carpentier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Nelly Rajaonarivelo</w:t>
              </w:r>
            </w:hyperlink>
          </w:p>
          <w:p>
            <w:pPr/>
            <w:r>
              <w:rPr/>
              <w:t xml:space="preserve">Fabrice Parisot; Alexis Yannopoulos. </w:t>
            </w:r>
            <w:r>
              <w:rPr>
                <w:i w:val="1"/>
                <w:iCs w:val="1"/>
              </w:rPr>
              <w:t xml:space="preserve">Théâtre, théâtralité et théâtralisation dans la vie et l’œuvre d’Alejo Carpentier (1904-1980)</w:t>
            </w:r>
            <w:r>
              <w:rPr/>
              <w:t xml:space="preserve">, L'Harmattan, p. 147-161, 2026, Recherches Amériques latines, 978-2-336-58622-9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risa burlona del sufrimiento. Violencia y humor negro en la literatura policial cubana (Menéndez y Lunar)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Nelly Rajaonarivelo</w:t>
              </w:r>
            </w:hyperlink>
          </w:p>
          <w:p>
            <w:pPr/>
            <w:r>
              <w:rPr/>
              <w:t xml:space="preserve">Andrea Pezzè; Federico Cantoni. </w:t>
            </w:r>
            <w:r>
              <w:rPr>
                <w:i w:val="1"/>
                <w:iCs w:val="1"/>
              </w:rPr>
              <w:t xml:space="preserve">Sorriso amaro. El humorismo en las letras hispanoamericanas entre los siglos XX y XXI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Teseo</w:t>
              </w:r>
            </w:hyperlink>
            <w:r>
              <w:rPr/>
              <w:t xml:space="preserve">, p. 73-86, 2025, 9781917723251.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⟨10.55778/ts917723251⟩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inquietante y extraña oscuridad en Las bestias de Ronaldo Menéndez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Nelly Rajaonarivelo</w:t>
              </w:r>
            </w:hyperlink>
          </w:p>
          <w:p>
            <w:pPr/>
            <w:r>
              <w:rPr/>
              <w:t xml:space="preserve">Sabine Schmitz, Daniel A. Verdú Schumann, Dante Barrientos Tecún. </w:t>
            </w:r>
            <w:r>
              <w:rPr>
                <w:i w:val="1"/>
                <w:iCs w:val="1"/>
              </w:rPr>
              <w:t xml:space="preserve">Diálogos con lo fantástico en el policial latinoamericano</w:t>
            </w:r>
            <w:r>
              <w:rPr/>
              <w:t xml:space="preserve">, Vervuert Iberoamericana, p. 141-162, 2025, 978-84-9192-506-4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hal-05580112v1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realidad siempre supera la ficción”. Entrevista a Amir Valle: entre ficción y no ficción, pesquisas de periodismo y literatura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Nelly Rajaonarivelo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Amir Valle</w:t>
              </w:r>
            </w:hyperlink>
          </w:p>
          <w:p>
            <w:pPr/>
            <w:r>
              <w:rPr/>
              <w:t xml:space="preserve">Domenico Antonio Cusato. </w:t>
            </w:r>
            <w:r>
              <w:rPr>
                <w:i w:val="1"/>
                <w:iCs w:val="1"/>
              </w:rPr>
              <w:t xml:space="preserve">Los matices del negro. El género policial y sus variaciones en las literaturas hispanoamericanas</w:t>
            </w:r>
            <w:r>
              <w:rPr/>
              <w:t xml:space="preserve">, Visor, p. 115-133, 2025, 979-13-87745-13-4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El caso Padilla de P. Giroud : de l’archive secrète à Cuba au programme officiel du Capes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Nelly Rajaonarivelo</w:t>
              </w:r>
            </w:hyperlink>
          </w:p>
          <w:p>
            <w:pPr/>
            <w:r>
              <w:rPr/>
              <w:t xml:space="preserve">Nelly Rajaonarivelo. </w:t>
            </w:r>
            <w:r>
              <w:rPr>
                <w:i w:val="1"/>
                <w:iCs w:val="1"/>
              </w:rPr>
              <w:t xml:space="preserve">CAPES Espagnol 2025 - Épreuve écrite disciplinaire - La composition - Pavel GIROUD, El caso Padilla [Film]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pp.7-26, 2024, 9782340096394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n° 5 • Dominations et insoumissions [Dossier sur &amp;quot;El Caso Padilla&amp;quot; de P. Giroud]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Nelly Rajaonarivelo</w:t>
              </w:r>
            </w:hyperlink>
          </w:p>
          <w:p>
            <w:pPr/>
            <w:r>
              <w:rPr/>
              <w:t xml:space="preserve">Nelly Rajaonarivelo. </w:t>
            </w:r>
            <w:r>
              <w:rPr>
                <w:i w:val="1"/>
                <w:iCs w:val="1"/>
              </w:rPr>
              <w:t xml:space="preserve">CAPES Espagnol 2025 - Épreuve écrite disciplinaire - La composition - Pavel GIROUD, El caso Padilla [Film]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pp.277-279, 2024, 9782340096394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composition n°4, Notion Fictions et réalités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Nelly Rajaonarivelo</w:t>
              </w:r>
            </w:hyperlink>
          </w:p>
          <w:p>
            <w:pPr/>
            <w:r>
              <w:rPr/>
              <w:t xml:space="preserve">Elvire Diaz; Marjorie Janer. </w:t>
            </w:r>
            <w:r>
              <w:rPr>
                <w:i w:val="1"/>
                <w:iCs w:val="1"/>
              </w:rPr>
              <w:t xml:space="preserve">CAPES Espagnol, Epreuve écrite disciplinaire, La composition. Discours et luttes politiques en Espagne et en Amérique latine. Antonio de CAPMANY Y DE MONTPALAU: Centinela contra franceses, Rodolfo USIGLI: El gesticulador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pp.373-378, 2023, 9782340-079571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«El mar de todos los adjetivos»: una visión intermedial de lo caribeño en Candela (2021) de Andrés Farías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Nelly Rajaonarivelo</w:t>
              </w:r>
            </w:hyperlink>
          </w:p>
          <w:p>
            <w:pPr/>
            <w:r>
              <w:rPr/>
              <w:t xml:space="preserve">Adriana Tolentino; Patricia Tomé. </w:t>
            </w:r>
            <w:r>
              <w:rPr>
                <w:i w:val="1"/>
                <w:iCs w:val="1"/>
              </w:rPr>
              <w:t xml:space="preserve">La gran pantalla dominicana. Volumen II. La ebullición creativa en el cine nacional (2010-2022)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Almenara</w:t>
              </w:r>
            </w:hyperlink>
            <w:r>
              <w:rPr/>
              <w:t xml:space="preserve">, pp.223-242, 2023, 978-94-92260-57-4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Gesticulador et la pensée de la mexicanité dans la post-Révolution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Nelly Rajaonarivelo</w:t>
              </w:r>
            </w:hyperlink>
          </w:p>
          <w:p>
            <w:pPr/>
            <w:r>
              <w:rPr/>
              <w:t xml:space="preserve">Elvire Diaz; Marjorie Janer. </w:t>
            </w:r>
            <w:r>
              <w:rPr>
                <w:i w:val="1"/>
                <w:iCs w:val="1"/>
              </w:rPr>
              <w:t xml:space="preserve">CAPES Espagnol, Epreuve écrite disciplinaire, La composition. Discours et luttes politiques en Espagne et en Amérique latine. Antonio de CAPMANY Y DE MONTPALAU: Centinela contra franceses, Rodolfo USIGLI: El gesticulador.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pp.205-222, 2023, 9782340-079571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Habana Cinecittà: la ciudad neorrealista de Fernando Pérez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Nelly Rajaonarivelo</w:t>
              </w:r>
            </w:hyperlink>
          </w:p>
          <w:p>
            <w:pPr/>
            <w:r>
              <w:rPr/>
              <w:t xml:space="preserve">Simone Ferrari, Emanuele Leonardi. </w:t>
            </w:r>
            <w:r>
              <w:rPr>
                <w:i w:val="1"/>
                <w:iCs w:val="1"/>
              </w:rPr>
              <w:t xml:space="preserve">Rutas Atlánticas. Redes narrativas entre América Latina y Europa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Milano University Press</w:t>
              </w:r>
            </w:hyperlink>
            <w:r>
              <w:rPr/>
              <w:t xml:space="preserve">, 2021, Texturas 1, 979-12-80325-30-3.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⟨10.13130/texturas.59⟩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hal-03507064v2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 oculta de La Habana de Amir Valle (obra novelística y ensayística desde Jineteras, 2006)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Nelly Rajaonarivelo</w:t>
              </w:r>
            </w:hyperlink>
          </w:p>
          <w:p>
            <w:pPr/>
            <w:r>
              <w:rPr/>
              <w:t xml:space="preserve">Fabrice Parisot. </w:t>
            </w:r>
            <w:r>
              <w:rPr>
                <w:i w:val="1"/>
                <w:iCs w:val="1"/>
              </w:rPr>
              <w:t xml:space="preserve">Écrire/décrire La Havane: Représentations dans la littérature et les arts visuels au XXe et XXIe siècles</w:t>
            </w:r>
            <w:r>
              <w:rPr/>
              <w:t xml:space="preserve">, Presses universitaires de Perpignan, pp.136-153, 2021, Collection Études, 9782354124588.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⟨10.4000/books.pupvd.37590⟩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hal-03957042v1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d'Amir Valle, du journalisme à la fiction: autour de Habana Babilonia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Nelly Rajaonarivelo</w:t>
              </w:r>
            </w:hyperlink>
          </w:p>
          <w:p>
            <w:pPr/>
            <w:r>
              <w:rPr/>
              <w:t xml:space="preserve">Myriam Roche; Emilie Guyard. </w:t>
            </w:r>
            <w:r>
              <w:rPr>
                <w:i w:val="1"/>
                <w:iCs w:val="1"/>
              </w:rPr>
              <w:t xml:space="preserve">Roman noir et journalisme: en quête de vérité</w:t>
            </w:r>
            <w:r>
              <w:rPr/>
              <w:t xml:space="preserve">, 37, Presses Universitaires Savoie Mont Blanc; laboratoires ALTER et LLSETI, 2020, Collection Ecriture et représentation, 978-2-37741-055-2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hal-03197401v1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 oculta de La Habana de Amir Valle (obra novelística y ensayística desde Jineteras, 2006)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Nelly Rajaonarivelo</w:t>
              </w:r>
            </w:hyperlink>
          </w:p>
          <w:p>
            <w:pPr/>
            <w:r>
              <w:rPr/>
              <w:t xml:space="preserve">Annarella O'Mahony. </w:t>
            </w:r>
            <w:r>
              <w:rPr>
                <w:i w:val="1"/>
                <w:iCs w:val="1"/>
              </w:rPr>
              <w:t xml:space="preserve">Cuba : Representaciones del Infierno en la literatura de Amir Valle</w:t>
            </w:r>
            <w:r>
              <w:rPr/>
              <w:t xml:space="preserve">, Ilion Verlag, 2018, Col. Valoración múltiple, 9781985784505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hal-01870360v1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cine transcultural de Buñuel en México : el juego interfílmico y la autorreferencialidad en La hija del engaño (1951)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Nelly Rajaonarivelo</w:t>
              </w:r>
            </w:hyperlink>
          </w:p>
          <w:p>
            <w:pPr/>
            <w:r>
              <w:rPr/>
              <w:t xml:space="preserve">Adalberto Santana; Rubén Torres Martínez; Margarita Vargas Canales; Dante Barrientos Tecún; Gérard Gómez. </w:t>
            </w:r>
            <w:r>
              <w:rPr>
                <w:i w:val="1"/>
                <w:iCs w:val="1"/>
              </w:rPr>
              <w:t xml:space="preserve">México, tierra de acogida. Transculturaciones y mestizajes en el periodo contemporáneo</w:t>
            </w:r>
            <w:r>
              <w:rPr/>
              <w:t xml:space="preserve">, Universidad Nacional Autónoma de México (UNAM) / Centro de Investigación sobre América Latina y el Caribe (CIALC); Aix Marseille Université (AMU) / Centre Aixois d'Etudes Romanes (CAER), 2013, 978-607-02-4513-8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hal-01872627v1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 Espagnol 2025 - Épreuve écrite disciplinaire - La composition - Pavel GIROUD, El caso Padilla [Film]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Nelly Rajaonarivelo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2024, 9782340096394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hal-04946161v1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infierno en el paraíso cubano o el reverso de la postal en la obra de Amir Valle y Lorenzo Lunar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Nelly Rajaonarivelo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2022, Noir Caraïbe. Ecritures policières dans la zone caribéenne, 44, pp.87-102.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⟨10.4000/etudesromanes.14194⟩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Tiznao (2015) a Candela (2021) de Andrés Farías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Nelly Rajaonarivelo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2022, Noir Caraïbe. Ecritures policières dans la zone caribéenne, 44, pp.207-223.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⟨10.4000/etudesromanes.14485⟩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Nelly Rajaonarivelo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Dante Barrientos Tecún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2022, Noir Caraïbe. Ecritures policières dans la zone caribéenne. (44), pp.7-18.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⟨10.4000/etudesromanes.13943⟩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Entrevista a Andrés Farías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Nelly Rajaonarivelo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2022, Noir Caraïbe. Ecritures policières dans la zone caribéenne, 44, pp.227 - 248.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⟨10.4000/etudesromanes.14544⟩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hal-03956761v1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transmedialidad vector de transculturalidad americana en Barroco de Paul Leduc (1989)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Nelly Rajaonarivelo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2018, Lo “trans-” y la ficción hispanoamericana contemporánea,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hal-01870350v1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muerte como motivo y red intermedial en Alejo Carpentier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Nelly Rajaonarivelo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Americanos</w:t>
            </w:r>
            <w:r>
              <w:rPr/>
              <w:t xml:space="preserve">, 2014, 2014/4 (150)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hal-01872607v1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marronnage dans deux récits fictifs d’esclaves fugitifs antillais (Cuba, Martinique) : l’homme, le chien et la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Nelly Rajaonarivelo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2010, Fuites en avant ou à rebours. La fuite en mots et en images, 22 | 2010, pp.267-285.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⟨10.4000/etudesromanes.515⟩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hal-01164204v1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 Caraïbe. Écritures policières dans la zone caribéenne (Cahiers d'Etudes Romanes n°44)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Nelly Rajaonarivelo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Dante Barrientos Tecún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44,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⟨10.4000/etudesromanes.13908⟩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hal-03952109v1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consagración de la primavera d’Alejo Carpentier comme rêve d’œuvre totale : système et sacre des arts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Nelly Rajaonarivelo</w:t>
              </w:r>
            </w:hyperlink>
          </w:p>
          <w:p>
            <w:pPr/>
            <w:r>
              <w:rPr/>
              <w:t xml:space="preserve">Littératures. Université de Provence (Aix Marseille 1), 2008.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2008AIX10088⟩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tel-03958811v1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DCF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elly-rajaonarivelo" TargetMode="External"/><Relationship Id="rId9" Type="http://schemas.openxmlformats.org/officeDocument/2006/relationships/hyperlink" Target="https://orcid.org/0000-0003-4653-764X" TargetMode="External"/><Relationship Id="rId10" Type="http://schemas.openxmlformats.org/officeDocument/2006/relationships/hyperlink" Target="https://www.idref.fr/132747294" TargetMode="External"/><Relationship Id="rId11" Type="http://schemas.openxmlformats.org/officeDocument/2006/relationships/hyperlink" Target="https://amu.hal.science/hal-05580147v1" TargetMode="External"/><Relationship Id="rId12" Type="http://schemas.openxmlformats.org/officeDocument/2006/relationships/hyperlink" Target="https://hal.science/search/index/?q=*&amp;authFullName_s=Nelly Rajaonarivelo" TargetMode="External"/><Relationship Id="rId13" Type="http://schemas.openxmlformats.org/officeDocument/2006/relationships/hyperlink" Target="https://amu.hal.science/hal-05580085v1" TargetMode="External"/><Relationship Id="rId14" Type="http://schemas.openxmlformats.org/officeDocument/2006/relationships/hyperlink" Target="http://www.editorialteseo.com" TargetMode="External"/><Relationship Id="rId15" Type="http://schemas.openxmlformats.org/officeDocument/2006/relationships/hyperlink" Target="https://dx.doi.org/10.55778/ts917723251" TargetMode="External"/><Relationship Id="rId16" Type="http://schemas.openxmlformats.org/officeDocument/2006/relationships/hyperlink" Target="https://amu.hal.science/hal-05580112v1" TargetMode="External"/><Relationship Id="rId17" Type="http://schemas.openxmlformats.org/officeDocument/2006/relationships/hyperlink" Target="https://amu.hal.science/hal-05580094v1" TargetMode="External"/><Relationship Id="rId18" Type="http://schemas.openxmlformats.org/officeDocument/2006/relationships/hyperlink" Target="https://hal.science/search/index/?q=*&amp;authFullName_s=Amir Valle" TargetMode="External"/><Relationship Id="rId19" Type="http://schemas.openxmlformats.org/officeDocument/2006/relationships/hyperlink" Target="https://amu.hal.science/hal-04946212v1" TargetMode="External"/><Relationship Id="rId20" Type="http://schemas.openxmlformats.org/officeDocument/2006/relationships/hyperlink" Target="https://www.editions-ellipses.fr/accueil/15470-capes-espagnol-2025-epreuve-ecrite-disciplinaire-la-composition-pavel-giroud-el-caso-padilla-film--9782340096394.html?srsltid=AfmBOooxRQMIOS4IoWnzpuwtaQyUQYmB0S12f0avdEBL_4Hz0fcvDoZ2" TargetMode="External"/><Relationship Id="rId21" Type="http://schemas.openxmlformats.org/officeDocument/2006/relationships/hyperlink" Target="https://amu.hal.science/hal-04946232v1" TargetMode="External"/><Relationship Id="rId22" Type="http://schemas.openxmlformats.org/officeDocument/2006/relationships/hyperlink" Target="https://hal.science/hal-04513396v1" TargetMode="External"/><Relationship Id="rId23" Type="http://schemas.openxmlformats.org/officeDocument/2006/relationships/hyperlink" Target="https://www.editions-ellipses.fr/accueil/14875-capes-espagnol-epreuve-ecrite-disciplinaire-la-composition-session-2024-9782340079571.html" TargetMode="External"/><Relationship Id="rId24" Type="http://schemas.openxmlformats.org/officeDocument/2006/relationships/hyperlink" Target="https://hal.science/hal-04513446v1" TargetMode="External"/><Relationship Id="rId25" Type="http://schemas.openxmlformats.org/officeDocument/2006/relationships/hyperlink" Target="https://almenarapress.com/shop/almenara/tolentino-a-tome-p-eds-2024-la-gran-pantalla-dominicana-volumen-ii-la-ebullicion-creativa-en-el-cine/" TargetMode="External"/><Relationship Id="rId26" Type="http://schemas.openxmlformats.org/officeDocument/2006/relationships/hyperlink" Target="https://hal.science/hal-04513385v1" TargetMode="External"/><Relationship Id="rId27" Type="http://schemas.openxmlformats.org/officeDocument/2006/relationships/hyperlink" Target="https://amu.hal.science/hal-03507064v2" TargetMode="External"/><Relationship Id="rId28" Type="http://schemas.openxmlformats.org/officeDocument/2006/relationships/hyperlink" Target="https://milanoup.unimi.it" TargetMode="External"/><Relationship Id="rId29" Type="http://schemas.openxmlformats.org/officeDocument/2006/relationships/hyperlink" Target="https://dx.doi.org/10.13130/texturas.59" TargetMode="External"/><Relationship Id="rId30" Type="http://schemas.openxmlformats.org/officeDocument/2006/relationships/hyperlink" Target="https://amu.hal.science/hal-03957042v1" TargetMode="External"/><Relationship Id="rId31" Type="http://schemas.openxmlformats.org/officeDocument/2006/relationships/hyperlink" Target="https://dx.doi.org/10.4000/books.pupvd.37590" TargetMode="External"/><Relationship Id="rId32" Type="http://schemas.openxmlformats.org/officeDocument/2006/relationships/hyperlink" Target="https://amu.hal.science/hal-03197401v1" TargetMode="External"/><Relationship Id="rId33" Type="http://schemas.openxmlformats.org/officeDocument/2006/relationships/hyperlink" Target="https://amu.hal.science/hal-01870360v1" TargetMode="External"/><Relationship Id="rId34" Type="http://schemas.openxmlformats.org/officeDocument/2006/relationships/hyperlink" Target="https://amu.hal.science/hal-01872627v1" TargetMode="External"/><Relationship Id="rId35" Type="http://schemas.openxmlformats.org/officeDocument/2006/relationships/hyperlink" Target="https://amu.hal.science/hal-04946161v1" TargetMode="External"/><Relationship Id="rId36" Type="http://schemas.openxmlformats.org/officeDocument/2006/relationships/hyperlink" Target="https://amu.hal.science/hal-03956734v1" TargetMode="External"/><Relationship Id="rId37" Type="http://schemas.openxmlformats.org/officeDocument/2006/relationships/hyperlink" Target="https://dx.doi.org/10.4000/etudesromanes.14194" TargetMode="External"/><Relationship Id="rId38" Type="http://schemas.openxmlformats.org/officeDocument/2006/relationships/hyperlink" Target="https://amu.hal.science/hal-03956749v1" TargetMode="External"/><Relationship Id="rId39" Type="http://schemas.openxmlformats.org/officeDocument/2006/relationships/hyperlink" Target="https://dx.doi.org/10.4000/etudesromanes.14485" TargetMode="External"/><Relationship Id="rId40" Type="http://schemas.openxmlformats.org/officeDocument/2006/relationships/hyperlink" Target="https://amu.hal.science/hal-03956700v1" TargetMode="External"/><Relationship Id="rId41" Type="http://schemas.openxmlformats.org/officeDocument/2006/relationships/hyperlink" Target="https://hal.science/search/index/?q=*&amp;authFullName_s=Dante Barrientos Tec&#250;n" TargetMode="External"/><Relationship Id="rId42" Type="http://schemas.openxmlformats.org/officeDocument/2006/relationships/hyperlink" Target="https://dx.doi.org/10.4000/etudesromanes.13943" TargetMode="External"/><Relationship Id="rId43" Type="http://schemas.openxmlformats.org/officeDocument/2006/relationships/hyperlink" Target="https://amu.hal.science/hal-03956761v1" TargetMode="External"/><Relationship Id="rId44" Type="http://schemas.openxmlformats.org/officeDocument/2006/relationships/hyperlink" Target="https://dx.doi.org/10.4000/etudesromanes.14544" TargetMode="External"/><Relationship Id="rId45" Type="http://schemas.openxmlformats.org/officeDocument/2006/relationships/hyperlink" Target="https://amu.hal.science/hal-01870350v1" TargetMode="External"/><Relationship Id="rId46" Type="http://schemas.openxmlformats.org/officeDocument/2006/relationships/hyperlink" Target="https://amu.hal.science/hal-01872607v1" TargetMode="External"/><Relationship Id="rId47" Type="http://schemas.openxmlformats.org/officeDocument/2006/relationships/hyperlink" Target="https://amu.hal.science/hal-01164204v1" TargetMode="External"/><Relationship Id="rId48" Type="http://schemas.openxmlformats.org/officeDocument/2006/relationships/hyperlink" Target="https://dx.doi.org/10.4000/etudesromanes.515" TargetMode="External"/><Relationship Id="rId49" Type="http://schemas.openxmlformats.org/officeDocument/2006/relationships/hyperlink" Target="https://amu.hal.science/hal-03952109v1" TargetMode="External"/><Relationship Id="rId50" Type="http://schemas.openxmlformats.org/officeDocument/2006/relationships/hyperlink" Target="https://dx.doi.org/10.4000/etudesromanes.13908" TargetMode="External"/><Relationship Id="rId51" Type="http://schemas.openxmlformats.org/officeDocument/2006/relationships/hyperlink" Target="https://hal.science/tel-03958811v1" TargetMode="External"/><Relationship Id="rId52" Type="http://schemas.openxmlformats.org/officeDocument/2006/relationships/hyperlink" Target="https://www.theses.fr/2008AIX10088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Nelly Rajaonarivelo</dc:title>
  <dc:description>CV</dc:description>
  <dc:subject/>
  <cp:keywords/>
  <cp:category/>
  <cp:lastModifiedBy/>
  <dcterms:created xsi:type="dcterms:W3CDTF">2026-04-24T18:53:32+02:00</dcterms:created>
  <dcterms:modified xsi:type="dcterms:W3CDTF">2026-04-24T18:53:32+02:00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