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7.6344086021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Phuong Ngoc Nguyen </w:t>
      </w:r>
      <w:r>
        <w:rPr>
          <w:color w:val="641e6e"/>
        </w:rPr>
        <w:t xml:space="preserve">NGUYEN Phuong Ngoc</w:t>
      </w:r>
    </w:p>
    <w:p>
      <w:pPr>
        <w:spacing w:before="600"/>
      </w:pPr>
    </w:p>
    <w:p>
      <w:pPr>
        <w:spacing w:before="600"/>
      </w:pPr>
    </w:p>
    <w:p>
      <w:pPr>
        <w:pStyle w:val="Heading2"/>
      </w:pPr>
      <w:r>
        <w:rPr>
          <w:color w:val="1e198e"/>
          <w:b w:val="1"/>
          <w:bCs w:val="1"/>
        </w:rPr>
        <w:t xml:space="preserve">Présentation</w:t>
      </w:r>
    </w:p>
    <w:p>
      <w:pPr>
        <w:spacing w:after="100"/>
      </w:pPr>
    </w:p>
    <w:p>
      <w:pPr/>
      <w:r>
        <w:rPr/>
        <w:t xml:space="preserve">Professeur en études vietnamiennes à Aix Marseille Université</w:t>
      </w:r>
    </w:p>
    <w:p>
      <w:pPr/>
      <w:r>
        <w:rPr/>
        <w:t xml:space="preserve">Membre statutaire de l'IrAsia (Institut de recherche asiatiques, UMR 7306, CNRS-Aix Marseille Université)</w:t>
      </w:r>
    </w:p>
    <w:p>
      <w:pPr/>
      <w:r>
        <w:rPr/>
        <w:t xml:space="preserve">Après une thèse de sociologie « A l’origine de l’anthropologie au Vietnam. Recherches sur les auteurs de la première génération » soutenue à l’Université de Provence en 2004 sous la direction de Trinh Van Thao, Nguyen Phuong Ngoc continue à travailler sur les intellectuels vietnamiens et sur l’introduction des idées scientifiques et artistiques dans le Vietnam colonial (première moitié du XXe siècle). Elle s’intéresse à l’émergence et au développement d’une littérature vietnamienne moderne en écriture romanisée « quoc ngu ». Sa HDR, soutenue en 2016 sous la direction de Noël Dutrait, porte sur l'espace littéraire vietnamien en quốc ngữ (écriture romanisée) dans la première moitié du XXe siècle.</w:t>
      </w:r>
    </w:p>
    <w:p>
      <w:pPr/>
      <w:r>
        <w:rPr/>
        <w:t xml:space="preserve">Recherche</w:t>
      </w:r>
    </w:p>
    <w:p>
      <w:pPr/>
      <w:r>
        <w:rPr/>
        <w:t xml:space="preserve">Espace littéraire vietnamien jusqu'au milieu du XXe siècle : émergence et structuration, auteurs et oeuvres</w:t>
      </w:r>
    </w:p>
    <w:p>
      <w:pPr/>
      <w:r>
        <w:rPr/>
        <w:t xml:space="preserve">Histoire des idées et histoire intellectuelle du Vietnam au XXe siècle</w:t>
      </w:r>
    </w:p>
    <w:p>
      <w:pPr/>
      <w:r>
        <w:rPr/>
        <w:t xml:space="preserve">Traduction et transferts culturels</w:t>
      </w:r>
    </w:p>
    <w:p>
      <w:pPr/>
      <w:r>
        <w:rPr/>
        <w:t xml:space="preserve">Enseignement</w:t>
      </w:r>
      <w:br/>
      <w:r>
        <w:rPr/>
        <w:t xml:space="preserve">Cours de langue vietnamienne au Département des Etudes Asiatiques de Aix-Marseille Université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L'école modèle à Hanoï en 1907, une tentative pour moderniser l’enseignement classique en chinois dans le Vietnam colonial</w:t>
              </w:r>
            </w:hyperlink>
          </w:p>
          <w:p>
            <w:pPr/>
            <w:hyperlink r:id="rId9" w:history="1">
              <w:r>
                <w:rPr>
                  <w:color w:val="#410a8c"/>
                  <w:u w:val="single"/>
                </w:rPr>
                <w:t xml:space="preserve">Phuong Ngoc Nguyen</w:t>
              </w:r>
            </w:hyperlink>
          </w:p>
          <w:p>
            <w:pPr/>
            <w:r>
              <w:rPr>
                <w:i w:val="1"/>
                <w:iCs w:val="1"/>
              </w:rPr>
              <w:t xml:space="preserve">Diogène : Revue internationale des sciences humaines</w:t>
            </w:r>
            <w:r>
              <w:rPr/>
              <w:t xml:space="preserve">, 2023, 277-278 (1), pp.83-100. </w:t>
            </w:r>
            <w:hyperlink r:id="rId10" w:history="1">
              <w:r>
                <w:rPr>
                  <w:color w:val="#410a8c"/>
                  <w:u w:val="single"/>
                </w:rPr>
                <w:t xml:space="preserve">⟨10.3917/dio.277.0083⟩</w:t>
              </w:r>
            </w:hyperlink>
          </w:p>
          <w:p>
            <w:pPr/>
            <w:r>
              <w:rPr/>
              <w:t xml:space="preserve">Article dans une revue</w:t>
            </w:r>
          </w:p>
          <w:p>
            <w:pPr/>
            <w:hyperlink r:id="rId8" w:history="1">
              <w:r>
                <w:rPr>
                  <w:color w:val="#410a8c"/>
                  <w:u w:val="single"/>
                </w:rPr>
                <w:t xml:space="preserve">hal-05048065v1</w:t>
              </w:r>
            </w:hyperlink>
          </w:p>
        </w:tc>
      </w:tr>
      <w:tr>
        <w:trPr/>
        <w:tc>
          <w:tcPr>
            <w:noWrap/>
          </w:tcPr>
          <w:p>
            <w:pPr>
              <w:spacing w:after="200"/>
            </w:pPr>
            <w:hyperlink r:id="rId11" w:history="1">
              <w:r>
                <w:rPr>
                  <w:color w:val="1e198e"/>
                  <w:b w:val="1"/>
                  <w:bCs w:val="1"/>
                  <w:u w:val="single"/>
                </w:rPr>
                <w:t xml:space="preserve">Deux rois pour la terre vietnamienne : les personnages historiques et leurs noms dans trois nouvelles de Nguyễn Huy Thiệp</w:t>
              </w:r>
            </w:hyperlink>
          </w:p>
          <w:p>
            <w:pPr/>
            <w:hyperlink r:id="rId9" w:history="1">
              <w:r>
                <w:rPr>
                  <w:color w:val="#410a8c"/>
                  <w:u w:val="single"/>
                </w:rPr>
                <w:t xml:space="preserve">Phuong Ngoc Nguyen</w:t>
              </w:r>
            </w:hyperlink>
          </w:p>
          <w:p>
            <w:pPr/>
            <w:r>
              <w:rPr>
                <w:i w:val="1"/>
                <w:iCs w:val="1"/>
              </w:rPr>
              <w:t xml:space="preserve">Les Grandes Figures historiques dans les lettres et les arts</w:t>
            </w:r>
            <w:r>
              <w:rPr/>
              <w:t xml:space="preserve">, 2016, 5, pp.35-47. </w:t>
            </w:r>
            <w:hyperlink r:id="rId12" w:history="1">
              <w:r>
                <w:rPr>
                  <w:color w:val="#410a8c"/>
                  <w:u w:val="single"/>
                </w:rPr>
                <w:t xml:space="preserve">⟨10.54563/gfhla.224⟩</w:t>
              </w:r>
            </w:hyperlink>
          </w:p>
          <w:p>
            <w:pPr/>
            <w:r>
              <w:rPr/>
              <w:t xml:space="preserve">Article dans une revue</w:t>
            </w:r>
          </w:p>
          <w:p>
            <w:pPr/>
            <w:hyperlink r:id="rId11" w:history="1">
              <w:r>
                <w:rPr>
                  <w:color w:val="#410a8c"/>
                  <w:u w:val="single"/>
                </w:rPr>
                <w:t xml:space="preserve">hal-03512422v1</w:t>
              </w:r>
            </w:hyperlink>
          </w:p>
        </w:tc>
      </w:tr>
      <w:tr>
        <w:trPr/>
        <w:tc>
          <w:tcPr>
            <w:noWrap/>
          </w:tcPr>
          <w:p>
            <w:pPr>
              <w:spacing w:after="200"/>
            </w:pPr>
            <w:hyperlink r:id="rId13" w:history="1">
              <w:r>
                <w:rPr>
                  <w:color w:val="1e198e"/>
                  <w:b w:val="1"/>
                  <w:bCs w:val="1"/>
                  <w:u w:val="single"/>
                </w:rPr>
                <w:t xml:space="preserve">Le plaisir de la table. Extrait de Sable, poussière, empreintes de Tô Hoài</w:t>
              </w:r>
            </w:hyperlink>
          </w:p>
          <w:p>
            <w:pPr/>
            <w:hyperlink r:id="rId9" w:history="1">
              <w:r>
                <w:rPr>
                  <w:color w:val="#410a8c"/>
                  <w:u w:val="single"/>
                </w:rPr>
                <w:t xml:space="preserve">Phuong Ngoc Nguyen</w:t>
              </w:r>
            </w:hyperlink>
          </w:p>
          <w:p>
            <w:pPr/>
            <w:r>
              <w:rPr>
                <w:i w:val="1"/>
                <w:iCs w:val="1"/>
              </w:rPr>
              <w:t xml:space="preserve">Impressions d'Extrême-Orient</w:t>
            </w:r>
            <w:r>
              <w:rPr/>
              <w:t xml:space="preserve">, 2015, Boire et manger dans les littératures d'Asie, 5, pp.170-174. </w:t>
            </w:r>
            <w:hyperlink r:id="rId14" w:history="1">
              <w:r>
                <w:rPr>
                  <w:color w:val="#410a8c"/>
                  <w:u w:val="single"/>
                </w:rPr>
                <w:t xml:space="preserve">⟨10.4000/ideo.417⟩</w:t>
              </w:r>
            </w:hyperlink>
          </w:p>
          <w:p>
            <w:pPr/>
            <w:r>
              <w:rPr/>
              <w:t xml:space="preserve">Article dans une revue</w:t>
            </w:r>
          </w:p>
          <w:p>
            <w:pPr/>
            <w:hyperlink r:id="rId13" w:history="1">
              <w:r>
                <w:rPr>
                  <w:color w:val="#410a8c"/>
                  <w:u w:val="single"/>
                </w:rPr>
                <w:t xml:space="preserve">hal-01316774v1</w:t>
              </w:r>
            </w:hyperlink>
          </w:p>
        </w:tc>
      </w:tr>
      <w:tr>
        <w:trPr/>
        <w:tc>
          <w:tcPr>
            <w:noWrap/>
          </w:tcPr>
          <w:p>
            <w:pPr>
              <w:spacing w:after="200"/>
            </w:pPr>
            <w:hyperlink r:id="rId15" w:history="1">
              <w:r>
                <w:rPr>
                  <w:color w:val="1e198e"/>
                  <w:b w:val="1"/>
                  <w:bCs w:val="1"/>
                  <w:u w:val="single"/>
                </w:rPr>
                <w:t xml:space="preserve">Tản Đà (1889-1939) et Rousseau. Réception par des lettrés de formation classique dans le Vietnam colonial</w:t>
              </w:r>
            </w:hyperlink>
          </w:p>
          <w:p>
            <w:pPr/>
            <w:hyperlink r:id="rId9" w:history="1">
              <w:r>
                <w:rPr>
                  <w:color w:val="#410a8c"/>
                  <w:u w:val="single"/>
                </w:rPr>
                <w:t xml:space="preserve">Phuong Ngoc Nguyen</w:t>
              </w:r>
            </w:hyperlink>
          </w:p>
          <w:p>
            <w:pPr/>
            <w:r>
              <w:rPr>
                <w:i w:val="1"/>
                <w:iCs w:val="1"/>
              </w:rPr>
              <w:t xml:space="preserve">Rousseau studies</w:t>
            </w:r>
            <w:r>
              <w:rPr/>
              <w:t xml:space="preserve">, 2015, Rousseau en Asie, 3, pp.69-96</w:t>
            </w:r>
          </w:p>
          <w:p>
            <w:pPr/>
            <w:r>
              <w:rPr/>
              <w:t xml:space="preserve">Article dans une revue</w:t>
            </w:r>
          </w:p>
          <w:p>
            <w:pPr/>
            <w:hyperlink r:id="rId15" w:history="1">
              <w:r>
                <w:rPr>
                  <w:color w:val="#410a8c"/>
                  <w:u w:val="single"/>
                </w:rPr>
                <w:t xml:space="preserve">hal-01316623v1</w:t>
              </w:r>
            </w:hyperlink>
          </w:p>
        </w:tc>
      </w:tr>
      <w:tr>
        <w:trPr/>
        <w:tc>
          <w:tcPr>
            <w:noWrap/>
          </w:tcPr>
          <w:p>
            <w:pPr>
              <w:spacing w:after="200"/>
            </w:pPr>
            <w:hyperlink r:id="rId16" w:history="1">
              <w:r>
                <w:rPr>
                  <w:color w:val="1e198e"/>
                  <w:b w:val="1"/>
                  <w:bCs w:val="1"/>
                  <w:u w:val="single"/>
                </w:rPr>
                <w:t xml:space="preserve">Tản Đà (1889-1939) – un lettré rêveur de l’Occident</w:t>
              </w:r>
            </w:hyperlink>
          </w:p>
          <w:p>
            <w:pPr/>
            <w:hyperlink r:id="rId9" w:history="1">
              <w:r>
                <w:rPr>
                  <w:color w:val="#410a8c"/>
                  <w:u w:val="single"/>
                </w:rPr>
                <w:t xml:space="preserve">Phuong Ngoc Nguyen</w:t>
              </w:r>
            </w:hyperlink>
          </w:p>
          <w:p>
            <w:pPr/>
            <w:r>
              <w:rPr>
                <w:i w:val="1"/>
                <w:iCs w:val="1"/>
              </w:rPr>
              <w:t xml:space="preserve">Moussons : recherches en sciences humaines sur l'Asie du Sud-Est</w:t>
            </w:r>
            <w:r>
              <w:rPr/>
              <w:t xml:space="preserve">, 2014, Les "passeurs", 24, pp.57-76. </w:t>
            </w:r>
            <w:hyperlink r:id="rId17" w:history="1">
              <w:r>
                <w:rPr>
                  <w:color w:val="#410a8c"/>
                  <w:u w:val="single"/>
                </w:rPr>
                <w:t xml:space="preserve">⟨10.4000/moussons.3040⟩</w:t>
              </w:r>
            </w:hyperlink>
          </w:p>
          <w:p>
            <w:pPr/>
            <w:r>
              <w:rPr/>
              <w:t xml:space="preserve">Article dans une revue</w:t>
            </w:r>
          </w:p>
          <w:p>
            <w:pPr/>
            <w:hyperlink r:id="rId16" w:history="1">
              <w:r>
                <w:rPr>
                  <w:color w:val="#410a8c"/>
                  <w:u w:val="single"/>
                </w:rPr>
                <w:t xml:space="preserve">hal-01313735v1</w:t>
              </w:r>
            </w:hyperlink>
          </w:p>
        </w:tc>
      </w:tr>
      <w:tr>
        <w:trPr/>
        <w:tc>
          <w:tcPr>
            <w:noWrap/>
          </w:tcPr>
          <w:p>
            <w:pPr>
              <w:spacing w:after="200"/>
            </w:pPr>
            <w:hyperlink r:id="rId18" w:history="1">
              <w:r>
                <w:rPr>
                  <w:color w:val="1e198e"/>
                  <w:b w:val="1"/>
                  <w:bCs w:val="1"/>
                  <w:u w:val="single"/>
                </w:rPr>
                <w:t xml:space="preserve">Dragon et phénix, ou comment traduire les expressions exotiques du vietnamien</w:t>
              </w:r>
            </w:hyperlink>
          </w:p>
          <w:p>
            <w:pPr/>
            <w:hyperlink r:id="rId9" w:history="1">
              <w:r>
                <w:rPr>
                  <w:color w:val="#410a8c"/>
                  <w:u w:val="single"/>
                </w:rPr>
                <w:t xml:space="preserve">Phuong Ngoc Nguyen</w:t>
              </w:r>
            </w:hyperlink>
          </w:p>
          <w:p>
            <w:pPr/>
            <w:r>
              <w:rPr>
                <w:i w:val="1"/>
                <w:iCs w:val="1"/>
              </w:rPr>
              <w:t xml:space="preserve">Impressions d'Extrême-Orient</w:t>
            </w:r>
            <w:r>
              <w:rPr/>
              <w:t xml:space="preserve">, 2011, 2, pp.x-x. </w:t>
            </w:r>
            <w:hyperlink r:id="rId19" w:history="1">
              <w:r>
                <w:rPr>
                  <w:color w:val="#410a8c"/>
                  <w:u w:val="single"/>
                </w:rPr>
                <w:t xml:space="preserve">⟨10.4000/ideo.234⟩</w:t>
              </w:r>
            </w:hyperlink>
          </w:p>
          <w:p>
            <w:pPr/>
            <w:r>
              <w:rPr/>
              <w:t xml:space="preserve">Article dans une revue</w:t>
            </w:r>
          </w:p>
          <w:p>
            <w:pPr/>
            <w:hyperlink r:id="rId18" w:history="1">
              <w:r>
                <w:rPr>
                  <w:color w:val="#410a8c"/>
                  <w:u w:val="single"/>
                </w:rPr>
                <w:t xml:space="preserve">hal-03986722v1</w:t>
              </w:r>
            </w:hyperlink>
          </w:p>
        </w:tc>
      </w:tr>
      <w:tr>
        <w:trPr/>
        <w:tc>
          <w:tcPr>
            <w:noWrap/>
          </w:tcPr>
          <w:p>
            <w:pPr>
              <w:spacing w:after="200"/>
            </w:pPr>
            <w:hyperlink r:id="rId20" w:history="1">
              <w:r>
                <w:rPr>
                  <w:color w:val="1e198e"/>
                  <w:b w:val="1"/>
                  <w:bCs w:val="1"/>
                  <w:u w:val="single"/>
                </w:rPr>
                <w:t xml:space="preserve">[Compte-rendu] Colloque international Modernities and dynamics of tradition in Vietnam : anthropological approaches (15-18 décembre 2007, Binh Chau, Vietnam), revue Moussons, n°13-14, « Spécial Vietnam : Histoire et perspectives contemporaines »</w:t>
              </w:r>
            </w:hyperlink>
          </w:p>
          <w:p>
            <w:pPr/>
            <w:hyperlink r:id="rId9" w:history="1">
              <w:r>
                <w:rPr>
                  <w:color w:val="#410a8c"/>
                  <w:u w:val="single"/>
                </w:rPr>
                <w:t xml:space="preserve">Phuong Ngoc Nguyen</w:t>
              </w:r>
            </w:hyperlink>
          </w:p>
          <w:p>
            <w:pPr/>
            <w:r>
              <w:rPr>
                <w:i w:val="1"/>
                <w:iCs w:val="1"/>
              </w:rPr>
              <w:t xml:space="preserve">Moussons : recherches en sciences humaines sur l'Asie du Sud-Est</w:t>
            </w:r>
            <w:r>
              <w:rPr/>
              <w:t xml:space="preserve">, 2009, 13-14, pp.385-388. </w:t>
            </w:r>
            <w:hyperlink r:id="rId21" w:history="1">
              <w:r>
                <w:rPr>
                  <w:color w:val="#410a8c"/>
                  <w:u w:val="single"/>
                </w:rPr>
                <w:t xml:space="preserve">⟨10.4000/moussons.1120⟩</w:t>
              </w:r>
            </w:hyperlink>
          </w:p>
          <w:p>
            <w:pPr/>
            <w:r>
              <w:rPr/>
              <w:t xml:space="preserve">Article dans une revue</w:t>
            </w:r>
            <w:r>
              <w:rPr/>
              <w:t xml:space="preserve"> (compte-rendu de lecture)</w:t>
            </w:r>
          </w:p>
          <w:p>
            <w:pPr/>
            <w:hyperlink r:id="rId20" w:history="1">
              <w:r>
                <w:rPr>
                  <w:color w:val="#410a8c"/>
                  <w:u w:val="single"/>
                </w:rPr>
                <w:t xml:space="preserve">hal-03986753v1</w:t>
              </w:r>
            </w:hyperlink>
          </w:p>
        </w:tc>
      </w:tr>
      <w:tr>
        <w:trPr/>
        <w:tc>
          <w:tcPr>
            <w:noWrap/>
          </w:tcPr>
          <w:p>
            <w:pPr>
              <w:spacing w:after="200"/>
            </w:pPr>
            <w:hyperlink r:id="rId22" w:history="1">
              <w:r>
                <w:rPr>
                  <w:color w:val="1e198e"/>
                  <w:b w:val="1"/>
                  <w:bCs w:val="1"/>
                  <w:u w:val="single"/>
                </w:rPr>
                <w:t xml:space="preserve">Paul Mus (1902-1969) và tác phẩm Việt Nam, xã hội học một cuộc chiến</w:t>
              </w:r>
            </w:hyperlink>
          </w:p>
          <w:p>
            <w:pPr/>
            <w:hyperlink r:id="rId9" w:history="1">
              <w:r>
                <w:rPr>
                  <w:color w:val="#410a8c"/>
                  <w:u w:val="single"/>
                </w:rPr>
                <w:t xml:space="preserve">Phuong Ngoc Nguyen</w:t>
              </w:r>
            </w:hyperlink>
          </w:p>
          <w:p>
            <w:pPr/>
            <w:r>
              <w:rPr>
                <w:i w:val="1"/>
                <w:iCs w:val="1"/>
              </w:rPr>
              <w:t xml:space="preserve">Thông tin Xã hội học</w:t>
            </w:r>
            <w:r>
              <w:rPr/>
              <w:t xml:space="preserve">, 2008, 3-2007, pp.127-140</w:t>
            </w:r>
          </w:p>
          <w:p>
            <w:pPr/>
            <w:r>
              <w:rPr/>
              <w:t xml:space="preserve">Article dans une revue</w:t>
            </w:r>
          </w:p>
          <w:p>
            <w:pPr/>
            <w:hyperlink r:id="rId22" w:history="1">
              <w:r>
                <w:rPr>
                  <w:color w:val="#410a8c"/>
                  <w:u w:val="single"/>
                </w:rPr>
                <w:t xml:space="preserve">hal-03986485v1</w:t>
              </w:r>
            </w:hyperlink>
          </w:p>
        </w:tc>
      </w:tr>
      <w:tr>
        <w:trPr/>
        <w:tc>
          <w:tcPr>
            <w:noWrap/>
          </w:tcPr>
          <w:p>
            <w:pPr>
              <w:spacing w:after="200"/>
            </w:pPr>
            <w:hyperlink r:id="rId23" w:history="1">
              <w:r>
                <w:rPr>
                  <w:color w:val="1e198e"/>
                  <w:b w:val="1"/>
                  <w:bCs w:val="1"/>
                  <w:u w:val="single"/>
                </w:rPr>
                <w:t xml:space="preserve">Nguyễn Văn Huyên, từ phương Tây trở về Việt Nam</w:t>
              </w:r>
            </w:hyperlink>
          </w:p>
          <w:p>
            <w:pPr/>
            <w:hyperlink r:id="rId9" w:history="1">
              <w:r>
                <w:rPr>
                  <w:color w:val="#410a8c"/>
                  <w:u w:val="single"/>
                </w:rPr>
                <w:t xml:space="preserve">Phuong Ngoc Nguyen</w:t>
              </w:r>
            </w:hyperlink>
          </w:p>
          <w:p>
            <w:pPr/>
            <w:r>
              <w:rPr>
                <w:i w:val="1"/>
                <w:iCs w:val="1"/>
              </w:rPr>
              <w:t xml:space="preserve">Nguồn sáng dân gian (Lumières de la culture populaire) </w:t>
            </w:r>
            <w:r>
              <w:rPr/>
              <w:t xml:space="preserve">, 2006, 1, pp.68-90</w:t>
            </w:r>
          </w:p>
          <w:p>
            <w:pPr/>
            <w:r>
              <w:rPr/>
              <w:t xml:space="preserve">Article dans une revue</w:t>
            </w:r>
          </w:p>
          <w:p>
            <w:pPr/>
            <w:hyperlink r:id="rId23" w:history="1">
              <w:r>
                <w:rPr>
                  <w:color w:val="#410a8c"/>
                  <w:u w:val="single"/>
                </w:rPr>
                <w:t xml:space="preserve">hal-03986472v1</w:t>
              </w:r>
            </w:hyperlink>
          </w:p>
        </w:tc>
      </w:tr>
      <w:tr>
        <w:trPr/>
        <w:tc>
          <w:tcPr>
            <w:noWrap/>
          </w:tcPr>
          <w:p>
            <w:pPr>
              <w:spacing w:after="200"/>
            </w:pPr>
            <w:hyperlink r:id="rId24" w:history="1">
              <w:r>
                <w:rPr>
                  <w:color w:val="1e198e"/>
                  <w:b w:val="1"/>
                  <w:bCs w:val="1"/>
                  <w:u w:val="single"/>
                </w:rPr>
                <w:t xml:space="preserve">Không gian trong Đập chắn Thái Bình Dương của Marguerite Duras</w:t>
              </w:r>
            </w:hyperlink>
          </w:p>
          <w:p>
            <w:pPr/>
            <w:hyperlink r:id="rId9" w:history="1">
              <w:r>
                <w:rPr>
                  <w:color w:val="#410a8c"/>
                  <w:u w:val="single"/>
                </w:rPr>
                <w:t xml:space="preserve">Phuong Ngoc Nguyen</w:t>
              </w:r>
            </w:hyperlink>
          </w:p>
          <w:p>
            <w:pPr/>
            <w:r>
              <w:rPr>
                <w:i w:val="1"/>
                <w:iCs w:val="1"/>
              </w:rPr>
              <w:t xml:space="preserve">Nghiên cứu văn học (Recherches littéraires)</w:t>
            </w:r>
            <w:r>
              <w:rPr/>
              <w:t xml:space="preserve">, 1999, 6, pp.85-93</w:t>
            </w:r>
          </w:p>
          <w:p>
            <w:pPr/>
            <w:r>
              <w:rPr/>
              <w:t xml:space="preserve">Article dans une revue</w:t>
            </w:r>
          </w:p>
          <w:p>
            <w:pPr/>
            <w:hyperlink r:id="rId24" w:history="1">
              <w:r>
                <w:rPr>
                  <w:color w:val="#410a8c"/>
                  <w:u w:val="single"/>
                </w:rPr>
                <w:t xml:space="preserve">hal-03986734v1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Ecole Modèle&amp;quot; à Hanoi en 1907, une tentative pour moderniser l'enseignement classique en chinois dans le Vietnam colonial</w:t>
              </w:r>
            </w:hyperlink>
          </w:p>
          <w:p>
            <w:pPr/>
            <w:hyperlink r:id="rId9" w:history="1">
              <w:r>
                <w:rPr>
                  <w:color w:val="#410a8c"/>
                  <w:u w:val="single"/>
                </w:rPr>
                <w:t xml:space="preserve">Phuong Ngoc Nguyen</w:t>
              </w:r>
            </w:hyperlink>
          </w:p>
          <w:p>
            <w:pPr/>
            <w:r>
              <w:rPr>
                <w:i w:val="1"/>
                <w:iCs w:val="1"/>
              </w:rPr>
              <w:t xml:space="preserve">Colloque "Modernités en asie orientale (chine, corée, japon, vietnam)"</w:t>
            </w:r>
            <w:r>
              <w:rPr/>
              <w:t xml:space="preserve">, D2IA; IETT; IFRA; IRASIA, Jun 2022, Lyon, France</w:t>
            </w:r>
          </w:p>
          <w:p>
            <w:pPr/>
            <w:r>
              <w:rPr/>
              <w:t xml:space="preserve">Communication dans un congrès</w:t>
            </w:r>
          </w:p>
          <w:p>
            <w:pPr/>
            <w:hyperlink r:id="rId25" w:history="1">
              <w:r>
                <w:rPr>
                  <w:color w:val="#410a8c"/>
                  <w:u w:val="single"/>
                </w:rPr>
                <w:t xml:space="preserve">hal-03962956v1</w:t>
              </w:r>
            </w:hyperlink>
          </w:p>
        </w:tc>
      </w:tr>
      <w:tr>
        <w:trPr/>
        <w:tc>
          <w:tcPr>
            <w:noWrap/>
          </w:tcPr>
          <w:p>
            <w:pPr>
              <w:spacing w:after="200"/>
            </w:pPr>
            <w:hyperlink r:id="rId26" w:history="1">
              <w:r>
                <w:rPr>
                  <w:color w:val="1e198e"/>
                  <w:b w:val="1"/>
                  <w:bCs w:val="1"/>
                  <w:u w:val="single"/>
                </w:rPr>
                <w:t xml:space="preserve">Le quốc ngữ, écriture romanisée, un choix décisif pour la construction d’une nation vietnamienne</w:t>
              </w:r>
            </w:hyperlink>
          </w:p>
          <w:p>
            <w:pPr/>
            <w:hyperlink r:id="rId9" w:history="1">
              <w:r>
                <w:rPr>
                  <w:color w:val="#410a8c"/>
                  <w:u w:val="single"/>
                </w:rPr>
                <w:t xml:space="preserve">Phuong Ngoc Nguyen</w:t>
              </w:r>
            </w:hyperlink>
          </w:p>
          <w:p>
            <w:pPr/>
            <w:r>
              <w:rPr>
                <w:i w:val="1"/>
                <w:iCs w:val="1"/>
              </w:rPr>
              <w:t xml:space="preserve">La langue vietnamienne : histoire, linguistique, littérature</w:t>
            </w:r>
            <w:r>
              <w:rPr/>
              <w:t xml:space="preserve">, INALCO; Paris VII, Nov 2019, Paris, France</w:t>
            </w:r>
          </w:p>
          <w:p>
            <w:pPr/>
            <w:r>
              <w:rPr/>
              <w:t xml:space="preserve">Communication dans un congrès</w:t>
            </w:r>
          </w:p>
          <w:p>
            <w:pPr/>
            <w:hyperlink r:id="rId26" w:history="1">
              <w:r>
                <w:rPr>
                  <w:color w:val="#410a8c"/>
                  <w:u w:val="single"/>
                </w:rPr>
                <w:t xml:space="preserve">hal-03514606v1</w:t>
              </w:r>
            </w:hyperlink>
          </w:p>
        </w:tc>
      </w:tr>
      <w:tr>
        <w:trPr/>
        <w:tc>
          <w:tcPr>
            <w:noWrap/>
          </w:tcPr>
          <w:p>
            <w:pPr>
              <w:spacing w:after="200"/>
            </w:pPr>
            <w:hyperlink r:id="rId27" w:history="1">
              <w:r>
                <w:rPr>
                  <w:color w:val="1e198e"/>
                  <w:b w:val="1"/>
                  <w:bCs w:val="1"/>
                  <w:u w:val="single"/>
                </w:rPr>
                <w:t xml:space="preserve">Biography in colonial Vietnam</w:t>
              </w:r>
            </w:hyperlink>
          </w:p>
          <w:p>
            <w:pPr/>
            <w:hyperlink r:id="rId9" w:history="1">
              <w:r>
                <w:rPr>
                  <w:color w:val="#410a8c"/>
                  <w:u w:val="single"/>
                </w:rPr>
                <w:t xml:space="preserve">Phuong Ngoc Nguyen</w:t>
              </w:r>
            </w:hyperlink>
          </w:p>
          <w:p>
            <w:pPr/>
            <w:r>
              <w:rPr>
                <w:i w:val="1"/>
                <w:iCs w:val="1"/>
              </w:rPr>
              <w:t xml:space="preserve">7e Congrès Asie - 11e International Convention of Asia Scholars (ICAS 11)</w:t>
            </w:r>
            <w:r>
              <w:rPr/>
              <w:t xml:space="preserve">, Jul 2019, Leiden, Netherlands</w:t>
            </w:r>
          </w:p>
          <w:p>
            <w:pPr/>
            <w:r>
              <w:rPr/>
              <w:t xml:space="preserve">Communication dans un congrès</w:t>
            </w:r>
          </w:p>
          <w:p>
            <w:pPr/>
            <w:hyperlink r:id="rId27" w:history="1">
              <w:r>
                <w:rPr>
                  <w:color w:val="#410a8c"/>
                  <w:u w:val="single"/>
                </w:rPr>
                <w:t xml:space="preserve">hal-03514625v1</w:t>
              </w:r>
            </w:hyperlink>
          </w:p>
        </w:tc>
      </w:tr>
      <w:tr>
        <w:trPr/>
        <w:tc>
          <w:tcPr>
            <w:noWrap/>
          </w:tcPr>
          <w:p>
            <w:pPr>
              <w:spacing w:after="200"/>
            </w:pPr>
            <w:hyperlink r:id="rId28" w:history="1">
              <w:r>
                <w:rPr>
                  <w:color w:val="1e198e"/>
                  <w:b w:val="1"/>
                  <w:bCs w:val="1"/>
                  <w:u w:val="single"/>
                </w:rPr>
                <w:t xml:space="preserve">Textes littéraires conservés dans les archives administratives de l’Indochine</w:t>
              </w:r>
            </w:hyperlink>
          </w:p>
          <w:p>
            <w:pPr/>
            <w:hyperlink r:id="rId9" w:history="1">
              <w:r>
                <w:rPr>
                  <w:color w:val="#410a8c"/>
                  <w:u w:val="single"/>
                </w:rPr>
                <w:t xml:space="preserve">Phuong Ngoc Nguyen</w:t>
              </w:r>
            </w:hyperlink>
          </w:p>
          <w:p>
            <w:pPr/>
            <w:r>
              <w:rPr>
                <w:i w:val="1"/>
                <w:iCs w:val="1"/>
              </w:rPr>
              <w:t xml:space="preserve">Recollections, Memories and archival documents on Vietnam – Humanity values as seen from diverse perspectives</w:t>
            </w:r>
            <w:r>
              <w:rPr/>
              <w:t xml:space="preserve">, USSH; Vietnam National University Hanoi, Oct 2019, Hanoi, Vietnam</w:t>
            </w:r>
          </w:p>
          <w:p>
            <w:pPr/>
            <w:r>
              <w:rPr/>
              <w:t xml:space="preserve">Communication dans un congrès</w:t>
            </w:r>
          </w:p>
          <w:p>
            <w:pPr/>
            <w:hyperlink r:id="rId28" w:history="1">
              <w:r>
                <w:rPr>
                  <w:color w:val="#410a8c"/>
                  <w:u w:val="single"/>
                </w:rPr>
                <w:t xml:space="preserve">hal-03514619v1</w:t>
              </w:r>
            </w:hyperlink>
          </w:p>
        </w:tc>
      </w:tr>
      <w:tr>
        <w:trPr/>
        <w:tc>
          <w:tcPr>
            <w:noWrap/>
          </w:tcPr>
          <w:p>
            <w:pPr>
              <w:spacing w:after="200"/>
            </w:pPr>
            <w:hyperlink r:id="rId29" w:history="1">
              <w:r>
                <w:rPr>
                  <w:color w:val="1e198e"/>
                  <w:b w:val="1"/>
                  <w:bCs w:val="1"/>
                  <w:u w:val="single"/>
                </w:rPr>
                <w:t xml:space="preserve">Imagerie populaire vietnamienne : un corpus de savoirs en images gravées</w:t>
              </w:r>
            </w:hyperlink>
          </w:p>
          <w:p>
            <w:pPr/>
            <w:hyperlink r:id="rId9" w:history="1">
              <w:r>
                <w:rPr>
                  <w:color w:val="#410a8c"/>
                  <w:u w:val="single"/>
                </w:rPr>
                <w:t xml:space="preserve">Phuong Ngoc Nguyen</w:t>
              </w:r>
            </w:hyperlink>
          </w:p>
          <w:p>
            <w:pPr/>
            <w:r>
              <w:rPr>
                <w:i w:val="1"/>
                <w:iCs w:val="1"/>
              </w:rPr>
              <w:t xml:space="preserve">143e Congrès du CTHS "La transmission des savoirs"</w:t>
            </w:r>
            <w:r>
              <w:rPr/>
              <w:t xml:space="preserve">, INALCO, Apr 2018, Paris, France</w:t>
            </w:r>
          </w:p>
          <w:p>
            <w:pPr/>
            <w:r>
              <w:rPr/>
              <w:t xml:space="preserve">Communication dans un congrès</w:t>
            </w:r>
          </w:p>
          <w:p>
            <w:pPr/>
            <w:hyperlink r:id="rId29" w:history="1">
              <w:r>
                <w:rPr>
                  <w:color w:val="#410a8c"/>
                  <w:u w:val="single"/>
                </w:rPr>
                <w:t xml:space="preserve">hal-03515244v1</w:t>
              </w:r>
            </w:hyperlink>
          </w:p>
        </w:tc>
      </w:tr>
      <w:tr>
        <w:trPr/>
        <w:tc>
          <w:tcPr>
            <w:noWrap/>
          </w:tcPr>
          <w:p>
            <w:pPr>
              <w:spacing w:after="200"/>
            </w:pPr>
            <w:hyperlink r:id="rId30" w:history="1">
              <w:r>
                <w:rPr>
                  <w:color w:val="1e198e"/>
                  <w:b w:val="1"/>
                  <w:bCs w:val="1"/>
                  <w:u w:val="single"/>
                </w:rPr>
                <w:t xml:space="preserve">Sonner le réveil des vietnamiens colonisés : le journal hanoïen đăng cổ tùng báo (1907)</w:t>
              </w:r>
            </w:hyperlink>
          </w:p>
          <w:p>
            <w:pPr/>
            <w:hyperlink r:id="rId9" w:history="1">
              <w:r>
                <w:rPr>
                  <w:color w:val="#410a8c"/>
                  <w:u w:val="single"/>
                </w:rPr>
                <w:t xml:space="preserve">Phuong Ngoc Nguyen</w:t>
              </w:r>
            </w:hyperlink>
          </w:p>
          <w:p>
            <w:pPr/>
            <w:r>
              <w:rPr>
                <w:i w:val="1"/>
                <w:iCs w:val="1"/>
              </w:rPr>
              <w:t xml:space="preserve">2ème Congrès de la Société pour l’histoire des médias (SPHM) "Rêver d’un autre monde. Médias, utopies et expérimentations de l’époque moderne à nos jours"</w:t>
            </w:r>
            <w:r>
              <w:rPr/>
              <w:t xml:space="preserve">, Société pour l’histoire des médias (SPHM), May 2018, Paris, France</w:t>
            </w:r>
          </w:p>
          <w:p>
            <w:pPr/>
            <w:r>
              <w:rPr/>
              <w:t xml:space="preserve">Communication dans un congrès</w:t>
            </w:r>
          </w:p>
          <w:p>
            <w:pPr/>
            <w:hyperlink r:id="rId30" w:history="1">
              <w:r>
                <w:rPr>
                  <w:color w:val="#410a8c"/>
                  <w:u w:val="single"/>
                </w:rPr>
                <w:t xml:space="preserve">hal-03514863v1</w:t>
              </w:r>
            </w:hyperlink>
          </w:p>
        </w:tc>
      </w:tr>
      <w:tr>
        <w:trPr/>
        <w:tc>
          <w:tcPr>
            <w:noWrap/>
          </w:tcPr>
          <w:p>
            <w:pPr>
              <w:spacing w:after="200"/>
            </w:pPr>
            <w:hyperlink r:id="rId31" w:history="1">
              <w:r>
                <w:rPr>
                  <w:color w:val="1e198e"/>
                  <w:b w:val="1"/>
                  <w:bCs w:val="1"/>
                  <w:u w:val="single"/>
                </w:rPr>
                <w:t xml:space="preserve">Traductions en français de la littérature vietnamienne</w:t>
              </w:r>
            </w:hyperlink>
          </w:p>
          <w:p>
            <w:pPr/>
            <w:hyperlink r:id="rId9" w:history="1">
              <w:r>
                <w:rPr>
                  <w:color w:val="#410a8c"/>
                  <w:u w:val="single"/>
                </w:rPr>
                <w:t xml:space="preserve">Phuong Ngoc Nguyen</w:t>
              </w:r>
            </w:hyperlink>
          </w:p>
          <w:p>
            <w:pPr/>
            <w:r>
              <w:rPr>
                <w:i w:val="1"/>
                <w:iCs w:val="1"/>
              </w:rPr>
              <w:t xml:space="preserve">1er Congrès de la Traductologie "La traductologie : une discipline autonome"</w:t>
            </w:r>
            <w:r>
              <w:rPr/>
              <w:t xml:space="preserve">, Société Française de Traductologie; Société d’Études des Pratiques et Théories en Traduction; Laboratoire Modèles-Dynamiques-Corpus- UMR 7114; Centre de Recherches Anglophones - EA 370, Apr 2017, Nanterre, France</w:t>
            </w:r>
          </w:p>
          <w:p>
            <w:pPr/>
            <w:r>
              <w:rPr/>
              <w:t xml:space="preserve">Communication dans un congrès</w:t>
            </w:r>
          </w:p>
          <w:p>
            <w:pPr/>
            <w:hyperlink r:id="rId31" w:history="1">
              <w:r>
                <w:rPr>
                  <w:color w:val="#410a8c"/>
                  <w:u w:val="single"/>
                </w:rPr>
                <w:t xml:space="preserve">hal-03514643v1</w:t>
              </w:r>
            </w:hyperlink>
          </w:p>
        </w:tc>
      </w:tr>
      <w:tr>
        <w:trPr/>
        <w:tc>
          <w:tcPr>
            <w:noWrap/>
          </w:tcPr>
          <w:p>
            <w:pPr>
              <w:spacing w:after="200"/>
            </w:pPr>
            <w:hyperlink r:id="rId32" w:history="1">
              <w:r>
                <w:rPr>
                  <w:color w:val="1e198e"/>
                  <w:b w:val="1"/>
                  <w:bCs w:val="1"/>
                  <w:u w:val="single"/>
                </w:rPr>
                <w:t xml:space="preserve">Understanding the Modernity in Vietnam and Korea: Case of Tản Đà (1889-1939) and His Novel A Little Dream (1917)</w:t>
              </w:r>
            </w:hyperlink>
          </w:p>
          <w:p>
            <w:pPr/>
            <w:hyperlink r:id="rId9" w:history="1">
              <w:r>
                <w:rPr>
                  <w:color w:val="#410a8c"/>
                  <w:u w:val="single"/>
                </w:rPr>
                <w:t xml:space="preserve">Phuong Ngoc Nguyen</w:t>
              </w:r>
            </w:hyperlink>
          </w:p>
          <w:p>
            <w:pPr/>
            <w:r>
              <w:rPr>
                <w:i w:val="1"/>
                <w:iCs w:val="1"/>
              </w:rPr>
              <w:t xml:space="preserve">Vietnam and Korea as "Longue Durée" : Negotiating Tributary and Colonial Positions</w:t>
            </w:r>
            <w:r>
              <w:rPr/>
              <w:t xml:space="preserve">, USSH - VNU Hanoi; IIAS, Mar 2017, Hanoï, Vietnam</w:t>
            </w:r>
          </w:p>
          <w:p>
            <w:pPr/>
            <w:r>
              <w:rPr/>
              <w:t xml:space="preserve">Communication dans un congrès</w:t>
            </w:r>
          </w:p>
          <w:p>
            <w:pPr/>
            <w:hyperlink r:id="rId32" w:history="1">
              <w:r>
                <w:rPr>
                  <w:color w:val="#410a8c"/>
                  <w:u w:val="single"/>
                </w:rPr>
                <w:t xml:space="preserve">hal-03514658v1</w:t>
              </w:r>
            </w:hyperlink>
          </w:p>
        </w:tc>
      </w:tr>
      <w:tr>
        <w:trPr/>
        <w:tc>
          <w:tcPr>
            <w:noWrap/>
          </w:tcPr>
          <w:p>
            <w:pPr>
              <w:spacing w:after="200"/>
            </w:pPr>
            <w:hyperlink r:id="rId33" w:history="1">
              <w:r>
                <w:rPr>
                  <w:color w:val="1e198e"/>
                  <w:b w:val="1"/>
                  <w:bCs w:val="1"/>
                  <w:u w:val="single"/>
                </w:rPr>
                <w:t xml:space="preserve">Moderne, résolument moderne – les débats littéraires au Vietnam dans la première moitié du XXe siècle</w:t>
              </w:r>
            </w:hyperlink>
          </w:p>
          <w:p>
            <w:pPr/>
            <w:hyperlink r:id="rId9" w:history="1">
              <w:r>
                <w:rPr>
                  <w:color w:val="#410a8c"/>
                  <w:u w:val="single"/>
                </w:rPr>
                <w:t xml:space="preserve">Phuong Ngoc Nguyen</w:t>
              </w:r>
            </w:hyperlink>
          </w:p>
          <w:p>
            <w:pPr/>
            <w:r>
              <w:rPr>
                <w:i w:val="1"/>
                <w:iCs w:val="1"/>
              </w:rPr>
              <w:t xml:space="preserve">GIS Asie. Atelier Modernités asiatiques. Le cas vietnamien à l'époque coloniale française</w:t>
            </w:r>
            <w:r>
              <w:rPr/>
              <w:t xml:space="preserve">, Jun 2017, Paris, France</w:t>
            </w:r>
          </w:p>
          <w:p>
            <w:pPr/>
            <w:r>
              <w:rPr/>
              <w:t xml:space="preserve">Communication dans un congrès</w:t>
            </w:r>
          </w:p>
          <w:p>
            <w:pPr/>
            <w:hyperlink r:id="rId33" w:history="1">
              <w:r>
                <w:rPr>
                  <w:color w:val="#410a8c"/>
                  <w:u w:val="single"/>
                </w:rPr>
                <w:t xml:space="preserve">hal-03514637v1</w:t>
              </w:r>
            </w:hyperlink>
          </w:p>
        </w:tc>
      </w:tr>
      <w:tr>
        <w:trPr/>
        <w:tc>
          <w:tcPr>
            <w:noWrap/>
          </w:tcPr>
          <w:p>
            <w:pPr>
              <w:spacing w:after="200"/>
            </w:pPr>
            <w:hyperlink r:id="rId34" w:history="1">
              <w:r>
                <w:rPr>
                  <w:color w:val="1e198e"/>
                  <w:b w:val="1"/>
                  <w:bCs w:val="1"/>
                  <w:u w:val="single"/>
                </w:rPr>
                <w:t xml:space="preserve">1912 – le bicentenaire de Rousseau dans le Vietnam colonial</w:t>
              </w:r>
            </w:hyperlink>
          </w:p>
          <w:p>
            <w:pPr/>
            <w:hyperlink r:id="rId9" w:history="1">
              <w:r>
                <w:rPr>
                  <w:color w:val="#410a8c"/>
                  <w:u w:val="single"/>
                </w:rPr>
                <w:t xml:space="preserve">Phuong Ngoc Nguyen</w:t>
              </w:r>
            </w:hyperlink>
          </w:p>
          <w:p>
            <w:pPr/>
            <w:r>
              <w:rPr>
                <w:i w:val="1"/>
                <w:iCs w:val="1"/>
              </w:rPr>
              <w:t xml:space="preserve">6e Congrès International Asie, Atelier Rousseau au Vietnam</w:t>
            </w:r>
            <w:r>
              <w:rPr/>
              <w:t xml:space="preserve">, GIS Asie; Sciences Po Paris, Jun 2017, Paris, France</w:t>
            </w:r>
          </w:p>
          <w:p>
            <w:pPr/>
            <w:r>
              <w:rPr/>
              <w:t xml:space="preserve">Communication dans un congrès</w:t>
            </w:r>
          </w:p>
          <w:p>
            <w:pPr/>
            <w:hyperlink r:id="rId34" w:history="1">
              <w:r>
                <w:rPr>
                  <w:color w:val="#410a8c"/>
                  <w:u w:val="single"/>
                </w:rPr>
                <w:t xml:space="preserve">hal-03514634v1</w:t>
              </w:r>
            </w:hyperlink>
          </w:p>
        </w:tc>
      </w:tr>
      <w:tr>
        <w:trPr/>
        <w:tc>
          <w:tcPr>
            <w:noWrap/>
          </w:tcPr>
          <w:p>
            <w:pPr>
              <w:spacing w:after="200"/>
            </w:pPr>
            <w:hyperlink r:id="rId35" w:history="1">
              <w:r>
                <w:rPr>
                  <w:color w:val="1e198e"/>
                  <w:b w:val="1"/>
                  <w:bCs w:val="1"/>
                  <w:u w:val="single"/>
                </w:rPr>
                <w:t xml:space="preserve">Tự Lực văn đoàn, Groupe littéraire autonome, dans la constitution d'un espace littéraire en vietnamien (années 1930)</w:t>
              </w:r>
            </w:hyperlink>
          </w:p>
          <w:p>
            <w:pPr/>
            <w:hyperlink r:id="rId9" w:history="1">
              <w:r>
                <w:rPr>
                  <w:color w:val="#410a8c"/>
                  <w:u w:val="single"/>
                </w:rPr>
                <w:t xml:space="preserve">Phuong Ngoc Nguyen</w:t>
              </w:r>
            </w:hyperlink>
          </w:p>
          <w:p>
            <w:pPr/>
            <w:r>
              <w:rPr>
                <w:i w:val="1"/>
                <w:iCs w:val="1"/>
              </w:rPr>
              <w:t xml:space="preserve">Modernismes et francophonie : regards croisés</w:t>
            </w:r>
            <w:r>
              <w:rPr/>
              <w:t xml:space="preserve">, Durham University, Jul 2016, Durham, Royaume-Uni</w:t>
            </w:r>
          </w:p>
          <w:p>
            <w:pPr/>
            <w:r>
              <w:rPr/>
              <w:t xml:space="preserve">Communication dans un congrès</w:t>
            </w:r>
          </w:p>
          <w:p>
            <w:pPr/>
            <w:hyperlink r:id="rId35" w:history="1">
              <w:r>
                <w:rPr>
                  <w:color w:val="#410a8c"/>
                  <w:u w:val="single"/>
                </w:rPr>
                <w:t xml:space="preserve">hal-03514760v1</w:t>
              </w:r>
            </w:hyperlink>
          </w:p>
        </w:tc>
      </w:tr>
    </w:tbl>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Huỳnh Thị Bảo Hòa. La Belle d’Occident</w:t>
              </w:r>
            </w:hyperlink>
          </w:p>
          <w:p>
            <w:pPr/>
            <w:hyperlink r:id="rId9" w:history="1">
              <w:r>
                <w:rPr>
                  <w:color w:val="#410a8c"/>
                  <w:u w:val="single"/>
                </w:rPr>
                <w:t xml:space="preserve">Phuong Ngoc Nguyen</w:t>
              </w:r>
            </w:hyperlink>
          </w:p>
          <w:p>
            <w:pPr/>
            <w:r>
              <w:rPr/>
              <w:t xml:space="preserve">De Crescenzo Editeurs, 150 p., 2020, 978-2-36727-104-0</w:t>
            </w:r>
          </w:p>
          <w:p>
            <w:pPr/>
            <w:r>
              <w:rPr/>
              <w:t xml:space="preserve">Ouvrages</w:t>
            </w:r>
          </w:p>
          <w:p>
            <w:pPr/>
            <w:hyperlink r:id="rId36" w:history="1">
              <w:r>
                <w:rPr>
                  <w:color w:val="#410a8c"/>
                  <w:u w:val="single"/>
                </w:rPr>
                <w:t xml:space="preserve">hal-05001575v1</w:t>
              </w:r>
            </w:hyperlink>
          </w:p>
        </w:tc>
      </w:tr>
      <w:tr>
        <w:trPr/>
        <w:tc>
          <w:tcPr>
            <w:noWrap/>
          </w:tcPr>
          <w:p>
            <w:pPr>
              <w:spacing w:after="200"/>
            </w:pPr>
            <w:hyperlink r:id="rId37" w:history="1">
              <w:r>
                <w:rPr>
                  <w:color w:val="1e198e"/>
                  <w:b w:val="1"/>
                  <w:bCs w:val="1"/>
                  <w:u w:val="single"/>
                </w:rPr>
                <w:t xml:space="preserve">Les migrations impériales au Vietnam : Travail et colonisations dans l’Asie-Pacifique français, XIXe-XXe siècles</w:t>
              </w:r>
            </w:hyperlink>
          </w:p>
          <w:p>
            <w:pPr/>
            <w:hyperlink r:id="rId38" w:history="1">
              <w:r>
                <w:rPr>
                  <w:color w:val="#410a8c"/>
                  <w:u w:val="single"/>
                </w:rPr>
                <w:t xml:space="preserve">Eric Guerassimoff</w:t>
              </w:r>
            </w:hyperlink>
            <w:r>
              <w:rPr/>
              <w:t xml:space="preserve">,</w:t>
            </w:r>
            <w:hyperlink r:id="rId39" w:history="1">
              <w:r>
                <w:rPr>
                  <w:color w:val="#410a8c"/>
                  <w:u w:val="single"/>
                </w:rPr>
                <w:t xml:space="preserve">Andrew Hardy</w:t>
              </w:r>
            </w:hyperlink>
            <w:r>
              <w:rPr/>
              <w:t xml:space="preserve">,</w:t>
            </w:r>
            <w:hyperlink r:id="rId9" w:history="1">
              <w:r>
                <w:rPr>
                  <w:color w:val="#410a8c"/>
                  <w:u w:val="single"/>
                </w:rPr>
                <w:t xml:space="preserve">Phuong Ngoc Nguyen</w:t>
              </w:r>
            </w:hyperlink>
            <w:r>
              <w:rPr/>
              <w:t xml:space="preserve">,</w:t>
            </w:r>
            <w:hyperlink r:id="rId40" w:history="1">
              <w:r>
                <w:rPr>
                  <w:color w:val="#410a8c"/>
                  <w:u w:val="single"/>
                </w:rPr>
                <w:t xml:space="preserve">Emmanuel Poisson</w:t>
              </w:r>
            </w:hyperlink>
          </w:p>
          <w:p>
            <w:pPr/>
            <w:r>
              <w:rPr/>
              <w:t xml:space="preserve">Maisonneuve &amp; Larose; Hémisphères, 406 p., 2020, L'Asie en perspective, 978-237701-081-3</w:t>
            </w:r>
          </w:p>
          <w:p>
            <w:pPr/>
            <w:r>
              <w:rPr/>
              <w:t xml:space="preserve">Ouvrages</w:t>
            </w:r>
          </w:p>
          <w:p>
            <w:pPr/>
            <w:hyperlink r:id="rId37" w:history="1">
              <w:r>
                <w:rPr>
                  <w:color w:val="#410a8c"/>
                  <w:u w:val="single"/>
                </w:rPr>
                <w:t xml:space="preserve">hal-03133885v1</w:t>
              </w:r>
            </w:hyperlink>
          </w:p>
        </w:tc>
      </w:tr>
      <w:tr>
        <w:trPr/>
        <w:tc>
          <w:tcPr>
            <w:noWrap/>
          </w:tcPr>
          <w:p>
            <w:pPr>
              <w:spacing w:after="200"/>
            </w:pPr>
            <w:hyperlink r:id="rId41" w:history="1">
              <w:r>
                <w:rPr>
                  <w:color w:val="1e198e"/>
                  <w:b w:val="1"/>
                  <w:bCs w:val="1"/>
                  <w:u w:val="single"/>
                </w:rPr>
                <w:t xml:space="preserve">La vérité d'une vie : études sur la véridiction en biographie</w:t>
              </w:r>
            </w:hyperlink>
          </w:p>
          <w:p>
            <w:pPr/>
            <w:hyperlink r:id="rId42" w:history="1">
              <w:r>
                <w:rPr>
                  <w:color w:val="#410a8c"/>
                  <w:u w:val="single"/>
                </w:rPr>
                <w:t xml:space="preserve">Joanny Moulin</w:t>
              </w:r>
            </w:hyperlink>
            <w:r>
              <w:rPr/>
              <w:t xml:space="preserve">,</w:t>
            </w:r>
            <w:hyperlink r:id="rId9" w:history="1">
              <w:r>
                <w:rPr>
                  <w:color w:val="#410a8c"/>
                  <w:u w:val="single"/>
                </w:rPr>
                <w:t xml:space="preserve">Phuong Ngoc Nguyen</w:t>
              </w:r>
            </w:hyperlink>
            <w:r>
              <w:rPr/>
              <w:t xml:space="preserve">,</w:t>
            </w:r>
            <w:hyperlink r:id="rId43" w:history="1">
              <w:r>
                <w:rPr>
                  <w:color w:val="#410a8c"/>
                  <w:u w:val="single"/>
                </w:rPr>
                <w:t xml:space="preserve">Yannick Gouchan</w:t>
              </w:r>
            </w:hyperlink>
          </w:p>
          <w:p>
            <w:pPr/>
            <w:r>
              <w:rPr/>
              <w:t xml:space="preserve">Joanny Moulin; Phuong Ngoc Nguyên; Yannick Gouchan. </w:t>
            </w:r>
            <w:hyperlink r:id="rId44" w:history="1">
              <w:r>
                <w:rPr>
                  <w:color w:val="#410a8c"/>
                  <w:u w:val="single"/>
                </w:rPr>
                <w:t xml:space="preserve">Honoré Champion</w:t>
              </w:r>
            </w:hyperlink>
            <w:r>
              <w:rPr/>
              <w:t xml:space="preserve">, 0162, 404 p., 2019, Bibliothèque de littérature générale et comparée, Jean Bessière, 978-2-7453-5204-0</w:t>
            </w:r>
          </w:p>
          <w:p>
            <w:pPr/>
            <w:r>
              <w:rPr/>
              <w:t xml:space="preserve">Ouvrages</w:t>
            </w:r>
          </w:p>
          <w:p>
            <w:pPr/>
            <w:hyperlink r:id="rId41" w:history="1">
              <w:r>
                <w:rPr>
                  <w:color w:val="#410a8c"/>
                  <w:u w:val="single"/>
                </w:rPr>
                <w:t xml:space="preserve">hal-02369121v1</w:t>
              </w:r>
            </w:hyperlink>
          </w:p>
        </w:tc>
      </w:tr>
      <w:tr>
        <w:trPr/>
        <w:tc>
          <w:tcPr>
            <w:noWrap/>
          </w:tcPr>
          <w:p>
            <w:pPr>
              <w:spacing w:after="200"/>
            </w:pPr>
            <w:hyperlink r:id="rId45" w:history="1">
              <w:r>
                <w:rPr>
                  <w:color w:val="1e198e"/>
                  <w:b w:val="1"/>
                  <w:bCs w:val="1"/>
                  <w:u w:val="single"/>
                </w:rPr>
                <w:t xml:space="preserve">Études biographiques : la biographie au carrefour des humanités</w:t>
              </w:r>
            </w:hyperlink>
          </w:p>
          <w:p>
            <w:pPr/>
            <w:hyperlink r:id="rId42" w:history="1">
              <w:r>
                <w:rPr>
                  <w:color w:val="#410a8c"/>
                  <w:u w:val="single"/>
                </w:rPr>
                <w:t xml:space="preserve">Joanny Moulin</w:t>
              </w:r>
            </w:hyperlink>
            <w:r>
              <w:rPr/>
              <w:t xml:space="preserve">,</w:t>
            </w:r>
            <w:hyperlink r:id="rId43" w:history="1">
              <w:r>
                <w:rPr>
                  <w:color w:val="#410a8c"/>
                  <w:u w:val="single"/>
                </w:rPr>
                <w:t xml:space="preserve">Yannick Gouchan</w:t>
              </w:r>
            </w:hyperlink>
            <w:r>
              <w:rPr/>
              <w:t xml:space="preserve">,</w:t>
            </w:r>
            <w:hyperlink r:id="rId9" w:history="1">
              <w:r>
                <w:rPr>
                  <w:color w:val="#410a8c"/>
                  <w:u w:val="single"/>
                </w:rPr>
                <w:t xml:space="preserve">Phuong Ngoc Nguyen</w:t>
              </w:r>
            </w:hyperlink>
          </w:p>
          <w:p>
            <w:pPr/>
            <w:r>
              <w:rPr/>
              <w:t xml:space="preserve">Honoré Champion éditeur, 247 p., 2018, 978-2-7453-4872-2</w:t>
            </w:r>
          </w:p>
          <w:p>
            <w:pPr/>
            <w:r>
              <w:rPr/>
              <w:t xml:space="preserve">Ouvrages</w:t>
            </w:r>
          </w:p>
          <w:p>
            <w:pPr/>
            <w:hyperlink r:id="rId45" w:history="1">
              <w:r>
                <w:rPr>
                  <w:color w:val="#410a8c"/>
                  <w:u w:val="single"/>
                </w:rPr>
                <w:t xml:space="preserve">hal-02063519v1</w:t>
              </w:r>
            </w:hyperlink>
          </w:p>
        </w:tc>
      </w:tr>
      <w:tr>
        <w:trPr/>
        <w:tc>
          <w:tcPr>
            <w:noWrap/>
          </w:tcPr>
          <w:p>
            <w:pPr>
              <w:spacing w:after="200"/>
            </w:pPr>
            <w:hyperlink r:id="rId46" w:history="1">
              <w:r>
                <w:rPr>
                  <w:color w:val="1e198e"/>
                  <w:b w:val="1"/>
                  <w:bCs w:val="1"/>
                  <w:u w:val="single"/>
                </w:rPr>
                <w:t xml:space="preserve">Tản Đà. Le petit rêve, roman</w:t>
              </w:r>
            </w:hyperlink>
          </w:p>
          <w:p>
            <w:pPr/>
            <w:hyperlink r:id="rId9" w:history="1">
              <w:r>
                <w:rPr>
                  <w:color w:val="#410a8c"/>
                  <w:u w:val="single"/>
                </w:rPr>
                <w:t xml:space="preserve">Phuong Ngoc Nguyen</w:t>
              </w:r>
            </w:hyperlink>
          </w:p>
          <w:p>
            <w:pPr/>
            <w:hyperlink r:id="rId47" w:history="1">
              <w:r>
                <w:rPr>
                  <w:color w:val="#410a8c"/>
                  <w:u w:val="single"/>
                </w:rPr>
                <w:t xml:space="preserve">De Crescenzo Editeurs</w:t>
              </w:r>
            </w:hyperlink>
            <w:r>
              <w:rPr/>
              <w:t xml:space="preserve">, 139 p., 2017, 978-2-36727-056-2</w:t>
            </w:r>
          </w:p>
          <w:p>
            <w:pPr/>
            <w:r>
              <w:rPr/>
              <w:t xml:space="preserve">Ouvrages</w:t>
            </w:r>
          </w:p>
          <w:p>
            <w:pPr/>
            <w:hyperlink r:id="rId46" w:history="1">
              <w:r>
                <w:rPr>
                  <w:color w:val="#410a8c"/>
                  <w:u w:val="single"/>
                </w:rPr>
                <w:t xml:space="preserve">hal-01755297v1</w:t>
              </w:r>
            </w:hyperlink>
          </w:p>
        </w:tc>
      </w:tr>
      <w:tr>
        <w:trPr/>
        <w:tc>
          <w:tcPr>
            <w:noWrap/>
          </w:tcPr>
          <w:p>
            <w:pPr>
              <w:spacing w:after="200"/>
            </w:pPr>
            <w:hyperlink r:id="rId48" w:history="1">
              <w:r>
                <w:rPr>
                  <w:color w:val="1e198e"/>
                  <w:b w:val="1"/>
                  <w:bCs w:val="1"/>
                  <w:u w:val="single"/>
                </w:rPr>
                <w:t xml:space="preserve">Phong điệp. Blogger</w:t>
              </w:r>
            </w:hyperlink>
          </w:p>
          <w:p>
            <w:pPr/>
            <w:hyperlink r:id="rId9" w:history="1">
              <w:r>
                <w:rPr>
                  <w:color w:val="#410a8c"/>
                  <w:u w:val="single"/>
                </w:rPr>
                <w:t xml:space="preserve">Phuong Ngoc Nguyen</w:t>
              </w:r>
            </w:hyperlink>
          </w:p>
          <w:p>
            <w:pPr/>
            <w:r>
              <w:rPr/>
              <w:t xml:space="preserve">Riveneuve éditions, 258 p., 2014, 978-2-36013-198-3</w:t>
            </w:r>
          </w:p>
          <w:p>
            <w:pPr/>
            <w:r>
              <w:rPr/>
              <w:t xml:space="preserve">Ouvrages</w:t>
            </w:r>
          </w:p>
          <w:p>
            <w:pPr/>
            <w:hyperlink r:id="rId48" w:history="1">
              <w:r>
                <w:rPr>
                  <w:color w:val="#410a8c"/>
                  <w:u w:val="single"/>
                </w:rPr>
                <w:t xml:space="preserve">hal-03986508v1</w:t>
              </w:r>
            </w:hyperlink>
          </w:p>
        </w:tc>
      </w:tr>
      <w:tr>
        <w:trPr/>
        <w:tc>
          <w:tcPr>
            <w:noWrap/>
          </w:tcPr>
          <w:p>
            <w:pPr>
              <w:spacing w:after="200"/>
            </w:pPr>
            <w:hyperlink r:id="rId49" w:history="1">
              <w:r>
                <w:rPr>
                  <w:color w:val="1e198e"/>
                  <w:b w:val="1"/>
                  <w:bCs w:val="1"/>
                  <w:u w:val="single"/>
                </w:rPr>
                <w:t xml:space="preserve">Les &amp;quot;passeurs&amp;quot; : Portrait de groupe d'intellectuels vietnamiens dans le siècle franco-vietnamien (1858-1954)</w:t>
              </w:r>
            </w:hyperlink>
          </w:p>
          <w:p>
            <w:pPr/>
            <w:hyperlink r:id="rId50" w:history="1">
              <w:r>
                <w:rPr>
                  <w:color w:val="#410a8c"/>
                  <w:u w:val="single"/>
                </w:rPr>
                <w:t xml:space="preserve">van Thao Trinh</w:t>
              </w:r>
            </w:hyperlink>
            <w:r>
              <w:rPr/>
              <w:t xml:space="preserve">,</w:t>
            </w:r>
            <w:hyperlink r:id="rId9" w:history="1">
              <w:r>
                <w:rPr>
                  <w:color w:val="#410a8c"/>
                  <w:u w:val="single"/>
                </w:rPr>
                <w:t xml:space="preserve">Phuong Ngoc Nguyen</w:t>
              </w:r>
            </w:hyperlink>
          </w:p>
          <w:p>
            <w:pPr/>
            <w:hyperlink r:id="rId51" w:history="1">
              <w:r>
                <w:rPr>
                  <w:color w:val="#410a8c"/>
                  <w:u w:val="single"/>
                </w:rPr>
                <w:t xml:space="preserve">Presses universitaires de Provence</w:t>
              </w:r>
            </w:hyperlink>
            <w:r>
              <w:rPr/>
              <w:t xml:space="preserve">, 2014, Moussons ; 24, 978-2-85399-980-9. </w:t>
            </w:r>
            <w:hyperlink r:id="rId52" w:history="1">
              <w:r>
                <w:rPr>
                  <w:color w:val="#410a8c"/>
                  <w:u w:val="single"/>
                </w:rPr>
                <w:t xml:space="preserve">⟨10.4000/moussons.2992⟩</w:t>
              </w:r>
            </w:hyperlink>
          </w:p>
          <w:p>
            <w:pPr/>
            <w:r>
              <w:rPr/>
              <w:t xml:space="preserve">Ouvrages</w:t>
            </w:r>
          </w:p>
          <w:p>
            <w:pPr/>
            <w:hyperlink r:id="rId49" w:history="1">
              <w:r>
                <w:rPr>
                  <w:color w:val="#410a8c"/>
                  <w:u w:val="single"/>
                </w:rPr>
                <w:t xml:space="preserve">hal-01313057v1</w:t>
              </w:r>
            </w:hyperlink>
          </w:p>
        </w:tc>
      </w:tr>
      <w:tr>
        <w:trPr/>
        <w:tc>
          <w:tcPr>
            <w:noWrap/>
          </w:tcPr>
          <w:p>
            <w:pPr>
              <w:spacing w:after="200"/>
            </w:pPr>
            <w:hyperlink r:id="rId53" w:history="1">
              <w:r>
                <w:rPr>
                  <w:color w:val="1e198e"/>
                  <w:b w:val="1"/>
                  <w:bCs w:val="1"/>
                  <w:u w:val="single"/>
                </w:rPr>
                <w:t xml:space="preserve">Théâtres français et vietnamien‎ : un siècle d'échanges, 1900-2008</w:t>
              </w:r>
            </w:hyperlink>
          </w:p>
          <w:p>
            <w:pPr/>
            <w:hyperlink r:id="rId54" w:history="1">
              <w:r>
                <w:rPr>
                  <w:color w:val="#410a8c"/>
                  <w:u w:val="single"/>
                </w:rPr>
                <w:t xml:space="preserve">Corinne Flicker</w:t>
              </w:r>
            </w:hyperlink>
            <w:r>
              <w:rPr/>
              <w:t xml:space="preserve">,</w:t>
            </w:r>
            <w:hyperlink r:id="rId9" w:history="1">
              <w:r>
                <w:rPr>
                  <w:color w:val="#410a8c"/>
                  <w:u w:val="single"/>
                </w:rPr>
                <w:t xml:space="preserve">Phuong Ngoc Nguyen</w:t>
              </w:r>
            </w:hyperlink>
          </w:p>
          <w:p>
            <w:pPr/>
            <w:hyperlink r:id="rId55" w:history="1">
              <w:r>
                <w:rPr>
                  <w:color w:val="#410a8c"/>
                  <w:u w:val="single"/>
                </w:rPr>
                <w:t xml:space="preserve">Presses universitaires de Provence</w:t>
              </w:r>
            </w:hyperlink>
            <w:r>
              <w:rPr/>
              <w:t xml:space="preserve">, 182 p., 2014, Textuelles‎. Littérature, 978-2-85399-960-1. </w:t>
            </w:r>
            <w:hyperlink r:id="rId56" w:history="1">
              <w:r>
                <w:rPr>
                  <w:color w:val="#410a8c"/>
                  <w:u w:val="single"/>
                </w:rPr>
                <w:t xml:space="preserve">⟨10.4000/books.pup.9118⟩</w:t>
              </w:r>
            </w:hyperlink>
          </w:p>
          <w:p>
            <w:pPr/>
            <w:r>
              <w:rPr/>
              <w:t xml:space="preserve">Ouvrages</w:t>
            </w:r>
          </w:p>
          <w:p>
            <w:pPr/>
            <w:hyperlink r:id="rId53" w:history="1">
              <w:r>
                <w:rPr>
                  <w:color w:val="#410a8c"/>
                  <w:u w:val="single"/>
                </w:rPr>
                <w:t xml:space="preserve">hal-01313073v1</w:t>
              </w:r>
            </w:hyperlink>
          </w:p>
        </w:tc>
      </w:tr>
      <w:tr>
        <w:trPr/>
        <w:tc>
          <w:tcPr>
            <w:noWrap/>
          </w:tcPr>
          <w:p>
            <w:pPr>
              <w:spacing w:after="200"/>
            </w:pPr>
            <w:hyperlink r:id="rId57" w:history="1">
              <w:r>
                <w:rPr>
                  <w:color w:val="1e198e"/>
                  <w:b w:val="1"/>
                  <w:bCs w:val="1"/>
                  <w:u w:val="single"/>
                </w:rPr>
                <w:t xml:space="preserve">A l’origine de l’anthropologie au Vietnam : Recherche sur les auteurs de la première moitié du XXe siècle</w:t>
              </w:r>
            </w:hyperlink>
          </w:p>
          <w:p>
            <w:pPr/>
            <w:hyperlink r:id="rId9" w:history="1">
              <w:r>
                <w:rPr>
                  <w:color w:val="#410a8c"/>
                  <w:u w:val="single"/>
                </w:rPr>
                <w:t xml:space="preserve">Phuong Ngoc Nguyen</w:t>
              </w:r>
            </w:hyperlink>
          </w:p>
          <w:p>
            <w:pPr/>
            <w:r>
              <w:rPr/>
              <w:t xml:space="preserve">Presses universitaires de Provence, 262 p., 2012, 978-2-85399-824-6. </w:t>
            </w:r>
            <w:hyperlink r:id="rId58" w:history="1">
              <w:r>
                <w:rPr>
                  <w:color w:val="#410a8c"/>
                  <w:u w:val="single"/>
                </w:rPr>
                <w:t xml:space="preserve">⟨10.4000/books.pup.22039⟩</w:t>
              </w:r>
            </w:hyperlink>
          </w:p>
          <w:p>
            <w:pPr/>
            <w:r>
              <w:rPr/>
              <w:t xml:space="preserve">Ouvrages</w:t>
            </w:r>
            <w:r>
              <w:rPr/>
              <w:t xml:space="preserve"> (édition critique)</w:t>
            </w:r>
          </w:p>
          <w:p>
            <w:pPr/>
            <w:hyperlink r:id="rId57" w:history="1">
              <w:r>
                <w:rPr>
                  <w:color w:val="#410a8c"/>
                  <w:u w:val="single"/>
                </w:rPr>
                <w:t xml:space="preserve">hal-03986772v1</w:t>
              </w:r>
            </w:hyperlink>
          </w:p>
        </w:tc>
      </w:tr>
      <w:tr>
        <w:trPr/>
        <w:tc>
          <w:tcPr>
            <w:noWrap/>
          </w:tcPr>
          <w:p>
            <w:pPr>
              <w:spacing w:after="200"/>
            </w:pPr>
            <w:hyperlink r:id="rId59" w:history="1">
              <w:r>
                <w:rPr>
                  <w:color w:val="1e198e"/>
                  <w:b w:val="1"/>
                  <w:bCs w:val="1"/>
                  <w:u w:val="single"/>
                </w:rPr>
                <w:t xml:space="preserve">Vietnam : Le moment moderniste</w:t>
              </w:r>
            </w:hyperlink>
          </w:p>
          <w:p>
            <w:pPr/>
            <w:hyperlink r:id="rId60" w:history="1">
              <w:r>
                <w:rPr>
                  <w:color w:val="#410a8c"/>
                  <w:u w:val="single"/>
                </w:rPr>
                <w:t xml:space="preserve">Gilles de Gantès</w:t>
              </w:r>
            </w:hyperlink>
            <w:r>
              <w:rPr/>
              <w:t xml:space="preserve">,</w:t>
            </w:r>
            <w:hyperlink r:id="rId9" w:history="1">
              <w:r>
                <w:rPr>
                  <w:color w:val="#410a8c"/>
                  <w:u w:val="single"/>
                </w:rPr>
                <w:t xml:space="preserve">Phuong Ngoc Nguyen</w:t>
              </w:r>
            </w:hyperlink>
          </w:p>
          <w:p>
            <w:pPr/>
            <w:r>
              <w:rPr/>
              <w:t xml:space="preserve">Presses universitaires de Provence, 310 p., 2009, Le temps de l’histoire, 978-2-85399-732-4. </w:t>
            </w:r>
            <w:hyperlink r:id="rId61" w:history="1">
              <w:r>
                <w:rPr>
                  <w:color w:val="#410a8c"/>
                  <w:u w:val="single"/>
                </w:rPr>
                <w:t xml:space="preserve">⟨10.4000/books.pup.6626⟩</w:t>
              </w:r>
            </w:hyperlink>
          </w:p>
          <w:p>
            <w:pPr/>
            <w:r>
              <w:rPr/>
              <w:t xml:space="preserve">Ouvrages</w:t>
            </w:r>
          </w:p>
          <w:p>
            <w:pPr/>
            <w:hyperlink r:id="rId59" w:history="1">
              <w:r>
                <w:rPr>
                  <w:color w:val="#410a8c"/>
                  <w:u w:val="single"/>
                </w:rPr>
                <w:t xml:space="preserve">hal-04974733v1</w:t>
              </w:r>
            </w:hyperlink>
          </w:p>
        </w:tc>
      </w:tr>
    </w:tbl>
    <w:p>
      <w:pPr>
        <w:spacing w:before="200"/>
      </w:pPr>
    </w:p>
    <w:p>
      <w:pPr>
        <w:pStyle w:val="Heading2"/>
      </w:pPr>
      <w:r>
        <w:rPr>
          <w:color w:val="1e198e"/>
          <w:b w:val="1"/>
          <w:bCs w:val="1"/>
        </w:rPr>
        <w:t xml:space="preserve">Chapitre d'ouvrage (25)</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Pour l'étude de l'espace littéraire vietnamien en quốc ngữ dans la première moitié du XXe siècle : constitution d'un corpus général numérique</w:t>
              </w:r>
            </w:hyperlink>
          </w:p>
          <w:p>
            <w:pPr/>
            <w:hyperlink r:id="rId9" w:history="1">
              <w:r>
                <w:rPr>
                  <w:color w:val="#410a8c"/>
                  <w:u w:val="single"/>
                </w:rPr>
                <w:t xml:space="preserve">Phuong Ngoc Nguyen</w:t>
              </w:r>
            </w:hyperlink>
          </w:p>
          <w:p>
            <w:pPr/>
            <w:r>
              <w:rPr/>
              <w:t xml:space="preserve">Nguyen Giang-Huong. </w:t>
            </w:r>
            <w:r>
              <w:rPr>
                <w:i w:val="1"/>
                <w:iCs w:val="1"/>
              </w:rPr>
              <w:t xml:space="preserve">Le portail France-Vietnam</w:t>
            </w:r>
            <w:r>
              <w:rPr/>
              <w:t xml:space="preserve">, Éditions Kimé, pp.243-259, 2021, Détours littéraires, Littérature, 978-2-38072-023-5. </w:t>
            </w:r>
            <w:hyperlink r:id="rId63" w:history="1">
              <w:r>
                <w:rPr>
                  <w:color w:val="#410a8c"/>
                  <w:u w:val="single"/>
                </w:rPr>
                <w:t xml:space="preserve">⟨10.3917/kime.nguye.2022.01.0243⟩</w:t>
              </w:r>
            </w:hyperlink>
          </w:p>
          <w:p>
            <w:pPr/>
            <w:r>
              <w:rPr/>
              <w:t xml:space="preserve">Chapitre d'ouvrage</w:t>
            </w:r>
          </w:p>
          <w:p>
            <w:pPr/>
            <w:hyperlink r:id="rId62" w:history="1">
              <w:r>
                <w:rPr>
                  <w:color w:val="#410a8c"/>
                  <w:u w:val="single"/>
                </w:rPr>
                <w:t xml:space="preserve">hal-03512471v1</w:t>
              </w:r>
            </w:hyperlink>
          </w:p>
        </w:tc>
      </w:tr>
      <w:tr>
        <w:trPr/>
        <w:tc>
          <w:tcPr>
            <w:noWrap/>
          </w:tcPr>
          <w:p>
            <w:pPr>
              <w:spacing w:after="200"/>
            </w:pPr>
            <w:hyperlink r:id="rId64" w:history="1">
              <w:r>
                <w:rPr>
                  <w:color w:val="1e198e"/>
                  <w:b w:val="1"/>
                  <w:bCs w:val="1"/>
                  <w:u w:val="single"/>
                </w:rPr>
                <w:t xml:space="preserve">Vấn đề giáo dục thời Pháp thuộc trong tiểu thuyết &amp;quot;Tây phương mỹ nhơn&amp;quot; (1927)</w:t>
              </w:r>
            </w:hyperlink>
          </w:p>
          <w:p>
            <w:pPr/>
            <w:hyperlink r:id="rId9" w:history="1">
              <w:r>
                <w:rPr>
                  <w:color w:val="#410a8c"/>
                  <w:u w:val="single"/>
                </w:rPr>
                <w:t xml:space="preserve">Phuong Ngoc Nguyen</w:t>
              </w:r>
            </w:hyperlink>
          </w:p>
          <w:p>
            <w:pPr/>
            <w:r>
              <w:rPr>
                <w:i w:val="1"/>
                <w:iCs w:val="1"/>
              </w:rPr>
              <w:t xml:space="preserve">Hội thảo quốc tế giáo dục Pháp-Việt cuối thế kỉ XIX đến giữa thế kỷ XX [18-12-2020, Trường Đại học Sư phạm, Huế] = Conférence internationale. L'éducation franco-vietnamienne fin XIXe s.-début du XXe s. : [18 dec. 2020, Université d'éducation, Hué]</w:t>
            </w:r>
            <w:r>
              <w:rPr/>
              <w:t xml:space="preserve">, </w:t>
            </w:r>
            <w:hyperlink r:id="rId65" w:history="1">
              <w:r>
                <w:rPr>
                  <w:color w:val="#410a8c"/>
                  <w:u w:val="single"/>
                </w:rPr>
                <w:t xml:space="preserve">nhà xuất bản đại học huế = Université de Hué</w:t>
              </w:r>
            </w:hyperlink>
            <w:r>
              <w:rPr/>
              <w:t xml:space="preserve">, pp.533-546, 2021</w:t>
            </w:r>
          </w:p>
          <w:p>
            <w:pPr/>
            <w:r>
              <w:rPr/>
              <w:t xml:space="preserve">Chapitre d'ouvrage</w:t>
            </w:r>
          </w:p>
          <w:p>
            <w:pPr/>
            <w:hyperlink r:id="rId64" w:history="1">
              <w:r>
                <w:rPr>
                  <w:color w:val="#410a8c"/>
                  <w:u w:val="single"/>
                </w:rPr>
                <w:t xml:space="preserve">hal-03519663v1</w:t>
              </w:r>
            </w:hyperlink>
          </w:p>
        </w:tc>
      </w:tr>
      <w:tr>
        <w:trPr/>
        <w:tc>
          <w:tcPr>
            <w:noWrap/>
          </w:tcPr>
          <w:p>
            <w:pPr>
              <w:spacing w:after="200"/>
            </w:pPr>
            <w:hyperlink r:id="rId66" w:history="1">
              <w:r>
                <w:rPr>
                  <w:color w:val="1e198e"/>
                  <w:b w:val="1"/>
                  <w:bCs w:val="1"/>
                  <w:u w:val="single"/>
                </w:rPr>
                <w:t xml:space="preserve">Les sources littéraires pour étude de l'engagement : le cas du roman en vietnamien Tây phương mỹ nhơn (1927)</w:t>
              </w:r>
            </w:hyperlink>
          </w:p>
          <w:p>
            <w:pPr/>
            <w:hyperlink r:id="rId9" w:history="1">
              <w:r>
                <w:rPr>
                  <w:color w:val="#410a8c"/>
                  <w:u w:val="single"/>
                </w:rPr>
                <w:t xml:space="preserve">Phuong Ngoc Nguyen</w:t>
              </w:r>
            </w:hyperlink>
          </w:p>
          <w:p>
            <w:pPr/>
            <w:r>
              <w:rPr/>
              <w:t xml:space="preserve">Eric Guerassimoff; Andrew Hardy; Nguyen Phuong Ngoc; Emmanuel Poisson. </w:t>
            </w:r>
            <w:r>
              <w:rPr>
                <w:i w:val="1"/>
                <w:iCs w:val="1"/>
              </w:rPr>
              <w:t xml:space="preserve">Les migrations impériales au Vietnam‎ : travail et colonisations dans l'Asie-Pacifique français, XIXe-XXe siècles</w:t>
            </w:r>
            <w:r>
              <w:rPr/>
              <w:t xml:space="preserve">, Maisonneuve &amp; Larose - Hémisphères éditions, pp.339-365, 2020, Asie en perspective, 978-237701-081-3</w:t>
            </w:r>
          </w:p>
          <w:p>
            <w:pPr/>
            <w:r>
              <w:rPr/>
              <w:t xml:space="preserve">Chapitre d'ouvrage</w:t>
            </w:r>
          </w:p>
          <w:p>
            <w:pPr/>
            <w:hyperlink r:id="rId66" w:history="1">
              <w:r>
                <w:rPr>
                  <w:color w:val="#410a8c"/>
                  <w:u w:val="single"/>
                </w:rPr>
                <w:t xml:space="preserve">halshs-03332489v1</w:t>
              </w:r>
            </w:hyperlink>
          </w:p>
        </w:tc>
      </w:tr>
      <w:tr>
        <w:trPr/>
        <w:tc>
          <w:tcPr>
            <w:noWrap/>
          </w:tcPr>
          <w:p>
            <w:pPr>
              <w:spacing w:after="200"/>
            </w:pPr>
            <w:hyperlink r:id="rId67" w:history="1">
              <w:r>
                <w:rPr>
                  <w:color w:val="1e198e"/>
                  <w:b w:val="1"/>
                  <w:bCs w:val="1"/>
                  <w:u w:val="single"/>
                </w:rPr>
                <w:t xml:space="preserve">Tản Đà (1889-1939) : poète et biographe dans un Vietnam colonial</w:t>
              </w:r>
            </w:hyperlink>
          </w:p>
          <w:p>
            <w:pPr/>
            <w:hyperlink r:id="rId9" w:history="1">
              <w:r>
                <w:rPr>
                  <w:color w:val="#410a8c"/>
                  <w:u w:val="single"/>
                </w:rPr>
                <w:t xml:space="preserve">Phuong Ngoc Nguyen</w:t>
              </w:r>
            </w:hyperlink>
          </w:p>
          <w:p>
            <w:pPr/>
            <w:r>
              <w:rPr/>
              <w:t xml:space="preserve">Joanny Moulin; Nguyen Phuong Ngoc; Yannick Gouchan. </w:t>
            </w:r>
            <w:r>
              <w:rPr>
                <w:i w:val="1"/>
                <w:iCs w:val="1"/>
              </w:rPr>
              <w:t xml:space="preserve">La vérité d’une vie : études sur la véridiction en biographie</w:t>
            </w:r>
            <w:r>
              <w:rPr/>
              <w:t xml:space="preserve">, Honoré Champion, pp.99-116, 2019, 978-2-7453-5204-0</w:t>
            </w:r>
          </w:p>
          <w:p>
            <w:pPr/>
            <w:r>
              <w:rPr/>
              <w:t xml:space="preserve">Chapitre d'ouvrage</w:t>
            </w:r>
          </w:p>
          <w:p>
            <w:pPr/>
            <w:hyperlink r:id="rId67" w:history="1">
              <w:r>
                <w:rPr>
                  <w:color w:val="#410a8c"/>
                  <w:u w:val="single"/>
                </w:rPr>
                <w:t xml:space="preserve">halshs-03332496v1</w:t>
              </w:r>
            </w:hyperlink>
          </w:p>
        </w:tc>
      </w:tr>
      <w:tr>
        <w:trPr/>
        <w:tc>
          <w:tcPr>
            <w:noWrap/>
          </w:tcPr>
          <w:p>
            <w:pPr>
              <w:spacing w:after="200"/>
            </w:pPr>
            <w:hyperlink r:id="rId68" w:history="1">
              <w:r>
                <w:rPr>
                  <w:color w:val="1e198e"/>
                  <w:b w:val="1"/>
                  <w:bCs w:val="1"/>
                  <w:u w:val="single"/>
                </w:rPr>
                <w:t xml:space="preserve">La vérité d'une vie. Études sur la véridiction en biographie. Introduction</w:t>
              </w:r>
            </w:hyperlink>
          </w:p>
          <w:p>
            <w:pPr/>
            <w:hyperlink r:id="rId42" w:history="1">
              <w:r>
                <w:rPr>
                  <w:color w:val="#410a8c"/>
                  <w:u w:val="single"/>
                </w:rPr>
                <w:t xml:space="preserve">Joanny Moulin</w:t>
              </w:r>
            </w:hyperlink>
            <w:r>
              <w:rPr/>
              <w:t xml:space="preserve">,</w:t>
            </w:r>
            <w:hyperlink r:id="rId9" w:history="1">
              <w:r>
                <w:rPr>
                  <w:color w:val="#410a8c"/>
                  <w:u w:val="single"/>
                </w:rPr>
                <w:t xml:space="preserve">Phuong Ngoc Nguyen</w:t>
              </w:r>
            </w:hyperlink>
            <w:r>
              <w:rPr/>
              <w:t xml:space="preserve">,</w:t>
            </w:r>
            <w:hyperlink r:id="rId43" w:history="1">
              <w:r>
                <w:rPr>
                  <w:color w:val="#410a8c"/>
                  <w:u w:val="single"/>
                </w:rPr>
                <w:t xml:space="preserve">Yannick Gouchan</w:t>
              </w:r>
            </w:hyperlink>
          </w:p>
          <w:p>
            <w:pPr/>
            <w:r>
              <w:rPr/>
              <w:t xml:space="preserve">Joanny Moulin; Nguyen Phuong Ngoc; Yannick Gouchan. </w:t>
            </w:r>
            <w:r>
              <w:rPr>
                <w:i w:val="1"/>
                <w:iCs w:val="1"/>
              </w:rPr>
              <w:t xml:space="preserve">La vérité d'une vie. Études sur la véridiction en biographie</w:t>
            </w:r>
            <w:r>
              <w:rPr/>
              <w:t xml:space="preserve">, 162, </w:t>
            </w:r>
            <w:hyperlink r:id="rId44" w:history="1">
              <w:r>
                <w:rPr>
                  <w:color w:val="#410a8c"/>
                  <w:u w:val="single"/>
                </w:rPr>
                <w:t xml:space="preserve">Honoré Champion</w:t>
              </w:r>
            </w:hyperlink>
            <w:r>
              <w:rPr/>
              <w:t xml:space="preserve">, pp.7-31, 2019, Bibliothèque de littérature générale et comparée, 9782745352040</w:t>
            </w:r>
          </w:p>
          <w:p>
            <w:pPr/>
            <w:r>
              <w:rPr/>
              <w:t xml:space="preserve">Chapitre d'ouvrage</w:t>
            </w:r>
          </w:p>
          <w:p>
            <w:pPr/>
            <w:hyperlink r:id="rId68" w:history="1">
              <w:r>
                <w:rPr>
                  <w:color w:val="#410a8c"/>
                  <w:u w:val="single"/>
                </w:rPr>
                <w:t xml:space="preserve">hal-02491696v1</w:t>
              </w:r>
            </w:hyperlink>
          </w:p>
        </w:tc>
      </w:tr>
      <w:tr>
        <w:trPr/>
        <w:tc>
          <w:tcPr>
            <w:noWrap/>
          </w:tcPr>
          <w:p>
            <w:pPr>
              <w:spacing w:after="200"/>
            </w:pPr>
            <w:hyperlink r:id="rId69" w:history="1">
              <w:r>
                <w:rPr>
                  <w:color w:val="1e198e"/>
                  <w:b w:val="1"/>
                  <w:bCs w:val="1"/>
                  <w:u w:val="single"/>
                </w:rPr>
                <w:t xml:space="preserve">Tản Đà, un poète vietnamien : une biographie</w:t>
              </w:r>
            </w:hyperlink>
          </w:p>
          <w:p>
            <w:pPr/>
            <w:hyperlink r:id="rId9" w:history="1">
              <w:r>
                <w:rPr>
                  <w:color w:val="#410a8c"/>
                  <w:u w:val="single"/>
                </w:rPr>
                <w:t xml:space="preserve">Phuong Ngoc Nguyen</w:t>
              </w:r>
            </w:hyperlink>
          </w:p>
          <w:p>
            <w:pPr/>
            <w:r>
              <w:rPr/>
              <w:t xml:space="preserve">Joanny Moulin; Yannick Gouchan; Phuong Ngoc Nguyen. </w:t>
            </w:r>
            <w:r>
              <w:rPr>
                <w:i w:val="1"/>
                <w:iCs w:val="1"/>
              </w:rPr>
              <w:t xml:space="preserve">Études biographiques: la biographie au carrefour des humanités</w:t>
            </w:r>
            <w:r>
              <w:rPr/>
              <w:t xml:space="preserve">, Honoré Champion éditeur, pp.117-132, 2018, Bibliothèque de littérature générale et comparée, 978-2-7453-4872-2</w:t>
            </w:r>
          </w:p>
          <w:p>
            <w:pPr/>
            <w:r>
              <w:rPr/>
              <w:t xml:space="preserve">Chapitre d'ouvrage</w:t>
            </w:r>
          </w:p>
          <w:p>
            <w:pPr/>
            <w:hyperlink r:id="rId69" w:history="1">
              <w:r>
                <w:rPr>
                  <w:color w:val="#410a8c"/>
                  <w:u w:val="single"/>
                </w:rPr>
                <w:t xml:space="preserve">hal-03512219v1</w:t>
              </w:r>
            </w:hyperlink>
          </w:p>
        </w:tc>
      </w:tr>
      <w:tr>
        <w:trPr/>
        <w:tc>
          <w:tcPr>
            <w:noWrap/>
          </w:tcPr>
          <w:p>
            <w:pPr>
              <w:spacing w:after="200"/>
            </w:pPr>
            <w:hyperlink r:id="rId70" w:history="1">
              <w:r>
                <w:rPr>
                  <w:color w:val="1e198e"/>
                  <w:b w:val="1"/>
                  <w:bCs w:val="1"/>
                  <w:u w:val="single"/>
                </w:rPr>
                <w:t xml:space="preserve">Les verba sonandi dans la littérature vietnamienne</w:t>
              </w:r>
            </w:hyperlink>
          </w:p>
          <w:p>
            <w:pPr/>
            <w:hyperlink r:id="rId9" w:history="1">
              <w:r>
                <w:rPr>
                  <w:color w:val="#410a8c"/>
                  <w:u w:val="single"/>
                </w:rPr>
                <w:t xml:space="preserve">Phuong Ngoc Nguyen</w:t>
              </w:r>
            </w:hyperlink>
          </w:p>
          <w:p>
            <w:pPr/>
            <w:r>
              <w:rPr/>
              <w:t xml:space="preserve">Ekaterina Rakhilina; Irina Kor Chahine; Jean-Marie Merle. </w:t>
            </w:r>
            <w:r>
              <w:rPr>
                <w:i w:val="1"/>
                <w:iCs w:val="1"/>
              </w:rPr>
              <w:t xml:space="preserve">"Verba sonandi" : représentation linguistique des cris d'animaux</w:t>
            </w:r>
            <w:r>
              <w:rPr/>
              <w:t xml:space="preserve">, Presses universitaires de Provence, pp.299-307, 2017, Langues et langage, 979-1-032-00102-8</w:t>
            </w:r>
          </w:p>
          <w:p>
            <w:pPr/>
            <w:r>
              <w:rPr/>
              <w:t xml:space="preserve">Chapitre d'ouvrage</w:t>
            </w:r>
          </w:p>
          <w:p>
            <w:pPr/>
            <w:hyperlink r:id="rId70" w:history="1">
              <w:r>
                <w:rPr>
                  <w:color w:val="#410a8c"/>
                  <w:u w:val="single"/>
                </w:rPr>
                <w:t xml:space="preserve">hal-03986680v1</w:t>
              </w:r>
            </w:hyperlink>
          </w:p>
        </w:tc>
      </w:tr>
      <w:tr>
        <w:trPr/>
        <w:tc>
          <w:tcPr>
            <w:noWrap/>
          </w:tcPr>
          <w:p>
            <w:pPr>
              <w:spacing w:after="200"/>
            </w:pPr>
            <w:hyperlink r:id="rId71" w:history="1">
              <w:r>
                <w:rPr>
                  <w:color w:val="1e198e"/>
                  <w:b w:val="1"/>
                  <w:bCs w:val="1"/>
                  <w:u w:val="single"/>
                </w:rPr>
                <w:t xml:space="preserve">Images du Vietnam dans les traductions françaises de Kiều, roman en vers de Nguyễn Du (1765-1820)</w:t>
              </w:r>
            </w:hyperlink>
          </w:p>
          <w:p>
            <w:pPr/>
            <w:hyperlink r:id="rId9" w:history="1">
              <w:r>
                <w:rPr>
                  <w:color w:val="#410a8c"/>
                  <w:u w:val="single"/>
                </w:rPr>
                <w:t xml:space="preserve">Phuong Ngoc Nguyen</w:t>
              </w:r>
            </w:hyperlink>
          </w:p>
          <w:p>
            <w:pPr/>
            <w:r>
              <w:rPr/>
              <w:t xml:space="preserve">Xiaoshan Dantille; Corinne Wecksteen-Quinio. </w:t>
            </w:r>
            <w:r>
              <w:rPr>
                <w:i w:val="1"/>
                <w:iCs w:val="1"/>
              </w:rPr>
              <w:t xml:space="preserve">Ici et Ailleurs dans la littérature traduite</w:t>
            </w:r>
            <w:r>
              <w:rPr/>
              <w:t xml:space="preserve">, Artois Presses Université, pp.117-139, 2017, Traductologie, 978-2-84832-276-6. </w:t>
            </w:r>
            <w:hyperlink r:id="rId72" w:history="1">
              <w:r>
                <w:rPr>
                  <w:color w:val="#410a8c"/>
                  <w:u w:val="single"/>
                </w:rPr>
                <w:t xml:space="preserve">⟨10.4000/books.apu.13498⟩</w:t>
              </w:r>
            </w:hyperlink>
          </w:p>
          <w:p>
            <w:pPr/>
            <w:r>
              <w:rPr/>
              <w:t xml:space="preserve">Chapitre d'ouvrage</w:t>
            </w:r>
          </w:p>
          <w:p>
            <w:pPr/>
            <w:hyperlink r:id="rId71" w:history="1">
              <w:r>
                <w:rPr>
                  <w:color w:val="#410a8c"/>
                  <w:u w:val="single"/>
                </w:rPr>
                <w:t xml:space="preserve">hal-03512370v1</w:t>
              </w:r>
            </w:hyperlink>
          </w:p>
        </w:tc>
      </w:tr>
      <w:tr>
        <w:trPr/>
        <w:tc>
          <w:tcPr>
            <w:noWrap/>
          </w:tcPr>
          <w:p>
            <w:pPr>
              <w:spacing w:after="200"/>
            </w:pPr>
            <w:hyperlink r:id="rId73" w:history="1">
              <w:r>
                <w:rPr>
                  <w:color w:val="1e198e"/>
                  <w:b w:val="1"/>
                  <w:bCs w:val="1"/>
                  <w:u w:val="single"/>
                </w:rPr>
                <w:t xml:space="preserve">Anna Moï ou la langue migrante comme liberté</w:t>
              </w:r>
            </w:hyperlink>
          </w:p>
          <w:p>
            <w:pPr/>
            <w:hyperlink r:id="rId9" w:history="1">
              <w:r>
                <w:rPr>
                  <w:color w:val="#410a8c"/>
                  <w:u w:val="single"/>
                </w:rPr>
                <w:t xml:space="preserve">Phuong Ngoc Nguyen</w:t>
              </w:r>
            </w:hyperlink>
          </w:p>
          <w:p>
            <w:pPr/>
            <w:r>
              <w:rPr/>
              <w:t xml:space="preserve">Alexis Nouss; Crystel Pinçonnat; Fridrun Rinner. </w:t>
            </w:r>
            <w:r>
              <w:rPr>
                <w:i w:val="1"/>
                <w:iCs w:val="1"/>
              </w:rPr>
              <w:t xml:space="preserve">Littératures migrantes et traduction</w:t>
            </w:r>
            <w:r>
              <w:rPr/>
              <w:t xml:space="preserve">, Presses universitaires de Provence, pp.55-63, 2017, Textuelles, 979-10-320-0108-0. </w:t>
            </w:r>
            <w:hyperlink r:id="rId74" w:history="1">
              <w:r>
                <w:rPr>
                  <w:color w:val="#410a8c"/>
                  <w:u w:val="single"/>
                </w:rPr>
                <w:t xml:space="preserve">⟨10.4000/books.pup.51370⟩</w:t>
              </w:r>
            </w:hyperlink>
          </w:p>
          <w:p>
            <w:pPr/>
            <w:r>
              <w:rPr/>
              <w:t xml:space="preserve">Chapitre d'ouvrage</w:t>
            </w:r>
          </w:p>
          <w:p>
            <w:pPr/>
            <w:hyperlink r:id="rId73" w:history="1">
              <w:r>
                <w:rPr>
                  <w:color w:val="#410a8c"/>
                  <w:u w:val="single"/>
                </w:rPr>
                <w:t xml:space="preserve">hal-03512359v1</w:t>
              </w:r>
            </w:hyperlink>
          </w:p>
        </w:tc>
      </w:tr>
      <w:tr>
        <w:trPr/>
        <w:tc>
          <w:tcPr>
            <w:noWrap/>
          </w:tcPr>
          <w:p>
            <w:pPr>
              <w:spacing w:after="200"/>
            </w:pPr>
            <w:hyperlink r:id="rId75" w:history="1">
              <w:r>
                <w:rPr>
                  <w:color w:val="1e198e"/>
                  <w:b w:val="1"/>
                  <w:bCs w:val="1"/>
                  <w:u w:val="single"/>
                </w:rPr>
                <w:t xml:space="preserve">L’intellectuel comme intermédiaire colonial. Le cas de la Société d'Enseignement Mutuel du Tonkin (1892-1946)</w:t>
              </w:r>
            </w:hyperlink>
          </w:p>
          <w:p>
            <w:pPr/>
            <w:hyperlink r:id="rId9" w:history="1">
              <w:r>
                <w:rPr>
                  <w:color w:val="#410a8c"/>
                  <w:u w:val="single"/>
                </w:rPr>
                <w:t xml:space="preserve">Phuong Ngoc Nguyen</w:t>
              </w:r>
            </w:hyperlink>
          </w:p>
          <w:p>
            <w:pPr/>
            <w:r>
              <w:rPr/>
              <w:t xml:space="preserve">Dominique Barjot; Jean-François Klein. </w:t>
            </w:r>
            <w:r>
              <w:rPr>
                <w:i w:val="1"/>
                <w:iCs w:val="1"/>
              </w:rPr>
              <w:t xml:space="preserve">De l'Indochine coloniale au Việt Nam actuel : [actes des premiers Entretiens d'Outre-Mer, Paris, Académie des sciences d'outre mer, 20-22 mars 2014]</w:t>
            </w:r>
            <w:r>
              <w:rPr/>
              <w:t xml:space="preserve">, Académie des sciences d'outre-mer; Magellan &amp; Cie, pp.221-237, 2017, 978-2-35074-446-9</w:t>
            </w:r>
          </w:p>
          <w:p>
            <w:pPr/>
            <w:r>
              <w:rPr/>
              <w:t xml:space="preserve">Chapitre d'ouvrage</w:t>
            </w:r>
          </w:p>
          <w:p>
            <w:pPr/>
            <w:hyperlink r:id="rId75" w:history="1">
              <w:r>
                <w:rPr>
                  <w:color w:val="#410a8c"/>
                  <w:u w:val="single"/>
                </w:rPr>
                <w:t xml:space="preserve">halshs-03512365v1</w:t>
              </w:r>
            </w:hyperlink>
          </w:p>
        </w:tc>
      </w:tr>
      <w:tr>
        <w:trPr/>
        <w:tc>
          <w:tcPr>
            <w:noWrap/>
          </w:tcPr>
          <w:p>
            <w:pPr>
              <w:spacing w:after="200"/>
            </w:pPr>
            <w:hyperlink r:id="rId76" w:history="1">
              <w:r>
                <w:rPr>
                  <w:color w:val="1e198e"/>
                  <w:b w:val="1"/>
                  <w:bCs w:val="1"/>
                  <w:u w:val="single"/>
                </w:rPr>
                <w:t xml:space="preserve">Adopting western methods to understand one's own culture : Social and cultural studies by vietnamese scholars of the french colonial era</w:t>
              </w:r>
            </w:hyperlink>
          </w:p>
          <w:p>
            <w:pPr/>
            <w:hyperlink r:id="rId9" w:history="1">
              <w:r>
                <w:rPr>
                  <w:color w:val="#410a8c"/>
                  <w:u w:val="single"/>
                </w:rPr>
                <w:t xml:space="preserve">Phuong Ngoc Nguyen</w:t>
              </w:r>
            </w:hyperlink>
          </w:p>
          <w:p>
            <w:pPr/>
            <w:r>
              <w:rPr/>
              <w:t xml:space="preserve">Regna Darnell; Frederic W. Gleach. </w:t>
            </w:r>
            <w:r>
              <w:rPr>
                <w:i w:val="1"/>
                <w:iCs w:val="1"/>
              </w:rPr>
              <w:t xml:space="preserve">Historicizing Theories, Identities, and Nations</w:t>
            </w:r>
            <w:r>
              <w:rPr/>
              <w:t xml:space="preserve">, University of Nebraska Press, pp.199-218, 2017, Histories of Anthropology Annual, 978-1-4962-0195-9. </w:t>
            </w:r>
            <w:hyperlink r:id="rId77" w:history="1">
              <w:r>
                <w:rPr>
                  <w:color w:val="#410a8c"/>
                  <w:u w:val="single"/>
                </w:rPr>
                <w:t xml:space="preserve">⟨10.2307/j.ctt1trkjsq.13⟩</w:t>
              </w:r>
            </w:hyperlink>
          </w:p>
          <w:p>
            <w:pPr/>
            <w:r>
              <w:rPr/>
              <w:t xml:space="preserve">Chapitre d'ouvrage</w:t>
            </w:r>
          </w:p>
          <w:p>
            <w:pPr/>
            <w:hyperlink r:id="rId76" w:history="1">
              <w:r>
                <w:rPr>
                  <w:color w:val="#410a8c"/>
                  <w:u w:val="single"/>
                </w:rPr>
                <w:t xml:space="preserve">hal-03512203v1</w:t>
              </w:r>
            </w:hyperlink>
          </w:p>
        </w:tc>
      </w:tr>
      <w:tr>
        <w:trPr/>
        <w:tc>
          <w:tcPr>
            <w:noWrap/>
          </w:tcPr>
          <w:p>
            <w:pPr>
              <w:spacing w:after="200"/>
            </w:pPr>
            <w:hyperlink r:id="rId78" w:history="1">
              <w:r>
                <w:rPr>
                  <w:color w:val="1e198e"/>
                  <w:b w:val="1"/>
                  <w:bCs w:val="1"/>
                  <w:u w:val="single"/>
                </w:rPr>
                <w:t xml:space="preserve">Văn học Việt Nam ở Pháp – hành trình một thế kỷ</w:t>
              </w:r>
            </w:hyperlink>
          </w:p>
          <w:p>
            <w:pPr/>
            <w:hyperlink r:id="rId9" w:history="1">
              <w:r>
                <w:rPr>
                  <w:color w:val="#410a8c"/>
                  <w:u w:val="single"/>
                </w:rPr>
                <w:t xml:space="preserve">Phuong Ngoc Nguyen</w:t>
              </w:r>
            </w:hyperlink>
          </w:p>
          <w:p>
            <w:pPr/>
            <w:r>
              <w:rPr/>
              <w:t xml:space="preserve">Gia Lâm Phạm. </w:t>
            </w:r>
            <w:r>
              <w:rPr>
                <w:i w:val="1"/>
                <w:iCs w:val="1"/>
              </w:rPr>
              <w:t xml:space="preserve">Dịch văn học : một số vấn đề lí thuyết và các bài học kinh nghiệm : kỷ yếu hội thảo khoa</w:t>
            </w:r>
            <w:r>
              <w:rPr/>
              <w:t xml:space="preserve">, Nhà xuất bản đại học quốc gia Hà Nội, pp.307-317, 2016, 978-604-62-5736-3</w:t>
            </w:r>
          </w:p>
          <w:p>
            <w:pPr/>
            <w:r>
              <w:rPr/>
              <w:t xml:space="preserve">Chapitre d'ouvrage</w:t>
            </w:r>
          </w:p>
          <w:p>
            <w:pPr/>
            <w:hyperlink r:id="rId78" w:history="1">
              <w:r>
                <w:rPr>
                  <w:color w:val="#410a8c"/>
                  <w:u w:val="single"/>
                </w:rPr>
                <w:t xml:space="preserve">hal-03512397v1</w:t>
              </w:r>
            </w:hyperlink>
          </w:p>
        </w:tc>
      </w:tr>
      <w:tr>
        <w:trPr/>
        <w:tc>
          <w:tcPr>
            <w:noWrap/>
          </w:tcPr>
          <w:p>
            <w:pPr>
              <w:spacing w:after="200"/>
            </w:pPr>
            <w:hyperlink r:id="rId79" w:history="1">
              <w:r>
                <w:rPr>
                  <w:color w:val="1e198e"/>
                  <w:b w:val="1"/>
                  <w:bCs w:val="1"/>
                  <w:u w:val="single"/>
                </w:rPr>
                <w:t xml:space="preserve">Giáo sư Nguyễn Văn Huyên với việc tổ chức nghiên cứu và đào tạo nhân học (1938-1945)</w:t>
              </w:r>
            </w:hyperlink>
          </w:p>
          <w:p>
            <w:pPr/>
            <w:hyperlink r:id="rId9" w:history="1">
              <w:r>
                <w:rPr>
                  <w:color w:val="#410a8c"/>
                  <w:u w:val="single"/>
                </w:rPr>
                <w:t xml:space="preserve">Phuong Ngoc Nguyen</w:t>
              </w:r>
            </w:hyperlink>
          </w:p>
          <w:p>
            <w:pPr/>
            <w:r>
              <w:rPr/>
              <w:t xml:space="preserve">Văn Sửu Nguyễn; Văn Huy Nguyẽ̂n; Bá Nam Lâm; Xuân Tình Vương. </w:t>
            </w:r>
            <w:r>
              <w:rPr>
                <w:i w:val="1"/>
                <w:iCs w:val="1"/>
              </w:rPr>
              <w:t xml:space="preserve">Nhân Học Ở Việt Nam : một số vấn đề lịch sử, nghiên cứu và đào tạo [ = Anthropologie au Vietnam : quelques enjeux historiques, recherche et formation]</w:t>
            </w:r>
            <w:r>
              <w:rPr/>
              <w:t xml:space="preserve">, Nhà xuất bản Tri Thức, pp.101-121, 2016, 978-604-943-412-9</w:t>
            </w:r>
          </w:p>
          <w:p>
            <w:pPr/>
            <w:r>
              <w:rPr/>
              <w:t xml:space="preserve">Chapitre d'ouvrage</w:t>
            </w:r>
          </w:p>
          <w:p>
            <w:pPr/>
            <w:hyperlink r:id="rId79" w:history="1">
              <w:r>
                <w:rPr>
                  <w:color w:val="#410a8c"/>
                  <w:u w:val="single"/>
                </w:rPr>
                <w:t xml:space="preserve">hal-03512382v1</w:t>
              </w:r>
            </w:hyperlink>
          </w:p>
        </w:tc>
      </w:tr>
      <w:tr>
        <w:trPr/>
        <w:tc>
          <w:tcPr>
            <w:noWrap/>
          </w:tcPr>
          <w:p>
            <w:pPr>
              <w:spacing w:after="200"/>
            </w:pPr>
            <w:hyperlink r:id="rId80" w:history="1">
              <w:r>
                <w:rPr>
                  <w:color w:val="1e198e"/>
                  <w:b w:val="1"/>
                  <w:bCs w:val="1"/>
                  <w:u w:val="single"/>
                </w:rPr>
                <w:t xml:space="preserve">Le récit de voyage dans la revue Nam Phong (Vent du Sud, 1917-1934)</w:t>
              </w:r>
            </w:hyperlink>
          </w:p>
          <w:p>
            <w:pPr/>
            <w:hyperlink r:id="rId9" w:history="1">
              <w:r>
                <w:rPr>
                  <w:color w:val="#410a8c"/>
                  <w:u w:val="single"/>
                </w:rPr>
                <w:t xml:space="preserve">Phuong Ngoc Nguyen</w:t>
              </w:r>
            </w:hyperlink>
          </w:p>
          <w:p>
            <w:pPr/>
            <w:r>
              <w:rPr/>
              <w:t xml:space="preserve">Guillaume Bridet; Jean-François Durand; Roland Roudil. </w:t>
            </w:r>
            <w:r>
              <w:rPr>
                <w:i w:val="1"/>
                <w:iCs w:val="1"/>
              </w:rPr>
              <w:t xml:space="preserve">Le reportage colonial : [actes d'une journée d'étude et d'un colloque consacrés au reportage de presse en situation coloniale qui se sont tenus respectivement à l'université de Nice le 11 octobre 2012 et à l'université de Montpellier les 4, 5 et 6 juin 2014]</w:t>
            </w:r>
            <w:r>
              <w:rPr/>
              <w:t xml:space="preserve">, Kailash Éditions, pp.157-184, 2016, Les cahiers de la SIELEC, 978-2-842-68230-9</w:t>
            </w:r>
          </w:p>
          <w:p>
            <w:pPr/>
            <w:r>
              <w:rPr/>
              <w:t xml:space="preserve">Chapitre d'ouvrage</w:t>
            </w:r>
          </w:p>
          <w:p>
            <w:pPr/>
            <w:hyperlink r:id="rId80" w:history="1">
              <w:r>
                <w:rPr>
                  <w:color w:val="#410a8c"/>
                  <w:u w:val="single"/>
                </w:rPr>
                <w:t xml:space="preserve">hal-03512377v1</w:t>
              </w:r>
            </w:hyperlink>
          </w:p>
        </w:tc>
      </w:tr>
      <w:tr>
        <w:trPr/>
        <w:tc>
          <w:tcPr>
            <w:noWrap/>
          </w:tcPr>
          <w:p>
            <w:pPr>
              <w:spacing w:after="200"/>
            </w:pPr>
            <w:hyperlink r:id="rId81" w:history="1">
              <w:r>
                <w:rPr>
                  <w:color w:val="1e198e"/>
                  <w:b w:val="1"/>
                  <w:bCs w:val="1"/>
                  <w:u w:val="single"/>
                </w:rPr>
                <w:t xml:space="preserve">Vents d’Est, vents d’Ouest : L'introduction de l'esprit des Lumières dans le Vietnam au début du XXe siècle</w:t>
              </w:r>
            </w:hyperlink>
          </w:p>
          <w:p>
            <w:pPr/>
            <w:hyperlink r:id="rId9" w:history="1">
              <w:r>
                <w:rPr>
                  <w:color w:val="#410a8c"/>
                  <w:u w:val="single"/>
                </w:rPr>
                <w:t xml:space="preserve">Phuong Ngoc Nguyen</w:t>
              </w:r>
            </w:hyperlink>
          </w:p>
          <w:p>
            <w:pPr/>
            <w:r>
              <w:rPr/>
              <w:t xml:space="preserve">Hoai Huong Aubert-Nguyen; Michel Espagne. </w:t>
            </w:r>
            <w:r>
              <w:rPr>
                <w:i w:val="1"/>
                <w:iCs w:val="1"/>
              </w:rPr>
              <w:t xml:space="preserve">Le Vietnam, une histoire de transferts culturels</w:t>
            </w:r>
            <w:r>
              <w:rPr/>
              <w:t xml:space="preserve">, </w:t>
            </w:r>
            <w:hyperlink r:id="rId82" w:history="1">
              <w:r>
                <w:rPr>
                  <w:color w:val="#410a8c"/>
                  <w:u w:val="single"/>
                </w:rPr>
                <w:t xml:space="preserve">Demopolis</w:t>
              </w:r>
            </w:hyperlink>
            <w:r>
              <w:rPr/>
              <w:t xml:space="preserve">, pp.49-67, 2015, 978-2-35457-077-4. </w:t>
            </w:r>
            <w:hyperlink r:id="rId83" w:history="1">
              <w:r>
                <w:rPr>
                  <w:color w:val="#410a8c"/>
                  <w:u w:val="single"/>
                </w:rPr>
                <w:t xml:space="preserve">⟨10.4000/books.demopolis.471⟩</w:t>
              </w:r>
            </w:hyperlink>
          </w:p>
          <w:p>
            <w:pPr/>
            <w:r>
              <w:rPr/>
              <w:t xml:space="preserve">Chapitre d'ouvrage</w:t>
            </w:r>
          </w:p>
          <w:p>
            <w:pPr/>
            <w:hyperlink r:id="rId81" w:history="1">
              <w:r>
                <w:rPr>
                  <w:color w:val="#410a8c"/>
                  <w:u w:val="single"/>
                </w:rPr>
                <w:t xml:space="preserve">hal-01311115v1</w:t>
              </w:r>
            </w:hyperlink>
          </w:p>
        </w:tc>
      </w:tr>
      <w:tr>
        <w:trPr/>
        <w:tc>
          <w:tcPr>
            <w:noWrap/>
          </w:tcPr>
          <w:p>
            <w:pPr>
              <w:spacing w:after="200"/>
            </w:pPr>
            <w:hyperlink r:id="rId84" w:history="1">
              <w:r>
                <w:rPr>
                  <w:color w:val="1e198e"/>
                  <w:b w:val="1"/>
                  <w:bCs w:val="1"/>
                  <w:u w:val="single"/>
                </w:rPr>
                <w:t xml:space="preserve">Tìm hiểu khả năng ứng dụng lý thuyết trường vào nghiên cứu đời sống văn học Việt Nam nửa đầu thế kỷ XX</w:t>
              </w:r>
            </w:hyperlink>
          </w:p>
          <w:p>
            <w:pPr/>
            <w:hyperlink r:id="rId9" w:history="1">
              <w:r>
                <w:rPr>
                  <w:color w:val="#410a8c"/>
                  <w:u w:val="single"/>
                </w:rPr>
                <w:t xml:space="preserve">Phuong Ngoc Nguyen</w:t>
              </w:r>
            </w:hyperlink>
          </w:p>
          <w:p>
            <w:pPr/>
            <w:r>
              <w:rPr/>
              <w:t xml:space="preserve">Lộc Phương Thủy; Nguyễn Phương Ngọc; Phùng Ngọc Kiên. </w:t>
            </w:r>
            <w:r>
              <w:rPr>
                <w:i w:val="1"/>
                <w:iCs w:val="1"/>
              </w:rPr>
              <w:t xml:space="preserve">Xã hội học văn học [Sociologie de la littérature]</w:t>
            </w:r>
            <w:r>
              <w:rPr/>
              <w:t xml:space="preserve">, Đại học quốc gia, pp.135-157, 2014</w:t>
            </w:r>
          </w:p>
          <w:p>
            <w:pPr/>
            <w:r>
              <w:rPr/>
              <w:t xml:space="preserve">Chapitre d'ouvrage</w:t>
            </w:r>
          </w:p>
          <w:p>
            <w:pPr/>
            <w:hyperlink r:id="rId84" w:history="1">
              <w:r>
                <w:rPr>
                  <w:color w:val="#410a8c"/>
                  <w:u w:val="single"/>
                </w:rPr>
                <w:t xml:space="preserve">hal-03986565v1</w:t>
              </w:r>
            </w:hyperlink>
          </w:p>
        </w:tc>
      </w:tr>
      <w:tr>
        <w:trPr/>
        <w:tc>
          <w:tcPr>
            <w:noWrap/>
          </w:tcPr>
          <w:p>
            <w:pPr>
              <w:spacing w:after="200"/>
            </w:pPr>
            <w:hyperlink r:id="rId85" w:history="1">
              <w:r>
                <w:rPr>
                  <w:color w:val="1e198e"/>
                  <w:b w:val="1"/>
                  <w:bCs w:val="1"/>
                  <w:u w:val="single"/>
                </w:rPr>
                <w:t xml:space="preserve">Le théâtre parlé comme expression de la modernité</w:t>
              </w:r>
            </w:hyperlink>
          </w:p>
          <w:p>
            <w:pPr/>
            <w:hyperlink r:id="rId9" w:history="1">
              <w:r>
                <w:rPr>
                  <w:color w:val="#410a8c"/>
                  <w:u w:val="single"/>
                </w:rPr>
                <w:t xml:space="preserve">Phuong Ngoc Nguyen</w:t>
              </w:r>
            </w:hyperlink>
          </w:p>
          <w:p>
            <w:pPr/>
            <w:r>
              <w:rPr/>
              <w:t xml:space="preserve">Corinne Flicker; Phuong Ngoc Nguyen. </w:t>
            </w:r>
            <w:r>
              <w:rPr>
                <w:i w:val="1"/>
                <w:iCs w:val="1"/>
              </w:rPr>
              <w:t xml:space="preserve">Théâtre français au Vietnam : un siècle d’échanges (1900-2008)</w:t>
            </w:r>
            <w:r>
              <w:rPr/>
              <w:t xml:space="preserve">, </w:t>
            </w:r>
            <w:hyperlink r:id="rId86" w:history="1">
              <w:r>
                <w:rPr>
                  <w:color w:val="#410a8c"/>
                  <w:u w:val="single"/>
                </w:rPr>
                <w:t xml:space="preserve">Presses universitaires de Provence</w:t>
              </w:r>
            </w:hyperlink>
            <w:r>
              <w:rPr/>
              <w:t xml:space="preserve">, pp.99-128, 2014, Textuelles‎. Littérature, 978-2-85399-960-1. </w:t>
            </w:r>
            <w:hyperlink r:id="rId87" w:history="1">
              <w:r>
                <w:rPr>
                  <w:color w:val="#410a8c"/>
                  <w:u w:val="single"/>
                </w:rPr>
                <w:t xml:space="preserve">⟨10.4000/books.pup.9243⟩</w:t>
              </w:r>
            </w:hyperlink>
          </w:p>
          <w:p>
            <w:pPr/>
            <w:r>
              <w:rPr/>
              <w:t xml:space="preserve">Chapitre d'ouvrage</w:t>
            </w:r>
          </w:p>
          <w:p>
            <w:pPr/>
            <w:hyperlink r:id="rId85" w:history="1">
              <w:r>
                <w:rPr>
                  <w:color w:val="#410a8c"/>
                  <w:u w:val="single"/>
                </w:rPr>
                <w:t xml:space="preserve">hal-03986556v1</w:t>
              </w:r>
            </w:hyperlink>
          </w:p>
        </w:tc>
      </w:tr>
      <w:tr>
        <w:trPr/>
        <w:tc>
          <w:tcPr>
            <w:noWrap/>
          </w:tcPr>
          <w:p>
            <w:pPr>
              <w:spacing w:after="200"/>
            </w:pPr>
            <w:hyperlink r:id="rId88" w:history="1">
              <w:r>
                <w:rPr>
                  <w:color w:val="1e198e"/>
                  <w:b w:val="1"/>
                  <w:bCs w:val="1"/>
                  <w:u w:val="single"/>
                </w:rPr>
                <w:t xml:space="preserve">Khai thác tài liệu trong cộng đồng - Sự bổ sung cho các tài liệu thuộc lưu trữ quốc gia khi nghiên cứu kịch nói ở Đông Dương giai đoạn nửa đầu thế kỷ XX</w:t>
              </w:r>
            </w:hyperlink>
          </w:p>
          <w:p>
            <w:pPr/>
            <w:hyperlink r:id="rId9" w:history="1">
              <w:r>
                <w:rPr>
                  <w:color w:val="#410a8c"/>
                  <w:u w:val="single"/>
                </w:rPr>
                <w:t xml:space="preserve">Phuong Ngoc Nguyen</w:t>
              </w:r>
            </w:hyperlink>
          </w:p>
          <w:p>
            <w:pPr/>
            <w:r>
              <w:rPr>
                <w:i w:val="1"/>
                <w:iCs w:val="1"/>
              </w:rPr>
              <w:t xml:space="preserve">Khai thác tài liệu trong cộng đồng</w:t>
            </w:r>
            <w:r>
              <w:rPr/>
              <w:t xml:space="preserve">, Đại Học Quốc Gia, pp.319-333, 2013</w:t>
            </w:r>
          </w:p>
          <w:p>
            <w:pPr/>
            <w:r>
              <w:rPr/>
              <w:t xml:space="preserve">Chapitre d'ouvrage</w:t>
            </w:r>
          </w:p>
          <w:p>
            <w:pPr/>
            <w:hyperlink r:id="rId88" w:history="1">
              <w:r>
                <w:rPr>
                  <w:color w:val="#410a8c"/>
                  <w:u w:val="single"/>
                </w:rPr>
                <w:t xml:space="preserve">hal-03986696v1</w:t>
              </w:r>
            </w:hyperlink>
          </w:p>
        </w:tc>
      </w:tr>
      <w:tr>
        <w:trPr/>
        <w:tc>
          <w:tcPr>
            <w:noWrap/>
          </w:tcPr>
          <w:p>
            <w:pPr>
              <w:spacing w:after="200"/>
            </w:pPr>
            <w:hyperlink r:id="rId89" w:history="1">
              <w:r>
                <w:rPr>
                  <w:color w:val="1e198e"/>
                  <w:b w:val="1"/>
                  <w:bCs w:val="1"/>
                  <w:u w:val="single"/>
                </w:rPr>
                <w:t xml:space="preserve">Le théâtre vietnamien. Une rencontre avec l’Occident dans la première moitié du XXe siècle</w:t>
              </w:r>
            </w:hyperlink>
          </w:p>
          <w:p>
            <w:pPr/>
            <w:hyperlink r:id="rId54" w:history="1">
              <w:r>
                <w:rPr>
                  <w:color w:val="#410a8c"/>
                  <w:u w:val="single"/>
                </w:rPr>
                <w:t xml:space="preserve">Corinne Flicker</w:t>
              </w:r>
            </w:hyperlink>
            <w:r>
              <w:rPr/>
              <w:t xml:space="preserve">,</w:t>
            </w:r>
            <w:hyperlink r:id="rId9" w:history="1">
              <w:r>
                <w:rPr>
                  <w:color w:val="#410a8c"/>
                  <w:u w:val="single"/>
                </w:rPr>
                <w:t xml:space="preserve">Phuong Ngoc Nguyen</w:t>
              </w:r>
            </w:hyperlink>
          </w:p>
          <w:p>
            <w:pPr/>
            <w:r>
              <w:rPr/>
              <w:t xml:space="preserve">Eve Feuillebois-Pierunek. </w:t>
            </w:r>
            <w:r>
              <w:rPr>
                <w:i w:val="1"/>
                <w:iCs w:val="1"/>
              </w:rPr>
              <w:t xml:space="preserve">Théâtres d’Asie et d’Orient : Traditions, rencontres, métissages</w:t>
            </w:r>
            <w:r>
              <w:rPr/>
              <w:t xml:space="preserve">, PIE Peter Lang, pp.121-139, 2012, 978-90-5201-847-8</w:t>
            </w:r>
          </w:p>
          <w:p>
            <w:pPr/>
            <w:r>
              <w:rPr/>
              <w:t xml:space="preserve">Chapitre d'ouvrage</w:t>
            </w:r>
          </w:p>
          <w:p>
            <w:pPr/>
            <w:hyperlink r:id="rId89" w:history="1">
              <w:r>
                <w:rPr>
                  <w:color w:val="#410a8c"/>
                  <w:u w:val="single"/>
                </w:rPr>
                <w:t xml:space="preserve">hal-03986634v1</w:t>
              </w:r>
            </w:hyperlink>
          </w:p>
        </w:tc>
      </w:tr>
      <w:tr>
        <w:trPr/>
        <w:tc>
          <w:tcPr>
            <w:noWrap/>
          </w:tcPr>
          <w:p>
            <w:pPr>
              <w:spacing w:after="200"/>
            </w:pPr>
            <w:hyperlink r:id="rId90" w:history="1">
              <w:r>
                <w:rPr>
                  <w:color w:val="1e198e"/>
                  <w:b w:val="1"/>
                  <w:bCs w:val="1"/>
                  <w:u w:val="single"/>
                </w:rPr>
                <w:t xml:space="preserve">Giáo dục và phụ nữ trong phong trào hiệp hội ở Việt Nam nửa đầu thế kỷ XX – Trường hợp Hội Trí tri (1892-1946)</w:t>
              </w:r>
            </w:hyperlink>
          </w:p>
          <w:p>
            <w:pPr/>
            <w:hyperlink r:id="rId9" w:history="1">
              <w:r>
                <w:rPr>
                  <w:color w:val="#410a8c"/>
                  <w:u w:val="single"/>
                </w:rPr>
                <w:t xml:space="preserve">Phuong Ngoc Nguyen</w:t>
              </w:r>
            </w:hyperlink>
          </w:p>
          <w:p>
            <w:pPr/>
            <w:r>
              <w:rPr/>
              <w:t xml:space="preserve">Trần Thị Phương Hoa. </w:t>
            </w:r>
            <w:r>
              <w:rPr>
                <w:i w:val="1"/>
                <w:iCs w:val="1"/>
              </w:rPr>
              <w:t xml:space="preserve">Phụ nữ châu Á và giáo dục - Quan điểm Á, Âu và những nhìn nhận khác: Kỷ yếu hội thảo Quốc tế = Asian women and education - Asian, European and other perspectives: International workshop</w:t>
            </w:r>
            <w:r>
              <w:rPr/>
              <w:t xml:space="preserve">, Nhà xuất bản Từ Điển bách khoa, pp.123-162, 2012</w:t>
            </w:r>
          </w:p>
          <w:p>
            <w:pPr/>
            <w:r>
              <w:rPr/>
              <w:t xml:space="preserve">Chapitre d'ouvrage</w:t>
            </w:r>
          </w:p>
          <w:p>
            <w:pPr/>
            <w:hyperlink r:id="rId90" w:history="1">
              <w:r>
                <w:rPr>
                  <w:color w:val="#410a8c"/>
                  <w:u w:val="single"/>
                </w:rPr>
                <w:t xml:space="preserve">hal-03986704v1</w:t>
              </w:r>
            </w:hyperlink>
          </w:p>
        </w:tc>
      </w:tr>
      <w:tr>
        <w:trPr/>
        <w:tc>
          <w:tcPr>
            <w:noWrap/>
          </w:tcPr>
          <w:p>
            <w:pPr>
              <w:spacing w:after="200"/>
            </w:pPr>
            <w:hyperlink r:id="rId91" w:history="1">
              <w:r>
                <w:rPr>
                  <w:color w:val="1e198e"/>
                  <w:b w:val="1"/>
                  <w:bCs w:val="1"/>
                  <w:u w:val="single"/>
                </w:rPr>
                <w:t xml:space="preserve">The construction of the Vietnamese pharmacopoeia : the case of the pharmaceutical company Traphaco</w:t>
              </w:r>
            </w:hyperlink>
          </w:p>
          <w:p>
            <w:pPr/>
            <w:hyperlink r:id="rId9" w:history="1">
              <w:r>
                <w:rPr>
                  <w:color w:val="#410a8c"/>
                  <w:u w:val="single"/>
                </w:rPr>
                <w:t xml:space="preserve">Phuong Ngoc Nguyen</w:t>
              </w:r>
            </w:hyperlink>
          </w:p>
          <w:p>
            <w:pPr/>
            <w:r>
              <w:rPr/>
              <w:t xml:space="preserve">Laurence Monnais; Claudia Michele Thompson; Ayo Wahlberg. </w:t>
            </w:r>
            <w:r>
              <w:rPr>
                <w:i w:val="1"/>
                <w:iCs w:val="1"/>
              </w:rPr>
              <w:t xml:space="preserve">Southern Medicine for Southern People : Vietnamese Medicine in the Making</w:t>
            </w:r>
            <w:r>
              <w:rPr/>
              <w:t xml:space="preserve">, Cambridge Scholars Publishing, pp.179-201, 2012, 978-1-4438-3497-1</w:t>
            </w:r>
          </w:p>
          <w:p>
            <w:pPr/>
            <w:r>
              <w:rPr/>
              <w:t xml:space="preserve">Chapitre d'ouvrage</w:t>
            </w:r>
          </w:p>
          <w:p>
            <w:pPr/>
            <w:hyperlink r:id="rId91" w:history="1">
              <w:r>
                <w:rPr>
                  <w:color w:val="#410a8c"/>
                  <w:u w:val="single"/>
                </w:rPr>
                <w:t xml:space="preserve">hal-03986647v1</w:t>
              </w:r>
            </w:hyperlink>
          </w:p>
        </w:tc>
      </w:tr>
      <w:tr>
        <w:trPr/>
        <w:tc>
          <w:tcPr>
            <w:noWrap/>
          </w:tcPr>
          <w:p>
            <w:pPr>
              <w:spacing w:after="200"/>
            </w:pPr>
            <w:hyperlink r:id="rId92" w:history="1">
              <w:r>
                <w:rPr>
                  <w:color w:val="1e198e"/>
                  <w:b w:val="1"/>
                  <w:bCs w:val="1"/>
                  <w:u w:val="single"/>
                </w:rPr>
                <w:t xml:space="preserve">Nghiên cứu văn học nghệ thuật và lý thuyết “trường lực” của P. Bourdieu”</w:t>
              </w:r>
            </w:hyperlink>
          </w:p>
          <w:p>
            <w:pPr/>
            <w:hyperlink r:id="rId9" w:history="1">
              <w:r>
                <w:rPr>
                  <w:color w:val="#410a8c"/>
                  <w:u w:val="single"/>
                </w:rPr>
                <w:t xml:space="preserve">Phuong Ngoc Nguyen</w:t>
              </w:r>
            </w:hyperlink>
          </w:p>
          <w:p>
            <w:pPr/>
            <w:r>
              <w:rPr/>
              <w:t xml:space="preserve">Bùi Thế Cường. </w:t>
            </w:r>
            <w:r>
              <w:rPr>
                <w:i w:val="1"/>
                <w:iCs w:val="1"/>
              </w:rPr>
              <w:t xml:space="preserve">Phương pháp nghiên cứu xã hội và lịch sử</w:t>
            </w:r>
            <w:r>
              <w:rPr/>
              <w:t xml:space="preserve">, Nxb. Từ điển Bách khoa, pp.249-268, 2010</w:t>
            </w:r>
          </w:p>
          <w:p>
            <w:pPr/>
            <w:r>
              <w:rPr/>
              <w:t xml:space="preserve">Chapitre d'ouvrage</w:t>
            </w:r>
          </w:p>
          <w:p>
            <w:pPr/>
            <w:hyperlink r:id="rId92" w:history="1">
              <w:r>
                <w:rPr>
                  <w:color w:val="#410a8c"/>
                  <w:u w:val="single"/>
                </w:rPr>
                <w:t xml:space="preserve">hal-03986458v1</w:t>
              </w:r>
            </w:hyperlink>
          </w:p>
        </w:tc>
      </w:tr>
      <w:tr>
        <w:trPr/>
        <w:tc>
          <w:tcPr>
            <w:noWrap/>
          </w:tcPr>
          <w:p>
            <w:pPr>
              <w:spacing w:after="200"/>
            </w:pPr>
            <w:hyperlink r:id="rId93" w:history="1">
              <w:r>
                <w:rPr>
                  <w:color w:val="1e198e"/>
                  <w:b w:val="1"/>
                  <w:bCs w:val="1"/>
                  <w:u w:val="single"/>
                </w:rPr>
                <w:t xml:space="preserve">Introduction</w:t>
              </w:r>
            </w:hyperlink>
          </w:p>
          <w:p>
            <w:pPr/>
            <w:hyperlink r:id="rId60" w:history="1">
              <w:r>
                <w:rPr>
                  <w:color w:val="#410a8c"/>
                  <w:u w:val="single"/>
                </w:rPr>
                <w:t xml:space="preserve">Gilles de Gantès</w:t>
              </w:r>
            </w:hyperlink>
            <w:r>
              <w:rPr/>
              <w:t xml:space="preserve">,</w:t>
            </w:r>
            <w:hyperlink r:id="rId9" w:history="1">
              <w:r>
                <w:rPr>
                  <w:color w:val="#410a8c"/>
                  <w:u w:val="single"/>
                </w:rPr>
                <w:t xml:space="preserve">Phuong Ngoc Nguyen</w:t>
              </w:r>
            </w:hyperlink>
          </w:p>
          <w:p>
            <w:pPr/>
            <w:r>
              <w:rPr/>
              <w:t xml:space="preserve">Gilles de Gantès; Phuong Ngoc Nguyen. </w:t>
            </w:r>
            <w:r>
              <w:rPr>
                <w:i w:val="1"/>
                <w:iCs w:val="1"/>
              </w:rPr>
              <w:t xml:space="preserve">Vietnam : Le moment moderniste</w:t>
            </w:r>
            <w:r>
              <w:rPr/>
              <w:t xml:space="preserve">, Presses universitaires de Provence, pp.17-24, 2009, 978-2-85399-732-4. </w:t>
            </w:r>
            <w:hyperlink r:id="rId94" w:history="1">
              <w:r>
                <w:rPr>
                  <w:color w:val="#410a8c"/>
                  <w:u w:val="single"/>
                </w:rPr>
                <w:t xml:space="preserve">⟨10.4000/books.pup.6636⟩</w:t>
              </w:r>
            </w:hyperlink>
          </w:p>
          <w:p>
            <w:pPr/>
            <w:r>
              <w:rPr/>
              <w:t xml:space="preserve">Chapitre d'ouvrage</w:t>
            </w:r>
          </w:p>
          <w:p>
            <w:pPr/>
            <w:hyperlink r:id="rId93" w:history="1">
              <w:r>
                <w:rPr>
                  <w:color w:val="#410a8c"/>
                  <w:u w:val="single"/>
                </w:rPr>
                <w:t xml:space="preserve">hal-03986829v1</w:t>
              </w:r>
            </w:hyperlink>
          </w:p>
        </w:tc>
      </w:tr>
      <w:tr>
        <w:trPr/>
        <w:tc>
          <w:tcPr>
            <w:noWrap/>
          </w:tcPr>
          <w:p>
            <w:pPr>
              <w:spacing w:after="200"/>
            </w:pPr>
            <w:hyperlink r:id="rId95" w:history="1">
              <w:r>
                <w:rPr>
                  <w:color w:val="1e198e"/>
                  <w:b w:val="1"/>
                  <w:bCs w:val="1"/>
                  <w:u w:val="single"/>
                </w:rPr>
                <w:t xml:space="preserve">La Société d’enseignement mutuel du Tonkin (Hội Trí Tri, 1892-1946), une autre version de l’action moderniste</w:t>
              </w:r>
            </w:hyperlink>
          </w:p>
          <w:p>
            <w:pPr/>
            <w:hyperlink r:id="rId9" w:history="1">
              <w:r>
                <w:rPr>
                  <w:color w:val="#410a8c"/>
                  <w:u w:val="single"/>
                </w:rPr>
                <w:t xml:space="preserve">Phuong Ngoc Nguyen</w:t>
              </w:r>
            </w:hyperlink>
          </w:p>
          <w:p>
            <w:pPr/>
            <w:r>
              <w:rPr/>
              <w:t xml:space="preserve">Gilles de Gantès; Phuong Ngoc Nguyên. </w:t>
            </w:r>
            <w:r>
              <w:rPr>
                <w:i w:val="1"/>
                <w:iCs w:val="1"/>
              </w:rPr>
              <w:t xml:space="preserve">Vietnam : Le moment moderniste</w:t>
            </w:r>
            <w:r>
              <w:rPr/>
              <w:t xml:space="preserve">, Presses universitaires de Provence, pp.223-237, 2009, 978-2-8218-8565-3. </w:t>
            </w:r>
            <w:hyperlink r:id="rId96" w:history="1">
              <w:r>
                <w:rPr>
                  <w:color w:val="#410a8c"/>
                  <w:u w:val="single"/>
                </w:rPr>
                <w:t xml:space="preserve">⟨10.4000/books.pup.6669⟩</w:t>
              </w:r>
            </w:hyperlink>
          </w:p>
          <w:p>
            <w:pPr/>
            <w:r>
              <w:rPr/>
              <w:t xml:space="preserve">Chapitre d'ouvrage</w:t>
            </w:r>
          </w:p>
          <w:p>
            <w:pPr/>
            <w:hyperlink r:id="rId95" w:history="1">
              <w:r>
                <w:rPr>
                  <w:color w:val="#410a8c"/>
                  <w:u w:val="single"/>
                </w:rPr>
                <w:t xml:space="preserve">hal-03986659v1</w:t>
              </w:r>
            </w:hyperlink>
          </w:p>
        </w:tc>
      </w:tr>
      <w:tr>
        <w:trPr/>
        <w:tc>
          <w:tcPr>
            <w:noWrap/>
          </w:tcPr>
          <w:p>
            <w:pPr>
              <w:spacing w:after="200"/>
            </w:pPr>
            <w:hyperlink r:id="rId97" w:history="1">
              <w:r>
                <w:rPr>
                  <w:color w:val="1e198e"/>
                  <w:b w:val="1"/>
                  <w:bCs w:val="1"/>
                  <w:u w:val="single"/>
                </w:rPr>
                <w:t xml:space="preserve">Paul Mus et les annamitisants vietnamiens de l’EFEO</w:t>
              </w:r>
            </w:hyperlink>
          </w:p>
          <w:p>
            <w:pPr/>
            <w:hyperlink r:id="rId9" w:history="1">
              <w:r>
                <w:rPr>
                  <w:color w:val="#410a8c"/>
                  <w:u w:val="single"/>
                </w:rPr>
                <w:t xml:space="preserve">Phuong Ngoc Nguyen</w:t>
              </w:r>
            </w:hyperlink>
          </w:p>
          <w:p>
            <w:pPr/>
            <w:r>
              <w:rPr/>
              <w:t xml:space="preserve">David Chandler; Christopher E. Goscha. </w:t>
            </w:r>
            <w:r>
              <w:rPr>
                <w:i w:val="1"/>
                <w:iCs w:val="1"/>
              </w:rPr>
              <w:t xml:space="preserve">L'espace d'un regard : Paul Mus et l'Asie (1902-1969)</w:t>
            </w:r>
            <w:r>
              <w:rPr/>
              <w:t xml:space="preserve">, </w:t>
            </w:r>
            <w:hyperlink r:id="rId98" w:history="1">
              <w:r>
                <w:rPr>
                  <w:color w:val="#410a8c"/>
                  <w:u w:val="single"/>
                </w:rPr>
                <w:t xml:space="preserve">Les Indes savantes</w:t>
              </w:r>
            </w:hyperlink>
            <w:r>
              <w:rPr/>
              <w:t xml:space="preserve">, pp.151-171, 2006, 978-2-84654-131-2</w:t>
            </w:r>
          </w:p>
          <w:p>
            <w:pPr/>
            <w:r>
              <w:rPr/>
              <w:t xml:space="preserve">Chapitre d'ouvrage</w:t>
            </w:r>
          </w:p>
          <w:p>
            <w:pPr/>
            <w:hyperlink r:id="rId97" w:history="1">
              <w:r>
                <w:rPr>
                  <w:color w:val="#410a8c"/>
                  <w:u w:val="single"/>
                </w:rPr>
                <w:t xml:space="preserve">halshs-00335882v1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Préface - Marseille, la Provence et l’Indochine</w:t>
              </w:r>
            </w:hyperlink>
          </w:p>
          <w:p>
            <w:pPr/>
            <w:hyperlink r:id="rId9" w:history="1">
              <w:r>
                <w:rPr>
                  <w:color w:val="#410a8c"/>
                  <w:u w:val="single"/>
                </w:rPr>
                <w:t xml:space="preserve">Phuong Ngoc Nguyen</w:t>
              </w:r>
            </w:hyperlink>
          </w:p>
          <w:p>
            <w:pPr/>
            <w:r>
              <w:rPr>
                <w:i w:val="1"/>
                <w:iCs w:val="1"/>
              </w:rPr>
              <w:t xml:space="preserve">Marseille, la Provence et l’Indochine : Une histoire humaine à l’ère coloniale</w:t>
            </w:r>
            <w:r>
              <w:rPr/>
              <w:t xml:space="preserve">, 2023, pp.x-x</w:t>
            </w:r>
          </w:p>
          <w:p>
            <w:pPr/>
            <w:r>
              <w:rPr/>
              <w:t xml:space="preserve">Autre publication scientifique</w:t>
            </w:r>
          </w:p>
          <w:p>
            <w:pPr/>
            <w:hyperlink r:id="rId99" w:history="1">
              <w:r>
                <w:rPr>
                  <w:color w:val="#410a8c"/>
                  <w:u w:val="single"/>
                </w:rPr>
                <w:t xml:space="preserve">hal-03986530v1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A l’origine de l’anthropologie au Vietnam. Recherches sur les auteurs de la première génération</w:t>
              </w:r>
            </w:hyperlink>
          </w:p>
          <w:p>
            <w:pPr/>
            <w:hyperlink r:id="rId9" w:history="1">
              <w:r>
                <w:rPr>
                  <w:color w:val="#410a8c"/>
                  <w:u w:val="single"/>
                </w:rPr>
                <w:t xml:space="preserve">Phuong Ngoc Nguyen</w:t>
              </w:r>
            </w:hyperlink>
          </w:p>
          <w:p>
            <w:pPr/>
            <w:r>
              <w:rPr/>
              <w:t xml:space="preserve">Sciences de l'Homme et Société. Université de Provence (Aix Marseille 1), 2004. Français. </w:t>
            </w:r>
            <w:hyperlink r:id="rId101" w:history="1">
              <w:r>
                <w:rPr>
                  <w:color w:val="#410a8c"/>
                  <w:u w:val="single"/>
                </w:rPr>
                <w:t xml:space="preserve">⟨NNT : 2004AIX10051⟩</w:t>
              </w:r>
            </w:hyperlink>
          </w:p>
          <w:p>
            <w:pPr/>
            <w:r>
              <w:rPr/>
              <w:t xml:space="preserve">Thèse</w:t>
            </w:r>
          </w:p>
          <w:p>
            <w:pPr/>
            <w:hyperlink r:id="rId100" w:history="1">
              <w:r>
                <w:rPr>
                  <w:color w:val="#410a8c"/>
                  <w:u w:val="single"/>
                </w:rPr>
                <w:t xml:space="preserve">tel-03986851v1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Recherche sur l’espace littéraire vietnamien (1900-1945)</w:t>
              </w:r>
            </w:hyperlink>
          </w:p>
          <w:p>
            <w:pPr/>
            <w:hyperlink r:id="rId9" w:history="1">
              <w:r>
                <w:rPr>
                  <w:color w:val="#410a8c"/>
                  <w:u w:val="single"/>
                </w:rPr>
                <w:t xml:space="preserve">Phuong Ngoc Nguyen</w:t>
              </w:r>
            </w:hyperlink>
          </w:p>
          <w:p>
            <w:pPr/>
            <w:r>
              <w:rPr/>
              <w:t xml:space="preserve">Littératures. Aix Marseille Université (AMU), 2016</w:t>
            </w:r>
          </w:p>
          <w:p>
            <w:pPr/>
            <w:r>
              <w:rPr/>
              <w:t xml:space="preserve">HDR</w:t>
            </w:r>
          </w:p>
          <w:p>
            <w:pPr/>
            <w:hyperlink r:id="rId102" w:history="1">
              <w:r>
                <w:rPr>
                  <w:color w:val="#410a8c"/>
                  <w:u w:val="single"/>
                </w:rPr>
                <w:t xml:space="preserve">tel-03512616v1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Traduction et réception de la littérature vietnamienne</w:t>
              </w:r>
            </w:hyperlink>
          </w:p>
          <w:p>
            <w:pPr/>
            <w:hyperlink r:id="rId104" w:history="1">
              <w:r>
                <w:rPr>
                  <w:color w:val="#410a8c"/>
                  <w:u w:val="single"/>
                </w:rPr>
                <w:t xml:space="preserve">Charlotte Dang</w:t>
              </w:r>
            </w:hyperlink>
            <w:r>
              <w:rPr/>
              <w:t xml:space="preserve">,</w:t>
            </w:r>
            <w:hyperlink r:id="rId105" w:history="1">
              <w:r>
                <w:rPr>
                  <w:color w:val="#410a8c"/>
                  <w:u w:val="single"/>
                </w:rPr>
                <w:t xml:space="preserve">Munehiro Nohira</w:t>
              </w:r>
            </w:hyperlink>
            <w:r>
              <w:rPr/>
              <w:t xml:space="preserve">,</w:t>
            </w:r>
            <w:hyperlink r:id="rId106" w:history="1">
              <w:r>
                <w:rPr>
                  <w:color w:val="#410a8c"/>
                  <w:u w:val="single"/>
                </w:rPr>
                <w:t xml:space="preserve">Xiaohua Tian</w:t>
              </w:r>
            </w:hyperlink>
            <w:r>
              <w:rPr/>
              <w:t xml:space="preserve">,</w:t>
            </w:r>
            <w:hyperlink r:id="rId107" w:history="1">
              <w:r>
                <w:rPr>
                  <w:color w:val="#410a8c"/>
                  <w:u w:val="single"/>
                </w:rPr>
                <w:t xml:space="preserve">Montira Rato</w:t>
              </w:r>
            </w:hyperlink>
            <w:r>
              <w:rPr/>
              <w:t xml:space="preserve">,</w:t>
            </w:r>
            <w:hyperlink r:id="rId108" w:history="1">
              <w:r>
                <w:rPr>
                  <w:color w:val="#410a8c"/>
                  <w:u w:val="single"/>
                </w:rPr>
                <w:t xml:space="preserve">Yeon Kwan Park</w:t>
              </w:r>
            </w:hyperlink>
            <w:r>
              <w:rPr/>
              <w:t xml:space="preserve">et al.</w:t>
            </w:r>
          </w:p>
          <w:p>
            <w:pPr/>
            <w:r>
              <w:rPr/>
              <w:t xml:space="preserve">2014</w:t>
            </w:r>
          </w:p>
          <w:p>
            <w:pPr/>
            <w:r>
              <w:rPr/>
              <w:t xml:space="preserve">Vidéo</w:t>
            </w:r>
          </w:p>
          <w:p>
            <w:pPr/>
            <w:hyperlink r:id="rId103" w:history="1">
              <w:r>
                <w:rPr>
                  <w:color w:val="#410a8c"/>
                  <w:u w:val="single"/>
                </w:rPr>
                <w:t xml:space="preserve">medihal-01469704v1</w:t>
              </w:r>
            </w:hyperlink>
          </w:p>
        </w:tc>
      </w:tr>
    </w:tbl>
    <w:sectPr>
      <w:footerReference w:type="default" r:id="rId10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048065v1" TargetMode="External"/><Relationship Id="rId9" Type="http://schemas.openxmlformats.org/officeDocument/2006/relationships/hyperlink" Target="https://hal.science/search/index/?q=*&amp;authFullName_s=Phuong Ngoc Nguyen" TargetMode="External"/><Relationship Id="rId10" Type="http://schemas.openxmlformats.org/officeDocument/2006/relationships/hyperlink" Target="https://dx.doi.org/10.3917/dio.277.0083" TargetMode="External"/><Relationship Id="rId11" Type="http://schemas.openxmlformats.org/officeDocument/2006/relationships/hyperlink" Target="https://hal.science/hal-03512422v1" TargetMode="External"/><Relationship Id="rId12" Type="http://schemas.openxmlformats.org/officeDocument/2006/relationships/hyperlink" Target="https://dx.doi.org/10.54563/gfhla.224" TargetMode="External"/><Relationship Id="rId13" Type="http://schemas.openxmlformats.org/officeDocument/2006/relationships/hyperlink" Target="https://hal.science/hal-01316774v1" TargetMode="External"/><Relationship Id="rId14" Type="http://schemas.openxmlformats.org/officeDocument/2006/relationships/hyperlink" Target="https://dx.doi.org/10.4000/ideo.417" TargetMode="External"/><Relationship Id="rId15" Type="http://schemas.openxmlformats.org/officeDocument/2006/relationships/hyperlink" Target="https://hal.science/hal-01316623v1" TargetMode="External"/><Relationship Id="rId16" Type="http://schemas.openxmlformats.org/officeDocument/2006/relationships/hyperlink" Target="https://hal.science/hal-01313735v1" TargetMode="External"/><Relationship Id="rId17" Type="http://schemas.openxmlformats.org/officeDocument/2006/relationships/hyperlink" Target="https://dx.doi.org/10.4000/moussons.3040" TargetMode="External"/><Relationship Id="rId18" Type="http://schemas.openxmlformats.org/officeDocument/2006/relationships/hyperlink" Target="https://hal.science/hal-03986722v1" TargetMode="External"/><Relationship Id="rId19" Type="http://schemas.openxmlformats.org/officeDocument/2006/relationships/hyperlink" Target="https://dx.doi.org/10.4000/ideo.234" TargetMode="External"/><Relationship Id="rId20" Type="http://schemas.openxmlformats.org/officeDocument/2006/relationships/hyperlink" Target="https://hal.science/hal-03986753v1" TargetMode="External"/><Relationship Id="rId21" Type="http://schemas.openxmlformats.org/officeDocument/2006/relationships/hyperlink" Target="https://dx.doi.org/10.4000/moussons.1120" TargetMode="External"/><Relationship Id="rId22" Type="http://schemas.openxmlformats.org/officeDocument/2006/relationships/hyperlink" Target="https://hal.science/hal-03986485v1" TargetMode="External"/><Relationship Id="rId23" Type="http://schemas.openxmlformats.org/officeDocument/2006/relationships/hyperlink" Target="https://hal.science/hal-03986472v1" TargetMode="External"/><Relationship Id="rId24" Type="http://schemas.openxmlformats.org/officeDocument/2006/relationships/hyperlink" Target="https://hal.science/hal-03986734v1" TargetMode="External"/><Relationship Id="rId25" Type="http://schemas.openxmlformats.org/officeDocument/2006/relationships/hyperlink" Target="https://hal.science/hal-03962956v1" TargetMode="External"/><Relationship Id="rId26" Type="http://schemas.openxmlformats.org/officeDocument/2006/relationships/hyperlink" Target="https://hal.science/hal-03514606v1" TargetMode="External"/><Relationship Id="rId27" Type="http://schemas.openxmlformats.org/officeDocument/2006/relationships/hyperlink" Target="https://hal.science/hal-03514625v1" TargetMode="External"/><Relationship Id="rId28" Type="http://schemas.openxmlformats.org/officeDocument/2006/relationships/hyperlink" Target="https://hal.science/hal-03514619v1" TargetMode="External"/><Relationship Id="rId29" Type="http://schemas.openxmlformats.org/officeDocument/2006/relationships/hyperlink" Target="https://hal.science/hal-03515244v1" TargetMode="External"/><Relationship Id="rId30" Type="http://schemas.openxmlformats.org/officeDocument/2006/relationships/hyperlink" Target="https://hal.science/hal-03514863v1" TargetMode="External"/><Relationship Id="rId31" Type="http://schemas.openxmlformats.org/officeDocument/2006/relationships/hyperlink" Target="https://hal.science/hal-03514643v1" TargetMode="External"/><Relationship Id="rId32" Type="http://schemas.openxmlformats.org/officeDocument/2006/relationships/hyperlink" Target="https://hal.science/hal-03514658v1" TargetMode="External"/><Relationship Id="rId33" Type="http://schemas.openxmlformats.org/officeDocument/2006/relationships/hyperlink" Target="https://hal.science/hal-03514637v1" TargetMode="External"/><Relationship Id="rId34" Type="http://schemas.openxmlformats.org/officeDocument/2006/relationships/hyperlink" Target="https://hal.science/hal-03514634v1" TargetMode="External"/><Relationship Id="rId35" Type="http://schemas.openxmlformats.org/officeDocument/2006/relationships/hyperlink" Target="https://hal.science/hal-03514760v1" TargetMode="External"/><Relationship Id="rId36" Type="http://schemas.openxmlformats.org/officeDocument/2006/relationships/hyperlink" Target="https://cnrs.hal.science/hal-05001575v1" TargetMode="External"/><Relationship Id="rId37" Type="http://schemas.openxmlformats.org/officeDocument/2006/relationships/hyperlink" Target="https://hal.science/hal-03133885v1" TargetMode="External"/><Relationship Id="rId38" Type="http://schemas.openxmlformats.org/officeDocument/2006/relationships/hyperlink" Target="https://hal.science/search/index/?q=*&amp;authFullName_s=Eric Guerassimoff" TargetMode="External"/><Relationship Id="rId39" Type="http://schemas.openxmlformats.org/officeDocument/2006/relationships/hyperlink" Target="https://hal.science/search/index/?q=*&amp;authFullName_s=Andrew Hardy" TargetMode="External"/><Relationship Id="rId40" Type="http://schemas.openxmlformats.org/officeDocument/2006/relationships/hyperlink" Target="https://hal.science/search/index/?q=*&amp;authFullName_s=Emmanuel Poisson" TargetMode="External"/><Relationship Id="rId41" Type="http://schemas.openxmlformats.org/officeDocument/2006/relationships/hyperlink" Target="https://amu.hal.science/hal-02369121v1" TargetMode="External"/><Relationship Id="rId42" Type="http://schemas.openxmlformats.org/officeDocument/2006/relationships/hyperlink" Target="https://hal.science/search/index/?q=*&amp;authFullName_s=Joanny Moulin" TargetMode="External"/><Relationship Id="rId43" Type="http://schemas.openxmlformats.org/officeDocument/2006/relationships/hyperlink" Target="https://hal.science/search/index/?q=*&amp;authFullName_s=Yannick Gouchan" TargetMode="External"/><Relationship Id="rId44" Type="http://schemas.openxmlformats.org/officeDocument/2006/relationships/hyperlink" Target="https://www.honorechampion.com/fr/11135-book-08535204-9782745352040.html" TargetMode="External"/><Relationship Id="rId45" Type="http://schemas.openxmlformats.org/officeDocument/2006/relationships/hyperlink" Target="https://amu.hal.science/hal-02063519v1" TargetMode="External"/><Relationship Id="rId46" Type="http://schemas.openxmlformats.org/officeDocument/2006/relationships/hyperlink" Target="https://amu.hal.science/hal-01755297v1" TargetMode="External"/><Relationship Id="rId47" Type="http://schemas.openxmlformats.org/officeDocument/2006/relationships/hyperlink" Target="http://www.decrescenzo-editeurs.com/portfolio-items/le-petit-reve/" TargetMode="External"/><Relationship Id="rId48" Type="http://schemas.openxmlformats.org/officeDocument/2006/relationships/hyperlink" Target="https://hal.science/hal-03986508v1" TargetMode="External"/><Relationship Id="rId49" Type="http://schemas.openxmlformats.org/officeDocument/2006/relationships/hyperlink" Target="https://hal.science/hal-01313057v1" TargetMode="External"/><Relationship Id="rId50" Type="http://schemas.openxmlformats.org/officeDocument/2006/relationships/hyperlink" Target="https://hal.science/search/index/?q=*&amp;authFullName_s=van Thao Trinh" TargetMode="External"/><Relationship Id="rId51" Type="http://schemas.openxmlformats.org/officeDocument/2006/relationships/hyperlink" Target="https://moussons.revues.org/2992" TargetMode="External"/><Relationship Id="rId52" Type="http://schemas.openxmlformats.org/officeDocument/2006/relationships/hyperlink" Target="https://dx.doi.org/10.4000/moussons.2992" TargetMode="External"/><Relationship Id="rId53" Type="http://schemas.openxmlformats.org/officeDocument/2006/relationships/hyperlink" Target="https://hal.science/hal-01313073v1" TargetMode="External"/><Relationship Id="rId54" Type="http://schemas.openxmlformats.org/officeDocument/2006/relationships/hyperlink" Target="https://hal.science/search/index/?q=*&amp;authFullName_s=Corinne Flicker" TargetMode="External"/><Relationship Id="rId55" Type="http://schemas.openxmlformats.org/officeDocument/2006/relationships/hyperlink" Target="https://doi.org/10.4000/books.pup.9118" TargetMode="External"/><Relationship Id="rId56" Type="http://schemas.openxmlformats.org/officeDocument/2006/relationships/hyperlink" Target="https://dx.doi.org/10.4000/books.pup.9118" TargetMode="External"/><Relationship Id="rId57" Type="http://schemas.openxmlformats.org/officeDocument/2006/relationships/hyperlink" Target="https://hal.science/hal-03986772v1" TargetMode="External"/><Relationship Id="rId58" Type="http://schemas.openxmlformats.org/officeDocument/2006/relationships/hyperlink" Target="https://dx.doi.org/10.4000/books.pup.22039" TargetMode="External"/><Relationship Id="rId59" Type="http://schemas.openxmlformats.org/officeDocument/2006/relationships/hyperlink" Target="https://hal.science/hal-04974733v1" TargetMode="External"/><Relationship Id="rId60" Type="http://schemas.openxmlformats.org/officeDocument/2006/relationships/hyperlink" Target="https://hal.science/search/index/?q=*&amp;authFullName_s=Gilles de Gant&#232;s" TargetMode="External"/><Relationship Id="rId61" Type="http://schemas.openxmlformats.org/officeDocument/2006/relationships/hyperlink" Target="https://dx.doi.org/10.4000/books.pup.6626" TargetMode="External"/><Relationship Id="rId62" Type="http://schemas.openxmlformats.org/officeDocument/2006/relationships/hyperlink" Target="https://hal.science/hal-03512471v1" TargetMode="External"/><Relationship Id="rId63" Type="http://schemas.openxmlformats.org/officeDocument/2006/relationships/hyperlink" Target="https://dx.doi.org/10.3917/kime.nguye.2022.01.0243" TargetMode="External"/><Relationship Id="rId64" Type="http://schemas.openxmlformats.org/officeDocument/2006/relationships/hyperlink" Target="https://hal.science/hal-03519663v1" TargetMode="External"/><Relationship Id="rId65" Type="http://schemas.openxmlformats.org/officeDocument/2006/relationships/hyperlink" Target="https://csdlkhoahoc.hueuni.edu.vn/data/2022/12/Ky_yeu_Hoi_thao_Phap_Viet_2020.pdf" TargetMode="External"/><Relationship Id="rId66" Type="http://schemas.openxmlformats.org/officeDocument/2006/relationships/hyperlink" Target="https://shs.hal.science/halshs-03332489v1" TargetMode="External"/><Relationship Id="rId67" Type="http://schemas.openxmlformats.org/officeDocument/2006/relationships/hyperlink" Target="https://shs.hal.science/halshs-03332496v1" TargetMode="External"/><Relationship Id="rId68" Type="http://schemas.openxmlformats.org/officeDocument/2006/relationships/hyperlink" Target="https://hal.science/hal-02491696v1" TargetMode="External"/><Relationship Id="rId69" Type="http://schemas.openxmlformats.org/officeDocument/2006/relationships/hyperlink" Target="https://hal.science/hal-03512219v1" TargetMode="External"/><Relationship Id="rId70" Type="http://schemas.openxmlformats.org/officeDocument/2006/relationships/hyperlink" Target="https://hal.science/hal-03986680v1" TargetMode="External"/><Relationship Id="rId71" Type="http://schemas.openxmlformats.org/officeDocument/2006/relationships/hyperlink" Target="https://univ-artois.hal.science/hal-03512370v1" TargetMode="External"/><Relationship Id="rId72" Type="http://schemas.openxmlformats.org/officeDocument/2006/relationships/hyperlink" Target="https://dx.doi.org/10.4000/books.apu.13498" TargetMode="External"/><Relationship Id="rId73" Type="http://schemas.openxmlformats.org/officeDocument/2006/relationships/hyperlink" Target="https://hal.science/hal-03512359v1" TargetMode="External"/><Relationship Id="rId74" Type="http://schemas.openxmlformats.org/officeDocument/2006/relationships/hyperlink" Target="https://dx.doi.org/10.4000/books.pup.51370" TargetMode="External"/><Relationship Id="rId75" Type="http://schemas.openxmlformats.org/officeDocument/2006/relationships/hyperlink" Target="https://shs.hal.science/halshs-03512365v1" TargetMode="External"/><Relationship Id="rId76" Type="http://schemas.openxmlformats.org/officeDocument/2006/relationships/hyperlink" Target="https://hal.science/hal-03512203v1" TargetMode="External"/><Relationship Id="rId77" Type="http://schemas.openxmlformats.org/officeDocument/2006/relationships/hyperlink" Target="https://dx.doi.org/10.2307/j.ctt1trkjsq.13" TargetMode="External"/><Relationship Id="rId78" Type="http://schemas.openxmlformats.org/officeDocument/2006/relationships/hyperlink" Target="https://hal.science/hal-03512397v1" TargetMode="External"/><Relationship Id="rId79" Type="http://schemas.openxmlformats.org/officeDocument/2006/relationships/hyperlink" Target="https://hal.science/hal-03512382v1" TargetMode="External"/><Relationship Id="rId80" Type="http://schemas.openxmlformats.org/officeDocument/2006/relationships/hyperlink" Target="https://hal.science/hal-03512377v1" TargetMode="External"/><Relationship Id="rId81" Type="http://schemas.openxmlformats.org/officeDocument/2006/relationships/hyperlink" Target="https://hal.science/hal-01311115v1" TargetMode="External"/><Relationship Id="rId82" Type="http://schemas.openxmlformats.org/officeDocument/2006/relationships/hyperlink" Target="http://www.demopolis.fr/livre-notice.php?Clef=69" TargetMode="External"/><Relationship Id="rId83" Type="http://schemas.openxmlformats.org/officeDocument/2006/relationships/hyperlink" Target="https://dx.doi.org/10.4000/books.demopolis.471" TargetMode="External"/><Relationship Id="rId84" Type="http://schemas.openxmlformats.org/officeDocument/2006/relationships/hyperlink" Target="https://hal.science/hal-03986565v1" TargetMode="External"/><Relationship Id="rId85" Type="http://schemas.openxmlformats.org/officeDocument/2006/relationships/hyperlink" Target="https://hal.science/hal-03986556v1" TargetMode="External"/><Relationship Id="rId86" Type="http://schemas.openxmlformats.org/officeDocument/2006/relationships/hyperlink" Target="http://presses-universitaires.univ-amu.fr/" TargetMode="External"/><Relationship Id="rId87" Type="http://schemas.openxmlformats.org/officeDocument/2006/relationships/hyperlink" Target="https://dx.doi.org/10.4000/books.pup.9243" TargetMode="External"/><Relationship Id="rId88" Type="http://schemas.openxmlformats.org/officeDocument/2006/relationships/hyperlink" Target="https://hal.science/hal-03986696v1" TargetMode="External"/><Relationship Id="rId89" Type="http://schemas.openxmlformats.org/officeDocument/2006/relationships/hyperlink" Target="https://hal.science/hal-03986634v1" TargetMode="External"/><Relationship Id="rId90" Type="http://schemas.openxmlformats.org/officeDocument/2006/relationships/hyperlink" Target="https://hal.science/hal-03986704v1" TargetMode="External"/><Relationship Id="rId91" Type="http://schemas.openxmlformats.org/officeDocument/2006/relationships/hyperlink" Target="https://hal.science/hal-03986647v1" TargetMode="External"/><Relationship Id="rId92" Type="http://schemas.openxmlformats.org/officeDocument/2006/relationships/hyperlink" Target="https://hal.science/hal-03986458v1" TargetMode="External"/><Relationship Id="rId93" Type="http://schemas.openxmlformats.org/officeDocument/2006/relationships/hyperlink" Target="https://amu.hal.science/hal-03986829v1" TargetMode="External"/><Relationship Id="rId94" Type="http://schemas.openxmlformats.org/officeDocument/2006/relationships/hyperlink" Target="https://dx.doi.org/10.4000/books.pup.6636" TargetMode="External"/><Relationship Id="rId95" Type="http://schemas.openxmlformats.org/officeDocument/2006/relationships/hyperlink" Target="https://amu.hal.science/hal-03986659v1" TargetMode="External"/><Relationship Id="rId96" Type="http://schemas.openxmlformats.org/officeDocument/2006/relationships/hyperlink" Target="https://dx.doi.org/10.4000/books.pup.6669" TargetMode="External"/><Relationship Id="rId97" Type="http://schemas.openxmlformats.org/officeDocument/2006/relationships/hyperlink" Target="https://shs.hal.science/halshs-00335882v1" TargetMode="External"/><Relationship Id="rId98" Type="http://schemas.openxmlformats.org/officeDocument/2006/relationships/hyperlink" Target="https://www.lesindessavantes.com/" TargetMode="External"/><Relationship Id="rId99" Type="http://schemas.openxmlformats.org/officeDocument/2006/relationships/hyperlink" Target="https://hal.science/hal-03986530v1" TargetMode="External"/><Relationship Id="rId100" Type="http://schemas.openxmlformats.org/officeDocument/2006/relationships/hyperlink" Target="https://hal.science/tel-03986851v1" TargetMode="External"/><Relationship Id="rId101" Type="http://schemas.openxmlformats.org/officeDocument/2006/relationships/hyperlink" Target="https://www.theses.fr/2004AIX10051" TargetMode="External"/><Relationship Id="rId102" Type="http://schemas.openxmlformats.org/officeDocument/2006/relationships/hyperlink" Target="https://hal.science/tel-03512616v1" TargetMode="External"/><Relationship Id="rId103" Type="http://schemas.openxmlformats.org/officeDocument/2006/relationships/hyperlink" Target="https://hal.campus-aar.fr/medihal-01469704v1" TargetMode="External"/><Relationship Id="rId104" Type="http://schemas.openxmlformats.org/officeDocument/2006/relationships/hyperlink" Target="https://hal.science/search/index/?q=*&amp;authFullName_s=Charlotte Dang" TargetMode="External"/><Relationship Id="rId105" Type="http://schemas.openxmlformats.org/officeDocument/2006/relationships/hyperlink" Target="https://hal.science/search/index/?q=*&amp;authFullName_s=Munehiro Nohira" TargetMode="External"/><Relationship Id="rId106" Type="http://schemas.openxmlformats.org/officeDocument/2006/relationships/hyperlink" Target="https://hal.science/search/index/?q=*&amp;authFullName_s=Xiaohua Tian" TargetMode="External"/><Relationship Id="rId107" Type="http://schemas.openxmlformats.org/officeDocument/2006/relationships/hyperlink" Target="https://hal.science/search/index/?q=*&amp;authFullName_s=Montira Rato" TargetMode="External"/><Relationship Id="rId108" Type="http://schemas.openxmlformats.org/officeDocument/2006/relationships/hyperlink" Target="https://hal.science/search/index/?q=*&amp;authFullName_s=Yeon Kwan Park" TargetMode="External"/><Relationship Id="rId10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Phuong Ngoc Nguyen</dc:title>
  <dc:description>CV</dc:description>
  <dc:subject/>
  <cp:keywords/>
  <cp:category/>
  <cp:lastModifiedBy/>
  <dcterms:created xsi:type="dcterms:W3CDTF">2026-04-24T11:14:22+02:00</dcterms:created>
  <dcterms:modified xsi:type="dcterms:W3CDTF">2026-04-24T11:14:22+02:00</dcterms:modified>
</cp:coreProperties>
</file>

<file path=docProps/custom.xml><?xml version="1.0" encoding="utf-8"?>
<Properties xmlns="http://schemas.openxmlformats.org/officeDocument/2006/custom-properties" xmlns:vt="http://schemas.openxmlformats.org/officeDocument/2006/docPropsVTypes"/>
</file>