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Brisbois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Willibald Pirckheimer et l’histoire du platonisme. L’édition des dialogues apocryphes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Brisbois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</w:t>
            </w:r>
            <w:r>
              <w:rPr/>
              <w:t xml:space="preserve">, Laboratoire LIS (Lettres, Idées, Savoirs) de l'Université Paris-Est Créteil, Mar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hal-04496969v1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969v1" TargetMode="External"/><Relationship Id="rId8" Type="http://schemas.openxmlformats.org/officeDocument/2006/relationships/hyperlink" Target="https://hal.science/search/index/?q=*&amp;authFullName_s=Nicolas Brisboi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Brisbois</dc:title>
  <dc:description>CV</dc:description>
  <dc:subject/>
  <cp:keywords/>
  <cp:category/>
  <cp:lastModifiedBy/>
  <dcterms:created xsi:type="dcterms:W3CDTF">2026-05-26T07:09:34+02:00</dcterms:created>
  <dcterms:modified xsi:type="dcterms:W3CDTF">2026-05-26T07:09:34+02:00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