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Folch Maass </w:t>
      </w:r>
      <w:r>
        <w:rPr>
          <w:color w:val="641e6e"/>
        </w:rPr>
        <w:t xml:space="preserve">Professeur certifié d'Espagnol - Académie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nicolas-folch-maass</w:t>
        </w:r>
      </w:hyperlink>
    </w:p>
    <w:p>
      <w:pPr>
        <w:numPr>
          <w:ilvl w:val="0"/>
          <w:numId w:val="1"/>
        </w:numPr>
      </w:pPr>
      <w:r>
        <w:rPr/>
        <w:t xml:space="preserve"> ORCID : </w:t>
      </w:r>
      <w:hyperlink r:id="rId8" w:history="1">
        <w:r>
          <w:rPr>
            <w:color w:val="#410a8c"/>
            <w:u w:val="single"/>
          </w:rPr>
          <w:t xml:space="preserve">0000-0001-6222-1691</w:t>
        </w:r>
      </w:hyperlink>
    </w:p>
    <w:p>
      <w:pPr>
        <w:spacing w:before="600"/>
      </w:pPr>
    </w:p>
    <w:p>
      <w:pPr>
        <w:pStyle w:val="Heading2"/>
      </w:pPr>
      <w:r>
        <w:rPr>
          <w:color w:val="1e198e"/>
          <w:b w:val="1"/>
          <w:bCs w:val="1"/>
        </w:rPr>
        <w:t xml:space="preserve">Présentation</w:t>
      </w:r>
    </w:p>
    <w:p>
      <w:pPr>
        <w:spacing w:after="100"/>
      </w:pPr>
    </w:p>
    <w:p>
      <w:pPr/>
      <w:r>
        <w:rPr/>
        <w:t xml:space="preserve">Recherche</w:t>
      </w:r>
    </w:p>
    <w:p>
      <w:pPr/>
      <w:r>
        <w:rPr/>
        <w:t xml:space="preserve">Thèse « Mémoire et figurations de la violence dans le langage poétique chilien (1950-1980) » soutenue à l’Université Sorbonne Nouvelle - Paris III, le 3 Décembre 2016.Qualification aux fonctions de maître de conférence section C.N.U. 14 N°17214305430 obtenue en janvier 2017.</w:t>
      </w:r>
    </w:p>
    <w:p>
      <w:pPr/>
      <w:r>
        <w:rPr/>
        <w:t xml:space="preserve">2006-2020 : TRAVAUX DE CONTRIBUTIONS SCIENTIFIQUES, COLLOQUES ET PUBLICATIONS</w:t>
      </w:r>
    </w:p>
    <w:p>
      <w:pPr/>
      <w:r>
        <w:rPr/>
        <w:t xml:space="preserve">2020 : Conférence « Un écho latino-américain, conflits dans la société chilienne contemporaine », présentation du reportage personnel photographique sur la révolte populaire du 2019 au Chili, invité au journées d’étude Esthétiques de la résistance, voix divergentes en Amérique latine, Université de Poitiers.2018 – 2019 : Communication « Neoliberalismo y lenguaje poético en Clavados, de Germán Carrasco », 4a jornada internacional de estudios CELICH/CRLA - archivos, la obra de Manuel Rojas - la literatura chilena reciente, Université de Poitiers et Pontificia Universidad Católica de Chile, 22-23 d’octobre.Communication avec publication « El día más blanco, de Raúl Zurita : tensión entre cronología y prosa poética en una ficción autobiográfica », Université Paris 8. Publié dans Actas du colloque Otros tiempos, otras formas ? Lo contemporáneo en la narrativa chilena actual, Mapocho, revista de humanidades, Edition DIBAM, Chili.Communication avec publication « Une société de l’errance et la mémoire dans Cronicas del niño Jesús de Chilca, d’Antonio Cisneros », Actes de Journée d’études Sujetos y escrituras errantes en la literatura latinoamericana, CRLA-Archivos, Université de Poitiers.Publication « Le piège identitaire dans le roman Facsímil, d’Alejandro Zambra », Essais nº 16, Politicité de la littérature et de l’art contemporains, Université de Bordeaux Montaigne.Communication avec publication « La représentation de l’urbain dans le travail photographique de Javier Godoy, Actes du colloque international du CRICCAL Écritures, paroles et espace public en Amérique latine, América, nº 54, Université Sorbonne Nouvelle, Paris 3.Communication avec publication « La violence de la photographie et la place du regardeur dans l’œuvre Living in periferia d’Alejandro Olivares », Université de Lille et Université d’Artois, in Paroles et violences dans les mondes hispaniques contemporains. Manifestations, expressions, représentations, Paris, L’Harmattan, 2020, p 248-276.Communication avec publication « L’autophagie comme politique cybernétique dans Cynco (2008), de Jorge Baradit », in Translitteratures : transmédialités et transcorporalités en Amérique latine, 2000-2018, Presses Sorbonne Nouvelle, Paris.</w:t>
      </w:r>
    </w:p>
    <w:p>
      <w:pPr/>
      <w:r>
        <w:rPr/>
        <w:t xml:space="preserve">2015 : Publication « Claves para la memoria colectiva en la obra de Rodrigo Lira », Bulletin Hispanique, t. 117, n° 1, p. 325-344.2012 : Publication « Dos poetas penquistas : Carlos Cociña y Tomas Harris », Atenea, n° 506, 2012, p. 187-203.2007 : Publication « Rodrigo Lira revisitado », Cyber Humanitas, 2007, en ligne, Universidad de Chile, disponible sur : </w:t>
      </w:r>
      <w:hyperlink r:id="rId9" w:history="1">
        <w:r>
          <w:rPr>
            <w:color w:val="#410a8c"/>
            <w:u w:val="single"/>
          </w:rPr>
          <w:t xml:space="preserve">https://web.uchile.cl/vignette/cyberhumanitatis/CDA/texto_simple2/0,1255,SCID%3D21109%26ISID%3D733,00.html</w:t>
        </w:r>
      </w:hyperlink>
      <w:r>
        <w:rPr/>
        <w:t xml:space="preserve">Février 2006 : Communication Colloque international « Cultures urbaines et faits transculturels », Université de Rouen.2000 : Publication « le chant d’un Mapuche, Leonel Lienlaf », Espejo de paciencia, Las Palmas de Gran Canaria, Espagne.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représentation de l’urbain dans le travail photographique de Javier Godoy</w:t>
              </w:r>
            </w:hyperlink>
          </w:p>
          <w:p>
            <w:pPr/>
            <w:hyperlink r:id="rId11" w:history="1">
              <w:r>
                <w:rPr>
                  <w:color w:val="#410a8c"/>
                  <w:u w:val="single"/>
                </w:rPr>
                <w:t xml:space="preserve">Nicolas Folch Maass</w:t>
              </w:r>
            </w:hyperlink>
            <w:r>
              <w:rPr/>
              <w:t xml:space="preserve">,</w:t>
            </w:r>
            <w:hyperlink r:id="rId11" w:history="1">
              <w:r>
                <w:rPr>
                  <w:color w:val="#410a8c"/>
                  <w:u w:val="single"/>
                </w:rPr>
                <w:t xml:space="preserve">Nicolas Folch Maass</w:t>
              </w:r>
            </w:hyperlink>
          </w:p>
          <w:p>
            <w:pPr/>
            <w:r>
              <w:rPr>
                <w:i w:val="1"/>
                <w:iCs w:val="1"/>
              </w:rPr>
              <w:t xml:space="preserve">América : cahiers du CRICCAL</w:t>
            </w:r>
            <w:r>
              <w:rPr/>
              <w:t xml:space="preserve">, 2021, 54, pp.136-143. </w:t>
            </w:r>
            <w:hyperlink r:id="rId12" w:history="1">
              <w:r>
                <w:rPr>
                  <w:color w:val="#410a8c"/>
                  <w:u w:val="single"/>
                </w:rPr>
                <w:t xml:space="preserve">⟨10.4000/america.4461⟩</w:t>
              </w:r>
            </w:hyperlink>
          </w:p>
          <w:p>
            <w:pPr/>
            <w:r>
              <w:rPr/>
              <w:t xml:space="preserve">Article dans une revue</w:t>
            </w:r>
          </w:p>
          <w:p>
            <w:pPr/>
            <w:hyperlink r:id="rId10" w:history="1">
              <w:r>
                <w:rPr>
                  <w:color w:val="#410a8c"/>
                  <w:u w:val="single"/>
                </w:rPr>
                <w:t xml:space="preserve">hal-03351005v1</w:t>
              </w:r>
            </w:hyperlink>
          </w:p>
        </w:tc>
      </w:tr>
      <w:tr>
        <w:trPr/>
        <w:tc>
          <w:tcPr>
            <w:noWrap/>
          </w:tcPr>
          <w:p>
            <w:pPr>
              <w:spacing w:after="200"/>
            </w:pPr>
            <w:hyperlink r:id="rId13" w:history="1">
              <w:r>
                <w:rPr>
                  <w:color w:val="1e198e"/>
                  <w:b w:val="1"/>
                  <w:bCs w:val="1"/>
                  <w:u w:val="single"/>
                </w:rPr>
                <w:t xml:space="preserve">Fac-similé du pouvoir politique : Facsímil d’Alejandro Zambra</w:t>
              </w:r>
            </w:hyperlink>
          </w:p>
          <w:p>
            <w:pPr/>
            <w:hyperlink r:id="rId11" w:history="1">
              <w:r>
                <w:rPr>
                  <w:color w:val="#410a8c"/>
                  <w:u w:val="single"/>
                </w:rPr>
                <w:t xml:space="preserve">Nicolas Folch Maass</w:t>
              </w:r>
            </w:hyperlink>
            <w:r>
              <w:rPr/>
              <w:t xml:space="preserve">,</w:t>
            </w:r>
            <w:hyperlink r:id="rId14" w:history="1">
              <w:r>
                <w:rPr>
                  <w:color w:val="#410a8c"/>
                  <w:u w:val="single"/>
                </w:rPr>
                <w:t xml:space="preserve">Nicolás Folch maass</w:t>
              </w:r>
            </w:hyperlink>
          </w:p>
          <w:p>
            <w:pPr/>
            <w:r>
              <w:rPr>
                <w:i w:val="1"/>
                <w:iCs w:val="1"/>
              </w:rPr>
              <w:t xml:space="preserve">Essais : revue interdisciplinaire d'Humanités</w:t>
            </w:r>
            <w:r>
              <w:rPr/>
              <w:t xml:space="preserve">, 2020, 16, pp.39-51. </w:t>
            </w:r>
            <w:hyperlink r:id="rId15" w:history="1">
              <w:r>
                <w:rPr>
                  <w:color w:val="#410a8c"/>
                  <w:u w:val="single"/>
                </w:rPr>
                <w:t xml:space="preserve">⟨10.4000/essais.938⟩</w:t>
              </w:r>
            </w:hyperlink>
          </w:p>
          <w:p>
            <w:pPr/>
            <w:r>
              <w:rPr/>
              <w:t xml:space="preserve">Article dans une revue</w:t>
            </w:r>
          </w:p>
          <w:p>
            <w:pPr/>
            <w:hyperlink r:id="rId13" w:history="1">
              <w:r>
                <w:rPr>
                  <w:color w:val="#410a8c"/>
                  <w:u w:val="single"/>
                </w:rPr>
                <w:t xml:space="preserve">hal-03351008v1</w:t>
              </w:r>
            </w:hyperlink>
          </w:p>
        </w:tc>
      </w:tr>
      <w:tr>
        <w:trPr/>
        <w:tc>
          <w:tcPr>
            <w:noWrap/>
          </w:tcPr>
          <w:p>
            <w:pPr>
              <w:spacing w:after="200"/>
            </w:pPr>
            <w:hyperlink r:id="rId16" w:history="1">
              <w:r>
                <w:rPr>
                  <w:color w:val="1e198e"/>
                  <w:b w:val="1"/>
                  <w:bCs w:val="1"/>
                  <w:u w:val="single"/>
                </w:rPr>
                <w:t xml:space="preserve">EL DÍA MÁS BLANCO DE RAÚL ZURITA: TENSIÓN ENTRE CRONOLOGÍA Y PROSA POÉTICA</w:t>
              </w:r>
            </w:hyperlink>
          </w:p>
          <w:p>
            <w:pPr/>
            <w:hyperlink r:id="rId11" w:history="1">
              <w:r>
                <w:rPr>
                  <w:color w:val="#410a8c"/>
                  <w:u w:val="single"/>
                </w:rPr>
                <w:t xml:space="preserve">Nicolas Folch Maass</w:t>
              </w:r>
            </w:hyperlink>
          </w:p>
          <w:p>
            <w:pPr/>
            <w:r>
              <w:rPr>
                <w:i w:val="1"/>
                <w:iCs w:val="1"/>
              </w:rPr>
              <w:t xml:space="preserve"> Mapocho, Revista de humanidades</w:t>
            </w:r>
            <w:r>
              <w:rPr/>
              <w:t xml:space="preserve">, 2020</w:t>
            </w:r>
          </w:p>
          <w:p>
            <w:pPr/>
            <w:r>
              <w:rPr/>
              <w:t xml:space="preserve">Article dans une revue</w:t>
            </w:r>
          </w:p>
          <w:p>
            <w:pPr/>
            <w:hyperlink r:id="rId16" w:history="1">
              <w:r>
                <w:rPr>
                  <w:color w:val="#410a8c"/>
                  <w:u w:val="single"/>
                </w:rPr>
                <w:t xml:space="preserve">hal-03352294v1</w:t>
              </w:r>
            </w:hyperlink>
          </w:p>
        </w:tc>
      </w:tr>
      <w:tr>
        <w:trPr/>
        <w:tc>
          <w:tcPr>
            <w:noWrap/>
          </w:tcPr>
          <w:p>
            <w:pPr>
              <w:spacing w:after="200"/>
            </w:pPr>
            <w:hyperlink r:id="rId17" w:history="1">
              <w:r>
                <w:rPr>
                  <w:color w:val="1e198e"/>
                  <w:b w:val="1"/>
                  <w:bCs w:val="1"/>
                  <w:u w:val="single"/>
                </w:rPr>
                <w:t xml:space="preserve">Claves para la memoria colectiva en la obra de Rodrigo Lira</w:t>
              </w:r>
            </w:hyperlink>
          </w:p>
          <w:p>
            <w:pPr/>
            <w:hyperlink r:id="rId11" w:history="1">
              <w:r>
                <w:rPr>
                  <w:color w:val="#410a8c"/>
                  <w:u w:val="single"/>
                </w:rPr>
                <w:t xml:space="preserve">Nicolas Folch Maass</w:t>
              </w:r>
            </w:hyperlink>
          </w:p>
          <w:p>
            <w:pPr/>
            <w:r>
              <w:rPr>
                <w:i w:val="1"/>
                <w:iCs w:val="1"/>
              </w:rPr>
              <w:t xml:space="preserve">Bulletin Hispanique</w:t>
            </w:r>
            <w:r>
              <w:rPr/>
              <w:t xml:space="preserve">, 2015, Les poètes des rhèteurs / Los poetas de los rétores, 117 (1), pp.325-344. </w:t>
            </w:r>
            <w:hyperlink r:id="rId18" w:history="1">
              <w:r>
                <w:rPr>
                  <w:color w:val="#410a8c"/>
                  <w:u w:val="single"/>
                </w:rPr>
                <w:t xml:space="preserve">⟨10.4000/bulletinhispanique.3884⟩</w:t>
              </w:r>
            </w:hyperlink>
          </w:p>
          <w:p>
            <w:pPr/>
            <w:r>
              <w:rPr/>
              <w:t xml:space="preserve">Article dans une revue</w:t>
            </w:r>
          </w:p>
          <w:p>
            <w:pPr/>
            <w:hyperlink r:id="rId17" w:history="1">
              <w:r>
                <w:rPr>
                  <w:color w:val="#410a8c"/>
                  <w:u w:val="single"/>
                </w:rPr>
                <w:t xml:space="preserve">hal-01387584v1</w:t>
              </w:r>
            </w:hyperlink>
          </w:p>
        </w:tc>
      </w:tr>
      <w:tr>
        <w:trPr/>
        <w:tc>
          <w:tcPr>
            <w:noWrap/>
          </w:tcPr>
          <w:p>
            <w:pPr>
              <w:spacing w:after="200"/>
            </w:pPr>
            <w:hyperlink r:id="rId19" w:history="1">
              <w:r>
                <w:rPr>
                  <w:color w:val="1e198e"/>
                  <w:b w:val="1"/>
                  <w:bCs w:val="1"/>
                  <w:u w:val="single"/>
                </w:rPr>
                <w:t xml:space="preserve">Dos poetas penquistas: Carlos Cociña y Tomás Harris</w:t>
              </w:r>
            </w:hyperlink>
          </w:p>
          <w:p>
            <w:pPr/>
            <w:hyperlink r:id="rId11" w:history="1">
              <w:r>
                <w:rPr>
                  <w:color w:val="#410a8c"/>
                  <w:u w:val="single"/>
                </w:rPr>
                <w:t xml:space="preserve">Nicolas Folch Maass</w:t>
              </w:r>
            </w:hyperlink>
          </w:p>
          <w:p>
            <w:pPr/>
            <w:r>
              <w:rPr>
                <w:i w:val="1"/>
                <w:iCs w:val="1"/>
              </w:rPr>
              <w:t xml:space="preserve">Atenea</w:t>
            </w:r>
            <w:r>
              <w:rPr/>
              <w:t xml:space="preserve">, 2012, 506, pp.187-203. </w:t>
            </w:r>
            <w:hyperlink r:id="rId20" w:history="1">
              <w:r>
                <w:rPr>
                  <w:color w:val="#410a8c"/>
                  <w:u w:val="single"/>
                </w:rPr>
                <w:t xml:space="preserve">⟨10.4067/S0718-04622012000200012⟩</w:t>
              </w:r>
            </w:hyperlink>
          </w:p>
          <w:p>
            <w:pPr/>
            <w:r>
              <w:rPr/>
              <w:t xml:space="preserve">Article dans une revue</w:t>
            </w:r>
          </w:p>
          <w:p>
            <w:pPr/>
            <w:hyperlink r:id="rId19" w:history="1">
              <w:r>
                <w:rPr>
                  <w:color w:val="#410a8c"/>
                  <w:u w:val="single"/>
                </w:rPr>
                <w:t xml:space="preserve">hal-03352254v1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C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folch-maass" TargetMode="External"/><Relationship Id="rId8" Type="http://schemas.openxmlformats.org/officeDocument/2006/relationships/hyperlink" Target="https://orcid.org/0000-0001-6222-1691" TargetMode="External"/><Relationship Id="rId9" Type="http://schemas.openxmlformats.org/officeDocument/2006/relationships/hyperlink" Target="https://web.uchile.cl/vignette/cyberhumanitatis/CDA/texto_simple2/0,1255,SCID%3D21109%26ISID%3D733,00.html" TargetMode="External"/><Relationship Id="rId10" Type="http://schemas.openxmlformats.org/officeDocument/2006/relationships/hyperlink" Target="https://hal.science/hal-03351005v1" TargetMode="External"/><Relationship Id="rId11" Type="http://schemas.openxmlformats.org/officeDocument/2006/relationships/hyperlink" Target="https://hal.science/search/index/?q=*&amp;authFullName_s=Nicolas Folch Maass" TargetMode="External"/><Relationship Id="rId12" Type="http://schemas.openxmlformats.org/officeDocument/2006/relationships/hyperlink" Target="https://dx.doi.org/10.4000/america.4461" TargetMode="External"/><Relationship Id="rId13" Type="http://schemas.openxmlformats.org/officeDocument/2006/relationships/hyperlink" Target="https://hal.science/hal-03351008v1" TargetMode="External"/><Relationship Id="rId14" Type="http://schemas.openxmlformats.org/officeDocument/2006/relationships/hyperlink" Target="https://hal.science/search/index/?q=*&amp;authFullName_s=Nicol&#225;s Folch&#160;maass" TargetMode="External"/><Relationship Id="rId15" Type="http://schemas.openxmlformats.org/officeDocument/2006/relationships/hyperlink" Target="https://dx.doi.org/10.4000/essais.938" TargetMode="External"/><Relationship Id="rId16" Type="http://schemas.openxmlformats.org/officeDocument/2006/relationships/hyperlink" Target="https://hal.science/hal-03352294v1" TargetMode="External"/><Relationship Id="rId17" Type="http://schemas.openxmlformats.org/officeDocument/2006/relationships/hyperlink" Target="https://hal.science/hal-01387584v1" TargetMode="External"/><Relationship Id="rId18" Type="http://schemas.openxmlformats.org/officeDocument/2006/relationships/hyperlink" Target="https://dx.doi.org/10.4000/bulletinhispanique.3884" TargetMode="External"/><Relationship Id="rId19" Type="http://schemas.openxmlformats.org/officeDocument/2006/relationships/hyperlink" Target="https://hal.science/hal-03352254v1" TargetMode="External"/><Relationship Id="rId20" Type="http://schemas.openxmlformats.org/officeDocument/2006/relationships/hyperlink" Target="https://dx.doi.org/10.4067/S0718-04622012000200012"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Folch Maass</dc:title>
  <dc:description>CV</dc:description>
  <dc:subject/>
  <cp:keywords/>
  <cp:category/>
  <cp:lastModifiedBy/>
  <dcterms:created xsi:type="dcterms:W3CDTF">2026-03-03T21:23:50+01:00</dcterms:created>
  <dcterms:modified xsi:type="dcterms:W3CDTF">2026-03-03T21:23:50+01:00</dcterms:modified>
</cp:coreProperties>
</file>

<file path=docProps/custom.xml><?xml version="1.0" encoding="utf-8"?>
<Properties xmlns="http://schemas.openxmlformats.org/officeDocument/2006/custom-properties" xmlns:vt="http://schemas.openxmlformats.org/officeDocument/2006/docPropsVTypes"/>
</file>