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Leroy </w:t>
      </w:r>
      <w:r>
        <w:rPr>
          <w:color w:val="641e6e"/>
        </w:rPr>
        <w:t xml:space="preserve">Nicolas LeroyProfesseur d'histoire du droit à l'université de Nîmes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0000-0002-6533-0284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098826107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du droit à l'université de Nîmes</w:t>
      </w:r>
    </w:p>
    <w:p>
      <w:pPr/>
      <w:r>
        <w:rPr/>
        <w:t xml:space="preserve">Vice-président en charge de la Vie Etudiante et des Relations Internationales</w:t>
      </w:r>
    </w:p>
    <w:p>
      <w:pPr/>
      <w:r>
        <w:rPr/>
        <w:t xml:space="preserve">Institut d'Histoire du droit (Université de Montpellier)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commencement… fut la loi de 1905 : origines et adoption de la loi concernant la séparation des Églises et de l'État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12,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Component Ratios to Detect Metadata and Instrument Problems of Seismic Stations: Examples from 18 Yr of GEOSCOPE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Ringler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91 (1), pp.272-286.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⟨10.1785/0220190180⟩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juridique de l'Antiquité à la renaissance médiévale : du droit savant au jus commune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pp.non renseignée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norme aux XIIe et XIIIe siècles à Avignon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2010, 5,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d'histoire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2007, pp.non renseignés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et ressources naturelles : l'exemple de la forêt en Comtat Venaissin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hal-00558117v1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Certitudes et incertitudes autour de la structure des statuts municipaux provençaux et languedociens », in Statuts, écritures et pratiques sociales dans les sociétés de la Méditerranée occidentale à la fin du Moyen Âge (XIIe-XVe siècles), t. 4. Les statuts vus de l’intérieur : la structure, le plan et les thèmes, actes du colloque de Nîmes des 14-15 janvier 2016, Paris, éditions de la Sorbonne, p. 161-182.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Statuts, écritures et pratiques sociales dans les sociétés de la Méditerranée occidentale à la fin du Moyen Âge (XIIe-XVe siècles) - 4. Les statuts vus de l'intérieur : la structure, le plan et les thèmes</w:t>
            </w:r>
            <w:r>
              <w:rPr/>
              <w:t xml:space="preserve">, Jan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Beaucaire, le roi et la sénéchaussée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siège de Beaucaire (1216). Pouvoir, société et culture dans le Midi rhodanien (seconde moitié du XIIe siècle - première moitié du XIIIe siècle)</w:t>
            </w:r>
            <w:r>
              <w:rPr/>
              <w:t xml:space="preserve">, Bourin, Monique, Nov 2016, Beaucaire,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Philippe Bernardi, « Des statuts urbains aux statuts de métier : l’exemple des statuts de la fusterie d’Avignon au milieu du XIIIe siècle », in D. Lett (éd.), Statuts communaux et circulations documentaires dans les sociétés méditerranéennes de l’Occident (XIIe – XVe siècle). Statuts, Écritures et pratiques sociales - II, Paris, Editions de la Sorbonne, 2018, p. 95-113.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statuts vus de l’intérieur : la structure, le plan et les thèmes</w:t>
            </w:r>
            <w:r>
              <w:rPr/>
              <w:t xml:space="preserve">, Jun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décisionnaires et la coutume. Contribution à la fabrique de la norme&amp;quot;, dans Les décisionnaires et la coutume : contribution à la fabrique de la norme,G. Cazals et F. Garnier (dir.), CTHIDP, Presses de l'Université Toulouse 1 Capitole, Etudes d'histoire du droit et des idées politiques, vol. 23, 2017, pp. 213-223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décisionnaires et la coutume : contribution à la fabrique de la norme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Languedoc à l'époque de Nogaret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capétienne et le Midi au temps de Guillaume de Nogaret</w:t>
            </w:r>
            <w:r>
              <w:rPr/>
              <w:t xml:space="preserve">, Association « Guillaume de Nogaret, histoire médiévale en Bas-Languedoc », Nov 2013, Nîmes, France.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république urbaine médiévale au XIXe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utopies.</w:t>
            </w:r>
            <w:r>
              <w:rPr/>
              <w:t xml:space="preserve">, May 2011, Besançon France. pp.non renseignés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intermédiaires dans la diplomatie méridionale municipale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l'ombre. Rôle des agents intermédiaires dans les tâches de gouvernement et d'administration au Moyen Age. Journée d'Etude</w:t>
            </w:r>
            <w:r>
              <w:rPr/>
              <w:t xml:space="preserve">, Nov 2010, Limoges, France. pp.non renseignés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historiques de l'éloignement du territoire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Expulsion et éloignement du territoire des étrangers, les problématiques juridiques</w:t>
            </w:r>
            <w:r>
              <w:rPr/>
              <w:t xml:space="preserve">, Jun 2009, Nîmes (Gard),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hal-00603038v1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et son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/>
              <w:t xml:space="preserve">De Boccard, pp.712,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règlementations municipales (Moyen Age - Ancien régime)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/>
              <w:t xml:space="preserve">Jean-Marc Bahans; Nader Hakim. </w:t>
            </w:r>
            <w:r>
              <w:rPr>
                <w:i w:val="1"/>
                <w:iCs w:val="1"/>
              </w:rPr>
              <w:t xml:space="preserve">Le droit du vin à l’épreuve des enjeux environnementaux : Histoire et actualités du droit viticole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Féret</w:t>
              </w:r>
            </w:hyperlink>
            <w:r>
              <w:rPr/>
              <w:t xml:space="preserve">, 2015, 978-2-35156-152-2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pouvoir normatif municipal au Moyen Âge : l'exemple d'Avignon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normativité, Études d'histoire du droit rassemblées en l'honneur d'Albert Rigaudière</w:t>
            </w:r>
            <w:r>
              <w:rPr/>
              <w:t xml:space="preserve">, Economica, pp.non renseignée,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forêt et réglementations : l'exemple de Venasque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</w:t>
            </w:r>
            <w:r>
              <w:rPr/>
              <w:t xml:space="preserve">, Ed. du Fournel, pp.56-57,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du bois et réglementation : l'exemple des fustiers d'Avignon au XIIIe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alpines et charpentes de Méditerranée</w:t>
            </w:r>
            <w:r>
              <w:rPr/>
              <w:t xml:space="preserve">, Ed. du Fournel, pp.89-91,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statuts communaux en histoire médiévale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Leroy Nicolas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hal-00603034v1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A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roy" TargetMode="External"/><Relationship Id="rId9" Type="http://schemas.openxmlformats.org/officeDocument/2006/relationships/hyperlink" Target="https://orcid.org/0000-0002-6533-0284" TargetMode="External"/><Relationship Id="rId10" Type="http://schemas.openxmlformats.org/officeDocument/2006/relationships/hyperlink" Target="https://www.idref.fr/098826107" TargetMode="External"/><Relationship Id="rId11" Type="http://schemas.openxmlformats.org/officeDocument/2006/relationships/hyperlink" Target="https://shs.hal.science/halshs-05440114v1" TargetMode="External"/><Relationship Id="rId12" Type="http://schemas.openxmlformats.org/officeDocument/2006/relationships/hyperlink" Target="https://hal.science/search/index/?q=*&amp;authFullName_s=Nicolas Leroy" TargetMode="External"/><Relationship Id="rId13" Type="http://schemas.openxmlformats.org/officeDocument/2006/relationships/hyperlink" Target="https://hal.science/hal-03041698v1" TargetMode="External"/><Relationship Id="rId14" Type="http://schemas.openxmlformats.org/officeDocument/2006/relationships/hyperlink" Target="https://hal.science/search/index/?q=*&amp;authFullName_s=Helle Pedersen" TargetMode="External"/><Relationship Id="rId15" Type="http://schemas.openxmlformats.org/officeDocument/2006/relationships/hyperlink" Target="https://hal.science/search/index/?q=*&amp;authFullName_s=Dimitri Zigone" TargetMode="External"/><Relationship Id="rId16" Type="http://schemas.openxmlformats.org/officeDocument/2006/relationships/hyperlink" Target="https://hal.science/search/index/?q=*&amp;authFullName_s=Martin Vall&#233;e" TargetMode="External"/><Relationship Id="rId17" Type="http://schemas.openxmlformats.org/officeDocument/2006/relationships/hyperlink" Target="https://hal.science/search/index/?q=*&amp;authFullName_s=Adam Ringler" TargetMode="External"/><Relationship Id="rId18" Type="http://schemas.openxmlformats.org/officeDocument/2006/relationships/hyperlink" Target="https://dx.doi.org/10.1785/0220190180" TargetMode="External"/><Relationship Id="rId19" Type="http://schemas.openxmlformats.org/officeDocument/2006/relationships/hyperlink" Target="https://hal.science/hal-00603055v1" TargetMode="External"/><Relationship Id="rId20" Type="http://schemas.openxmlformats.org/officeDocument/2006/relationships/hyperlink" Target="https://hal.science/search/index/?q=*&amp;authFullName_s=Leroy Nicolas" TargetMode="External"/><Relationship Id="rId21" Type="http://schemas.openxmlformats.org/officeDocument/2006/relationships/hyperlink" Target="https://hal.science/hal-00603040v1" TargetMode="External"/><Relationship Id="rId22" Type="http://schemas.openxmlformats.org/officeDocument/2006/relationships/hyperlink" Target="https://hal.science/hal-00558118v1" TargetMode="External"/><Relationship Id="rId23" Type="http://schemas.openxmlformats.org/officeDocument/2006/relationships/hyperlink" Target="https://hal.science/hal-00558117v1" TargetMode="External"/><Relationship Id="rId24" Type="http://schemas.openxmlformats.org/officeDocument/2006/relationships/hyperlink" Target="https://hal.science/hal-02441880v1" TargetMode="External"/><Relationship Id="rId25" Type="http://schemas.openxmlformats.org/officeDocument/2006/relationships/hyperlink" Target="https://hal.science/hal-01662567v1" TargetMode="External"/><Relationship Id="rId26" Type="http://schemas.openxmlformats.org/officeDocument/2006/relationships/hyperlink" Target="https://hal.science/hal-02441856v1" TargetMode="External"/><Relationship Id="rId27" Type="http://schemas.openxmlformats.org/officeDocument/2006/relationships/hyperlink" Target="https://hal.science/search/index/?q=*&amp;authFullName_s=Philippe Bernardi" TargetMode="External"/><Relationship Id="rId28" Type="http://schemas.openxmlformats.org/officeDocument/2006/relationships/hyperlink" Target="https://hal.science/hal-02380498v1" TargetMode="External"/><Relationship Id="rId29" Type="http://schemas.openxmlformats.org/officeDocument/2006/relationships/hyperlink" Target="https://hal.science/hal-01298278v1" TargetMode="External"/><Relationship Id="rId30" Type="http://schemas.openxmlformats.org/officeDocument/2006/relationships/hyperlink" Target="https://hal.science/hal-00603051v1" TargetMode="External"/><Relationship Id="rId31" Type="http://schemas.openxmlformats.org/officeDocument/2006/relationships/hyperlink" Target="https://hal.science/hal-00603042v1" TargetMode="External"/><Relationship Id="rId32" Type="http://schemas.openxmlformats.org/officeDocument/2006/relationships/hyperlink" Target="https://hal.science/hal-00603038v1" TargetMode="External"/><Relationship Id="rId33" Type="http://schemas.openxmlformats.org/officeDocument/2006/relationships/hyperlink" Target="https://hal.science/hal-00542468v1" TargetMode="External"/><Relationship Id="rId34" Type="http://schemas.openxmlformats.org/officeDocument/2006/relationships/hyperlink" Target="https://hal.science/hal-01494120v1" TargetMode="External"/><Relationship Id="rId35" Type="http://schemas.openxmlformats.org/officeDocument/2006/relationships/hyperlink" Target="http://www.feret.com/droit-du-vin-a-l-epreuve-des-enjeux-environnementaux.html" TargetMode="External"/><Relationship Id="rId36" Type="http://schemas.openxmlformats.org/officeDocument/2006/relationships/hyperlink" Target="https://hal.science/hal-00558119v1" TargetMode="External"/><Relationship Id="rId37" Type="http://schemas.openxmlformats.org/officeDocument/2006/relationships/hyperlink" Target="https://hal.science/hal-00558123v1" TargetMode="External"/><Relationship Id="rId38" Type="http://schemas.openxmlformats.org/officeDocument/2006/relationships/hyperlink" Target="https://hal.science/hal-00558124v1" TargetMode="External"/><Relationship Id="rId39" Type="http://schemas.openxmlformats.org/officeDocument/2006/relationships/hyperlink" Target="https://hal.science/hal-0060303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Leroy</dc:title>
  <dc:description>CV</dc:description>
  <dc:subject/>
  <cp:keywords/>
  <cp:category/>
  <cp:lastModifiedBy/>
  <dcterms:created xsi:type="dcterms:W3CDTF">2026-05-13T19:21:27+02:00</dcterms:created>
  <dcterms:modified xsi:type="dcterms:W3CDTF">2026-05-13T19:21:27+02:00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