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Mazel </w:t></w:r><w:r><w:rPr><w:color w:val="641e6e"/></w:rPr><w:t xml:space="preserve">2025-2026 : ATER en langue et littératures médiévales à Aix-Marseille Université.Doctorant en langue et littératures médiévales à l'Université Lumière Lyon 2 et à l'Université de Genève (UNIGE)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nicolas-mazel</w:t></w:r></w:hyperlink></w:p><w:p><w:pPr><w:numPr><w:ilvl w:val="0"/><w:numId w:val="1"/></w:numPr></w:pPr><w:r><w:rPr/><w:t xml:space="preserve"> ORCID : </w:t></w:r><w:hyperlink r:id="rId8" w:history="1"><w:r><w:rPr><w:color w:val="#410a8c"/><w:u w:val="single"/></w:rPr><w:t xml:space="preserve">0009-0001-4527-5441</w:t></w:r></w:hyperlink></w:p><w:p><w:pPr><w:spacing w:before="600"/></w:pPr></w:p><w:p><w:pPr><w:pStyle w:val="Heading2"/></w:pPr><w:r><w:rPr><w:color w:val="1e198e"/><w:b w:val="1"/><w:bCs w:val="1"/></w:rPr><w:t xml:space="preserve">Présentation</w:t></w:r></w:p><w:p><w:pPr><w:spacing w:after="100"/></w:pPr></w:p><w:p><w:pPr/><w:r><w:rPr><w:b w:val="1"/><w:bCs w:val="1"/></w:rPr><w:t xml:space="preserve">Curriculum vitæ</w:t></w:r><w:r><w:rPr/><w:t xml:space="preserve">(dernière actualisation : février 2025)Nicolas MAZEL, 17 juin 1996</w:t></w:r><w:hyperlink r:id="rId9" w:history="1"><w:r><w:rPr><w:color w:val="#410a8c"/><w:u w:val="single"/></w:rPr><w:t xml:space="preserve">nicolas.mazel@univ-lyon2.fr</w:t></w:r></w:hyperlink><w:r><w:rPr/><w:t xml:space="preserve"> / </w:t></w:r><w:hyperlink r:id="rId10" w:history="1"><w:r><w:rPr><w:color w:val="#410a8c"/><w:u w:val="single"/></w:rPr><w:t xml:space="preserve">nicolas.mazel@univ-amu.fr</w:t></w:r></w:hyperlink></w:p><w:p><w:pPr/><w:r><w:rPr/><w:t xml:space="preserve">**SITUATION ACTUELLE **•	ATER à Aix-Marseille Université (rattachement au laboratoire CIELAM, groupe CUER MA)•	Doctorant en langue et littérature médiévales (cotutelle internationale) sous la direction de Marylène Possamaï-Pérez (Université Lumière Lyon 2, CIHAM) et de Cédric Giraud (Université de Genève, MELA)•	Page professionnelle : </w:t></w:r><w:hyperlink r:id="rId11" w:history="1"><w:r><w:rPr><w:color w:val="#410a8c"/><w:u w:val="single"/></w:rPr><w:t xml:space="preserve">https://ciham.cnrs.fr/annuaire/membres_statutaires/nicolas-mazel/</w:t></w:r></w:hyperlink><w:r><w:rPr/><w:t xml:space="preserve"> et </w:t></w:r><w:hyperlink r:id="rId12" w:history="1"><w:r><w:rPr><w:color w:val="#410a8c"/><w:u w:val="single"/></w:rPr><w:t xml:space="preserve">https://cielam.univ-amu.fr/membres/nicolas-mazel</w:t></w:r></w:hyperlink></w:p><w:p><w:pPr/><w:r><w:rPr><w:b w:val="1"/><w:bCs w:val="1"/></w:rPr><w:t xml:space="preserve">SUJET ET RESUME DE THESE</w:t></w:r></w:p><w:p><w:pPr/><w:r><w:rPr><w:i w:val="1"/><w:iCs w:val="1"/></w:rPr><w:t xml:space="preserve">Sujet de thèse</w:t></w:r><w:r><w:rPr/><w:t xml:space="preserve"> : Fortune des </w:t></w:r><w:r><w:rPr><w:i w:val="1"/><w:iCs w:val="1"/></w:rPr><w:t xml:space="preserve">Héroïdes</w:t></w:r><w:r><w:rPr/><w:t xml:space="preserve"> d’Ovide au Moyen Âge (XIe-XVe siècle : français, latin et italien) – Lien thèses.fr : </w:t></w:r><w:hyperlink r:id="rId13" w:history="1"><w:r><w:rPr><w:color w:val="#410a8c"/><w:u w:val="single"/></w:rPr><w:t xml:space="preserve">https://theses.fr/s397634</w:t></w:r></w:hyperlink><w:r><w:rPr/><w:t xml:space="preserve">?</w:t></w:r></w:p><w:p><w:pPr/><w:r><w:rPr/><w:t xml:space="preserve">Cette thèse entend étudier la réception des </w:t></w:r><w:r><w:rPr><w:i w:val="1"/><w:iCs w:val="1"/></w:rPr><w:t xml:space="preserve">Héroïdes</w:t></w:r><w:r><w:rPr/><w:t xml:space="preserve"> d’Ovide au Moyen Âge, plus particulièrement de la fin du XIe siècle jusqu’aux portes de l’époque moderne. Le corpus trilingue (français, latin et italien) se compose de traductions, de réécritures et d’œuvres comme l’Ovide moralisé ou la Cinquième mise en prose du </w:t></w:r><w:r><w:rPr><w:i w:val="1"/><w:iCs w:val="1"/></w:rPr><w:t xml:space="preserve">Roman de Troie</w:t></w:r><w:r><w:rPr/><w:t xml:space="preserve"> qui intègrent au tissu narratif les lettres d’amour ovidiennes. Parce qu’elle se distingue nettement de la réception des autres œuvres d’Ovide, qui place le poète au centre des discours aux XIIe et XIIIe siècles, la fortune des Héroïdes invite à réexaminer le concept d’aetas ovidiana. Quelle(s) expérience(s) de lecture des </w:t></w:r><w:r><w:rPr><w:i w:val="1"/><w:iCs w:val="1"/></w:rPr><w:t xml:space="preserve">Héroïdes</w:t></w:r><w:r><w:rPr/><w:t xml:space="preserve"> les XIe, XIIe, XIIIe, XIVe et XVe siècles proposent-ils ? D’une part, l’analyse philologique des manuscrits qui copient ces lettres tout au long de cette période révèle que leur réception est un phénomène plus humaniste que médiéval. D’autre part, cette étude s’attache aux reconstructions formelles des Héroïdes, au carrefour des genres et des formes littéraires, avant d’envisager les dynamiques de reconfiguration, de relecture et de réutilisation des lettres d’Ovide. Entre stratégies d’intégration et reconstruction axiologique, les </w:t></w:r><w:r><w:rPr><w:i w:val="1"/><w:iCs w:val="1"/></w:rPr><w:t xml:space="preserve">Héroïdes</w:t></w:r><w:r><w:rPr/><w:t xml:space="preserve"> ne sont plus mobilisées pour leur seule facture élégiaque, mais aussi pour l’instruction morale, l’écriture de l’Histoire, et pour repenser le partage entre lyrisme et narration.</w:t></w:r></w:p><w:p><w:pPr/><w:r><w:rPr><w:b w:val="1"/><w:bCs w:val="1"/></w:rPr><w:t xml:space="preserve">PARCOURS UNIVERSITAIRE</w:t></w:r></w:p><w:p><w:pPr/><w:r><w:rPr/><w:t xml:space="preserve">•	2024-2025. ATER (langue et littérature médiévales et latin) à Aix-Marseille Université.•	Depuis 2021. Doctorant contractuel en Langue et Littérature médiévales (Université Lumière Lyon 2 CIHAM UMR 5648 et Université de Genève – C.E.M). Obtention d’une bourse de mobilité pour le second semestre 2023-2024.•	2020-2021. Admissibilité à l’Agrégation externe de Lettres Modernes. Admission au CAPES de Lettres Modernes, option Latin.•	2019-2020. Master 2 FEADéP Lettres Modernes – ENS de Lyon.•	2018-2019. Master 2 Lettres Modernes – Aix-Marseille Université, mention Très Bien.« Epistula non erubescit ». L’écriture des passions face au style épistolaire dans les Héroïdes d’Ovide »Mémoire de Master 2 de littérature latine sous la direction de Michèle GALLY, noté 19,5/20.•	2017-2018. Master 1 Lettres Modernes (R.E.D) – Aix-Marseille Université, mention Très Bien.« Amor est passio ? » : Itinérances des passions et représentations de la passion amoureuse entre Antiquité et Moyen Âge.Mémoire de Master 1 de littérature antique et médiévale sous la direction de Michèle GALLY, noté 19/20.•	2017-2019 et 2023-2024. Licence LLCER Italien, spécialité linguistique italienne – Aix-Marseille Université•	2017. Licence Lettres Modernes – Aix-Marseille Université.•	2016. Diplôme Universitaire (DU) Latin niveau 2 (équivalent L2 Lettres Classiques) – Aix-Marseille Université.•	2014. Baccalauréat général – Série ES – Lycée Saint-Charles, Marseille.</w:t></w:r></w:p><w:p><w:pPr/><w:r><w:rPr><w:b w:val="1"/><w:bCs w:val="1"/></w:rPr><w:t xml:space="preserve">DOMAINES DE RECHERCHE</w:t></w:r></w:p><w:p><w:pPr/><w:r><w:rPr/><w:t xml:space="preserve">•	La littérature épistolaire antique et médiévale•	Réception et représentation de l’Antiquité au Moyen Âge•	Discours amoureux• Ecritures à la première personne•	Histoire des genres et des formes littéraires•	Traduction langue latine/langues vernaculaires (français et italien)•	Baudri de Bourgueil, Enea Silvio Piccolomini, Octovien de Saint-Gelais•	Prose 5, Ovide Moralisé, Historia de duobus amantibus, Les XXI Epistres d’Ovide…</w:t></w:r></w:p><w:p><w:pPr/><w:r><w:rPr><w:b w:val="1"/><w:bCs w:val="1"/></w:rPr><w:t xml:space="preserve">RECHERCHE</w:t></w:r></w:p><w:p><w:pPr><w:numPr><w:ilvl w:val="0"/><w:numId w:val="2"/></w:numPr></w:pPr><w:r><w:rPr/><w:t xml:space="preserve">Direction de numéro (1)1.1	Numéro thématique « Egologie : ce que je veut dire (du Moyen Âge à nos jours) », en co-direction avec Vianney Dubuc, en préparation pour publication en ligne dans la revue Itinéraires. Littérature, textes, culture (Université Sorbonne Paris Nord/UR 7338 Pléiade), prévue pour 2026.Lien vers l’appel à publications :</w:t></w:r><w:hyperlink r:id="rId14" w:history="1"><w:r><w:rPr><w:color w:val="#410a8c"/><w:u w:val="single"/></w:rPr><w:t xml:space="preserve">https://journals.openedition.org/itineraires/15314</w:t></w:r></w:hyperlink></w:p><w:p><w:pPr><w:numPr><w:ilvl w:val="0"/><w:numId w:val="2"/></w:numPr></w:pPr><w:r><w:rPr/><w:t xml:space="preserve">Articles dans des revues à comité de lecture (2)2.1	« Car puis ce temps n’ay acquis seulement/ Fors paine et deuil, regret, gemissement : Médée et l’héroïde en langue française dans les XXI Epistres d’Ouide d’Octovien de Saint-Gelais (XVe-XVIe siècles)Héroïnes païennes de l’Antiquité dans les littératures romanes des XIIe-XVIe siècles :  représentations textuelles et visuelles, Bien dire et Bien aprandre n° 38, Revue de Médiévistique, Lille, Centre d’Études médiévales et dialectales de Lille 3, décembre 2023.2.2	« Des lettres d’amour aux lettres sur l’amour : usages de la lettre en contexte (pseudo)-normatif dans le De amore d’André le Chapelain (XIIe siècle) »Revue Loxias, n° 78, « Doctoriales XIX », 2022.</w:t></w:r></w:p><w:p><w:pPr><w:numPr><w:ilvl w:val="0"/><w:numId w:val="2"/></w:numPr></w:pPr><w:r><w:rPr/><w:t xml:space="preserve">Articles dans des actes de colloque et de séminaire (3)3.1 « Enquête sur la transmission de l’héroïde XV de Sappho (Moyen Âge–XVIIe siècle) »Issu du colloque international franco-espagnol « Transmissions brisées », Université Rennes 2, les 27 et 28 septembre 2023. Article transmis, en relecture.3.2 « Des dieux dans une nouvelle ? Enjeux poétiques et génériques de la présence de divinités grecques dans l’Historia de duobus amantibus d’Enea Silvio Piccolomini (1444)Issu du colloque international « Les nouvelles vies des divinités grecques en Europe occidentale : figurations textuelles et visuelles du XIVe au XVIe siècle », organisées par Catherine Gaullier-Bougassas dans le cadre du projet ERC « AGRELITA », Université de Caen Normandie, le 23 et 24 mai 2024. Article transmis, en relecture.3.3 « Insensibilité et excès amoureux dans les Héroïdes d’Ovide et leurs traductions françaises et italiennes au Moyen Âge : Cinquième mise en prose du Roman de Troie, Eroidi gaddiane, Heroides de Filippo Ceffi »Issu du séminaire CRISIS « Insensibilité », Aix-Marseille Université (laboratoires CIELAM et CGGG), le 22 novembre 2023. A paraître.</w:t></w:r></w:p><w:p><w:pPr><w:numPr><w:ilvl w:val="0"/><w:numId w:val="2"/></w:numPr></w:pPr><w:r><w:rPr/><w:t xml:space="preserve">Chapitre d’ouvrage (1)4.1 « La nuit de Didon dans le Roman d’Énéas (v. 1302-1346). De la lettre à la scène romanesque »Mélanges en l’honneur de Marylène Possamaï-Pérez, Paris, Classiques Garnier, à paraître.</w:t></w:r></w:p><w:p><w:pPr><w:numPr><w:ilvl w:val="0"/><w:numId w:val="2"/></w:numPr></w:pPr><w:r><w:rPr/><w:t xml:space="preserve">Contributions à une anthologie (2)5.1	« Pénélope et le besoin de justice dans les XXI Epistres d’Ovide d’Octovien de Saint-Gelais (XVe siècle) », traduction et commentaire, anthologie du séminaire « Besoin de Justice », laboratoire CIELAM, Aix-Marseille Université.5.2	« Didon et le besoin de justice dans Didone abbandonata, drame de Pietro Metastasio (1724), traduction et commentaire des scènes 20, 21 et 22, anthologie du séminaire « Besoin de Justice », laboratoire CIELAM, Aix-Marseille Université.</w:t></w:r></w:p><w:p><w:pPr><w:numPr><w:ilvl w:val="0"/><w:numId w:val="2"/></w:numPr></w:pPr><w:r><w:rPr/><w:t xml:space="preserve">Communications dans des séminaires et journées d’étude sans publication (7)6.1 « Relire Ovide au Moyen Âge et au début de la Renaissance : le cas des Héroïdes »Journée CUSO « Réception et représentation de l’Antiquité au Moyen Âge », le 10 avril 2025.6.2 « Manipuler l’auctoritas : Ovide brûlé et jeté dans l’Historia de duobus amantibus d’Enea Silvio Piccolomini (1444) »Journée d’étude « Citer, plagier ou remployer : pratiques citationnelles médiévales », organisée par Lydie Louison, dans le cadre du séminaire CITER, laboratoire CIHAM UMR 5648, le 30 mai 2024.6.3 « La signature ovidienne dans l’Historia de duobus amantibus d’Enea Silvio Piccolomini (1444) »Journée des doctorants et doctorantes de la SEMEN-L (Société d’Études Médio- et Néo-Latines), septembre 2023.6.4 « Comment identifier et lire ses sources manuscrites ? Le cas des manuscrits des Héroïdes d’Ovide au Moyen Âge »Atelier méthodologique des doctorants et doctorantes du CIHAM, le 04 février 2023.6.5 « Genre(s) et « forme(s) : modalités de la lettre-héroïde au Moyen Âge »Séminaire des doctorants et doctorantes du CIHAM (UMR 5648), avril 2022.6.6 « Traduire du latin vers le français au XIIIe siècle : de la correspondance latine d’Héloïse et Abélard à la traduction en vernaculaire attribuée à Jean de Meung »Workshop Plurilinguisme, traduction et politique au Moyen Âge dans l’espace européen XIIe-XVe siècles, Aix-Marseille Université, organisé par Michèle Gally et Francesca Manzari, le 25/04/2019.6.7 « Le vocable passion de l’Antiquité au Moyen Âge »Séminaire des doctorants et doctorantes du groupe CUER MA (Laboratoire CIELAM) dirigé par Michèle Gally, mars 2019.</w:t></w:r></w:p><w:p><w:pPr><w:numPr><w:ilvl w:val="0"/><w:numId w:val="2"/></w:numPr></w:pPr><w:r><w:rPr/><w:t xml:space="preserve">Valorisation scientifique : organisation de séminaires, journées d’étude et ateliers (8)7.1 Journée d’étude « Réception et représentation de l’Antiquité au Moyen Âge »JE organisée avec Cédric Giraud (professeur ordinaire de langue et littérature latines médiévales à l’Université de Genève) dans le cadre du programme doctoral en études médiévales de la Conférence Universitaire de Suisse Occidentale (CUSO), JE prévue pour 10 avril 2025.Lien vers la page de l’événement :</w:t></w:r><w:hyperlink r:id="rId15" w:history="1"><w:r><w:rPr><w:color w:val="#410a8c"/><w:u w:val="single"/></w:rPr><w:t xml:space="preserve">https://medieval.cuso.ch/?id=3448&tx_displaycontroller[showUid]=7858</w:t></w:r></w:hyperlink><w:r><w:rPr/><w:t xml:space="preserve">7.2 « Journée d’étude « Querelles. Penser par la dispute, de controverses médiévales en questions de médiévistes »JE organisée dans le cadre de l’association Questes avec Emma Coutier, Cassandre Crespin, Louise Gay et Thibault Jouis à Sorbonne Université (Centre Roland Mousnier), le 14/06/2024. Préparation des actes de la journée pour publication en cours.7.3 « Journée d’étude conclusive « Dire Je : du Moyen Âge à nos jours »JE organisée avec Vianney Dubuc (ENS de Lyon – IHRIM) à l’ENS de Lyon, le 22/05/2024.7.4 « Séminaire de printemps des doctorants et doctorantes du CIHAM »Séminaire interne dédié aux doctorants et doctorantes du CIHAM, avec la collaboration de Léa Buttard, le 17/04/2024.7.5 « Séminaire doctoral « Dire Je » : du Moyen Âge à nos jours »Séminaire annuel interdisciplinaire (Lettres, Langues, Linguistique, Philosophie) en collaboration avec Vianney Dubuc. 7 séances (Octobre à Avril) composées de 2 à 3 communications chacune. Le séminaire possède également un carnet hypothèses à partir duquel il est possible de suivre toutes les informations liées au projet : </w:t></w:r><w:hyperlink r:id="rId16" w:history="1"><w:r><w:rPr><w:color w:val="#410a8c"/><w:u w:val="single"/></w:rPr><w:t xml:space="preserve">https://direje.hypotheses.org/</w:t></w:r></w:hyperlink><w:r><w:rPr/><w:t xml:space="preserve">. Le séminaire a été porté par les laboratoires CIHAM, IHRIM et par l’École doctorale 3LA – 484.7.6 « Journées d’étude doctorale du CIHAM : Rupture(s) et fin(s) au Moyen Âge »Avec la collaboration de Davide Aruta (Lyon 2), Tomasz Dalewski (Lyon 3), Laure Domont (Avignon Université) et Clara Lenne (Lyon 2). JED ouvertes à tous les doctorants et jeunes chercheurs médiévistes. Leçon inaugurale par Richard Traschler (Université de Zürich, Suisse).7.7 « Séminaire de printemps des doctorants et doctorantes du CIHAM »Séminaire interne dédié aux doctorants et doctorantes du CIHAM, avec la collaboration de Léa Buttard, avril 2023.7.8 « Ateliers méthodologiques des doctorants et doctorantes du CIHAM »À raison d’un rendez-vous par mois, ateliers internes au CIHAM. Chaque mois, un doctorant présente son sujet de thèse en ciblant un ou plusieurs problèmes méthodologiques qu’il rencontre ou a rencontré dans son travail. Ateliers organisés avec la collaboration de L. Buttard. Années 2022-2023 et 2023-2024.</w:t></w:r></w:p><w:p><w:pPr><w:numPr><w:ilvl w:val="0"/><w:numId w:val="2"/></w:numPr></w:pPr><w:r><w:rPr/><w:t xml:space="preserve">Recensions (3)8.1	« Jean-Yves Tilliette, Littérature latine du Moyen Âge. Les jeux d’une langue poétique, Paris, Honoré Champion, coll. « Essais sur le Moyen Âge », 2024 »Recension pour la revue Acta Fabula.8.2	« Anne Rochebouet, Réécrire l’histoire de Troie – La Cinquième prose du Roman de Troie, compilation et création, Paris, Classiques Garnier, 2022 »Recension pour la revue Perspectives médiévales (recension transmise à la revue).8.3	« Réécritures et adaptations de l’Ovide moralisé (XIVe – XVIIe siècle), ed. Catherine Gaullier-Bougassas et Marylène Possamaï-Pérez, Turnhout, 2022 »Recension pour la revue Cahiers de Recherches Médiévales et Humanistes, </w:t></w:r><w:hyperlink r:id="rId17" w:history="1"><w:r><w:rPr><w:color w:val="#410a8c"/><w:u w:val="single"/></w:rPr><w:t xml:space="preserve">https://doi.org/10.4000/crmh.18523</w:t></w:r></w:hyperlink></w:p><w:p><w:pPr><w:numPr><w:ilvl w:val="0"/><w:numId w:val="2"/></w:numPr></w:pPr><w:r><w:rPr/><w:t xml:space="preserve">Expertise d’article (hors comité de lecture) (1)9.1	Un article pour les actes des treizièmes journées d’études internationales de l’Association des Jeunes Chercheurs Médiévistes (Genève) Le temps retrouvé. Mémoire, réminiscences et résurgences au Moyen Âge.</w:t></w:r></w:p><w:p><w:pPr><w:numPr><w:ilvl w:val="0"/><w:numId w:val="2"/></w:numPr></w:pPr><w:r><w:rPr/><w:t xml:space="preserve">Vulgarisation scientifique (3)10.1	« Présentation du CAPES, de l’INSPE et du Master MEEF », Journée UE PPO (Projet professionnel et orientation) : Que faire après la licence de Lettres ? » 29 novembre 2024, Aix-Marseille Université.10.2	« Atelier « Les mots migrateurs dans le français médiéval, moderne et contemporain »Atelier organisé avec Marie-Pascale Halary (Professeur en Langue et Littérature médiévales à Lyon 2) dans le cadre de la « Semaine de la langue française et de la Francophonie à l’Université Lumière Lyon 2, le 21 mars 2023.10.3	« Atelier « Le manuscrit médiéval dans toutes ses états » (présentation de l’édition critique et de l’édition numérique grâce à l’HTR)Atelier organisé avec Marylène Possamaï-Pérez (Professeur en Langue et Littérature médiévales à l’Université Lumière Lyon 2) et Davide Aruta (Doctorant en langue et littératures médiévales à l’Université Lumière Lyon 2) dans le cadre de la « Fête de la Science (Lyon 2) », octobre 2023. L’atelier a également donné lieu à la création d’une vidéo de présentation de l’édition critique et numérique.</w:t></w:r></w:p><w:p><w:pPr/><w:r><w:rPr><w:b w:val="1"/><w:bCs w:val="1"/></w:rPr><w:t xml:space="preserve">AFFILIATIONS SCIENTIFIQUES ET RESPONSABILITES ADMINISTRATIVES</w:t></w:r></w:p><w:p><w:pPr/><w:r><w:rPr/><w:t xml:space="preserve">•	Membre élu du conseil de département des Lettres (représentant des contractuels, ALLSH, AMU, 2024-2025)•	Membre du jury de la licence Lettres Modernes à AMU, semestres 1 à 6 (2024-2025)•	Représentant élu des doctorants et doctorantes du laboratoire CIHAM (2022-2023 et 2023-2024)•	Membre du bureau éditorial du carnet Hypothèses « DOC-CIHAM », Jeunes chercheur.es en Histoire, Archéologie et Littérature du Moyen Âge du CIHAM-UMR 5648 (2022-2023, 2023-2024 et 2024-2025)•	Membre du C.A de l’association Questes (2022-2023 et 2023-2024)•	Membre de la SEMEN-L (Société d’Études Médio- et Néo-Latines)•	Membre de la SLLMOO (Société de Langue et de Littérature médiévales d’Oc et d’Oïl)•	Membre de la SFLGC (Société française de Littérature générale et comparée)</w:t></w:r></w:p><w:p><w:pPr/><w:r><w:rPr/><w:t xml:space="preserve">**COMPÉTENCES LINGUISTIQUES, INFORMATIQUES ET FORMATIONS DOCTORALES ANNEXES **</w:t></w:r></w:p><w:p><w:pPr><w:numPr><w:ilvl w:val="0"/><w:numId w:val="3"/></w:numPr></w:pPr><w:r><w:rPr/><w:t xml:space="preserve">Langues•	Italien : Niveau C1 ; Anglais : Niveau B2 ; Espagnol et Russe (notions)•	Latin, ancien et moyen français (niveau agrégation) ; grec ancien (notions)</w:t></w:r></w:p><w:p><w:pPr><w:numPr><w:ilvl w:val="0"/><w:numId w:val="3"/></w:numPr></w:pPr><w:r><w:rPr/><w:t xml:space="preserve">Informatique•	Logiciels de bibliographie, édition web (Zotero, Wordpress) ; Bases du langage XML-TEI. Gestion des carnets hypothèses « DocCIHAM » et « Dire Je »</w:t></w:r></w:p><w:p><w:pPr><w:numPr><w:ilvl w:val="0"/><w:numId w:val="3"/></w:numPr></w:pPr><w:r><w:rPr/><w:t xml:space="preserve">Formations disciplinaires doctorales•	Juillet 2018 et 2022 : École thématique de néo-latin (ENS de Lyon)•	Avril 2022 : Formation proposée par la Conférence Universitaire de Suisse Occidentale (CUSO) : « Les sciences du manuscrit »•	Septembre 2023 : Formation « Initiation à l’encodage XML-TEI – Niveau débutant » (19/09/2023, ENS de Lyon)•	Novembre 2023 : Formation proposée par la Conférence Universitaire de Suisse Occidentale (CUSO) : « Codex et Contexte : la littérature médiévale dans sa matérialité »•	Mars 2024 : Formation proposée par la Conférence Universitaire de Suisse Occidentale (CUSO) : « Le genre littéraire : réflexions interdisciplinaires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Défense et illustration de la littérature latine médiévale</w:t></w:r></w:hyperlink></w:p><w:p><w:pPr/><w:hyperlink r:id="rId19" w:history="1"><w:r><w:rPr><w:color w:val="#410a8c"/><w:u w:val="single"/></w:rPr><w:t xml:space="preserve">Nicolas Mazel</w:t></w:r></w:hyperlink></w:p><w:p><w:pPr/><w:r><w:rPr><w:i w:val="1"/><w:iCs w:val="1"/></w:rPr><w:t xml:space="preserve">Acta fabula : Revue des parutions pour les études littéraires</w:t></w:r><w:r><w:rPr/><w:t xml:space="preserve">, 2025</w:t></w:r></w:p><w:p><w:pPr/><w:r><w:rPr/><w:t xml:space="preserve">Article dans une revue</w:t></w:r></w:p><w:p><w:pPr/><w:hyperlink r:id="rId18" w:history="1"><w:r><w:rPr><w:color w:val="#410a8c"/><w:u w:val="single"/></w:rPr><w:t xml:space="preserve">hal-05498351v1</w:t></w:r></w:hyperlink></w:p></w:tc></w:tr><w:tr><w:trPr/><w:tc><w:tcPr><w:noWrap/></w:tcPr><w:p><w:pPr><w:spacing w:after="200"/></w:pPr><w:hyperlink r:id="rId20" w:history="1"><w:r><w:rPr><w:color w:val="1e198e"/><w:b w:val="1"/><w:bCs w:val="1"/><w:u w:val="single"/></w:rPr><w:t xml:space="preserve">Car puis ce temps n'ay acquis seulement / Fors paine et deuil, regret, gemissement : Médée et l’héroïde en langue française dans les XXI Epistres d’Ovide d’Octovien de Saint-Gelais (fin xve siècle)</w:t></w:r></w:hyperlink></w:p><w:p><w:pPr/><w:hyperlink r:id="rId19" w:history="1"><w:r><w:rPr><w:color w:val="#410a8c"/><w:u w:val="single"/></w:rPr><w:t xml:space="preserve">Nicolas Mazel</w:t></w:r></w:hyperlink></w:p><w:p><w:pPr/><w:r><w:rPr><w:i w:val="1"/><w:iCs w:val="1"/></w:rPr><w:t xml:space="preserve">Bien dire et bien aprandre - Revue de médiévistique</w:t></w:r><w:r><w:rPr/><w:t xml:space="preserve">, 2023, 38, pp.121-134. </w:t></w:r><w:hyperlink r:id="rId21" w:history="1"><w:r><w:rPr><w:color w:val="#410a8c"/><w:u w:val="single"/></w:rPr><w:t xml:space="preserve">⟨10.54563/bdba.1907⟩</w:t></w:r></w:hyperlink></w:p><w:p><w:pPr/><w:r><w:rPr/><w:t xml:space="preserve">Article dans une revue</w:t></w:r></w:p><w:p><w:pPr/><w:hyperlink r:id="rId20" w:history="1"><w:r><w:rPr><w:color w:val="#410a8c"/><w:u w:val="single"/></w:rPr><w:t xml:space="preserve">hal-04373479v1</w:t></w:r></w:hyperlink></w:p></w:tc></w:tr><w:tr><w:trPr/><w:tc><w:tcPr><w:noWrap/></w:tcPr><w:p><w:pPr><w:spacing w:after="200"/></w:pPr><w:hyperlink r:id="rId22" w:history="1"><w:r><w:rPr><w:color w:val="1e198e"/><w:b w:val="1"/><w:bCs w:val="1"/><w:u w:val="single"/></w:rPr><w:t xml:space="preserve">Des lettres d’amour aux lettres sur l’amour : usages de la lettre en contexte (pseudo-)normatif dans le De amore d’André le Chapelain (XIIe siècle)</w:t></w:r></w:hyperlink></w:p><w:p><w:pPr/><w:hyperlink r:id="rId19" w:history="1"><w:r><w:rPr><w:color w:val="#410a8c"/><w:u w:val="single"/></w:rPr><w:t xml:space="preserve">Nicolas Mazel</w:t></w:r></w:hyperlink></w:p><w:p><w:pPr/><w:r><w:rPr><w:i w:val="1"/><w:iCs w:val="1"/></w:rPr><w:t xml:space="preserve">Loxias</w:t></w:r><w:r><w:rPr/><w:t xml:space="preserve">, 2022, Doctoriales XIX, 78</w:t></w:r></w:p><w:p><w:pPr/><w:r><w:rPr/><w:t xml:space="preserve">Article dans une revue</w:t></w:r></w:p><w:p><w:pPr/><w:hyperlink r:id="rId22" w:history="1"><w:r><w:rPr><w:color w:val="#410a8c"/><w:u w:val="single"/></w:rPr><w:t xml:space="preserve">hal-04261975v1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Dire &amp;quot;je&amp;quot; et introduction à l’égologie : le cas de l’hybridation du sujet lyrique</w:t></w:r></w:hyperlink></w:p><w:p><w:pPr/><w:hyperlink r:id="rId24" w:history="1"><w:r><w:rPr><w:color w:val="#410a8c"/><w:u w:val="single"/></w:rPr><w:t xml:space="preserve">Vianney Dubuc</w:t></w:r></w:hyperlink><w:r><w:rPr/><w:t xml:space="preserve">,</w:t></w:r><w:hyperlink r:id="rId19" w:history="1"><w:r><w:rPr><w:color w:val="#410a8c"/><w:u w:val="single"/></w:rPr><w:t xml:space="preserve">Nicolas Mazel</w:t></w:r></w:hyperlink></w:p><w:p><w:pPr/><w:r><w:rPr><w:i w:val="1"/><w:iCs w:val="1"/></w:rPr><w:t xml:space="preserve">Séminaire « Charnières : "je" pluriels, "je" hybrides (XVIIIe siècle-premier XXe siècle) »</w:t></w:r><w:r><w:rPr/><w:t xml:space="preserve">, Université Grenoble Alpe, Dec 2025, Grenoble, France</w:t></w:r></w:p><w:p><w:pPr/><w:r><w:rPr/><w:t xml:space="preserve">Communication dans un congrès</w:t></w:r></w:p><w:p><w:pPr/><w:hyperlink r:id="rId23" w:history="1"><w:r><w:rPr><w:color w:val="#410a8c"/><w:u w:val="single"/></w:rPr><w:t xml:space="preserve">hal-05563733v1</w:t></w:r></w:hyperlink></w:p></w:tc></w:tr><w:tr><w:trPr/><w:tc><w:tcPr><w:noWrap/></w:tcPr><w:p><w:pPr><w:spacing w:after="200"/></w:pPr><w:hyperlink r:id="rId25" w:history="1"><w:r><w:rPr><w:color w:val="1e198e"/><w:b w:val="1"/><w:bCs w:val="1"/><w:u w:val="single"/></w:rPr><w:t xml:space="preserve">Des dieux dans une nouvelle ? Enjeux poétiques et génériques de la présence de divinités grecques dans l’Historia de duobus amantibus d’Enea Silvio Piccolomini (1444)</w:t></w:r></w:hyperlink></w:p><w:p><w:pPr/><w:hyperlink r:id="rId19" w:history="1"><w:r><w:rPr><w:color w:val="#410a8c"/><w:u w:val="single"/></w:rPr><w:t xml:space="preserve">Nicolas Mazel</w:t></w:r></w:hyperlink></w:p><w:p><w:pPr/><w:r><w:rPr><w:i w:val="1"/><w:iCs w:val="1"/></w:rPr><w:t xml:space="preserve">Colloque international « Les nouvelles vies des divinités grecques en Europe occidentale : figurations textuelles et visuelles du XIVe au XVIe siècle</w:t></w:r><w:r><w:rPr/><w:t xml:space="preserve">, Catherine Gaullier-Bougassas, May 2024, Université Caen-Normandie, France</w:t></w:r></w:p><w:p><w:pPr/><w:r><w:rPr/><w:t xml:space="preserve">Communication dans un congrès</w:t></w:r></w:p><w:p><w:pPr/><w:hyperlink r:id="rId25" w:history="1"><w:r><w:rPr><w:color w:val="#410a8c"/><w:u w:val="single"/></w:rPr><w:t xml:space="preserve">hal-04934638v1</w:t></w:r></w:hyperlink></w:p></w:tc></w:tr><w:tr><w:trPr/><w:tc><w:tcPr><w:noWrap/></w:tcPr><w:p><w:pPr><w:spacing w:after="200"/></w:pPr><w:hyperlink r:id="rId26" w:history="1"><w:r><w:rPr><w:color w:val="1e198e"/><w:b w:val="1"/><w:bCs w:val="1"/><w:u w:val="single"/></w:rPr><w:t xml:space="preserve">Manipuler l’auctoritas : Ovide brûlé et jeté dans l’Historia de duobus amantibus d’Enea Silvio Piccolomini (1444)</w:t></w:r></w:hyperlink></w:p><w:p><w:pPr/><w:hyperlink r:id="rId19" w:history="1"><w:r><w:rPr><w:color w:val="#410a8c"/><w:u w:val="single"/></w:rPr><w:t xml:space="preserve">Nicolas Mazel</w:t></w:r></w:hyperlink></w:p><w:p><w:pPr/><w:r><w:rPr><w:i w:val="1"/><w:iCs w:val="1"/></w:rPr><w:t xml:space="preserve">Séminaire CITER</w:t></w:r><w:r><w:rPr/><w:t xml:space="preserve">, CIHAM (UMR 5648), May 2024, Lyon, France</w:t></w:r></w:p><w:p><w:pPr/><w:r><w:rPr/><w:t xml:space="preserve">Communication dans un congrès</w:t></w:r></w:p><w:p><w:pPr/><w:hyperlink r:id="rId26" w:history="1"><w:r><w:rPr><w:color w:val="#410a8c"/><w:u w:val="single"/></w:rPr><w:t xml:space="preserve">hal-05498357v1</w:t></w:r></w:hyperlink></w:p></w:tc></w:tr><w:tr><w:trPr/><w:tc><w:tcPr><w:noWrap/></w:tcPr><w:p><w:pPr><w:spacing w:after="200"/></w:pPr><w:hyperlink r:id="rId27" w:history="1"><w:r><w:rPr><w:color w:val="1e198e"/><w:b w:val="1"/><w:bCs w:val="1"/><w:u w:val="single"/></w:rPr><w:t xml:space="preserve">Devenir de l’héroïde de Sappho au Moyen Âge : une transmission rompue ?</w:t></w:r></w:hyperlink></w:p><w:p><w:pPr/><w:hyperlink r:id="rId19" w:history="1"><w:r><w:rPr><w:color w:val="#410a8c"/><w:u w:val="single"/></w:rPr><w:t xml:space="preserve">Nicolas Mazel</w:t></w:r></w:hyperlink></w:p><w:p><w:pPr/><w:r><w:rPr><w:i w:val="1"/><w:iCs w:val="1"/></w:rPr><w:t xml:space="preserve">Transmissions brisées</w:t></w:r><w:r><w:rPr/><w:t xml:space="preserve">, Université Rennes 2 - Laboratoire CELLAM, Sep 2023, Rennes, France</w:t></w:r></w:p><w:p><w:pPr/><w:r><w:rPr/><w:t xml:space="preserve">Communication dans un congrès</w:t></w:r></w:p><w:p><w:pPr/><w:hyperlink r:id="rId27" w:history="1"><w:r><w:rPr><w:color w:val="#410a8c"/><w:u w:val="single"/></w:rPr><w:t xml:space="preserve">hal-04476755v1</w:t></w:r></w:hyperlink></w:p></w:tc></w:tr><w:tr><w:trPr/><w:tc><w:tcPr><w:noWrap/></w:tcPr><w:p><w:pPr><w:spacing w:after="200"/></w:pPr><w:hyperlink r:id="rId28" w:history="1"><w:r><w:rPr><w:color w:val="1e198e"/><w:b w:val="1"/><w:bCs w:val="1"/><w:u w:val="single"/></w:rPr><w:t xml:space="preserve">Insensibilité et excès amoureux dans les Héroïdes d’Ovide et leurs traductions françaises et italiennes au Moyen Âge</w:t></w:r></w:hyperlink></w:p><w:p><w:pPr/><w:hyperlink r:id="rId19" w:history="1"><w:r><w:rPr><w:color w:val="#410a8c"/><w:u w:val="single"/></w:rPr><w:t xml:space="preserve">Nicolas Mazel</w:t></w:r></w:hyperlink></w:p><w:p><w:pPr/><w:r><w:rPr><w:i w:val="1"/><w:iCs w:val="1"/></w:rPr><w:t xml:space="preserve">Séminaire CRISIS jeunes chercheurs "L'insensibilité"</w:t></w:r><w:r><w:rPr/><w:t xml:space="preserve">, Laboratoire CIELAM, Nov 2023, Aix-Marseille Université, Faculté des Arts, Lettres, Langues et Sciences Humaines, France</w:t></w:r></w:p><w:p><w:pPr/><w:r><w:rPr/><w:t xml:space="preserve">Communication dans un congrès</w:t></w:r></w:p><w:p><w:pPr/><w:hyperlink r:id="rId28" w:history="1"><w:r><w:rPr><w:color w:val="#410a8c"/><w:u w:val="single"/></w:rPr><w:t xml:space="preserve">hal-04476789v1</w:t></w:r></w:hyperlink></w:p></w:tc></w:tr><w:tr><w:trPr/><w:tc><w:tcPr><w:noWrap/></w:tcPr><w:p><w:pPr><w:spacing w:after="200"/></w:pPr><w:hyperlink r:id="rId29" w:history="1"><w:r><w:rPr><w:color w:val="1e198e"/><w:b w:val="1"/><w:bCs w:val="1"/><w:u w:val="single"/></w:rPr><w:t xml:space="preserve">La signature ovidienne dans l’Historia de duobus amantibus d’Enea Silvio Piccolomini (1444)</w:t></w:r></w:hyperlink></w:p><w:p><w:pPr/><w:hyperlink r:id="rId19" w:history="1"><w:r><w:rPr><w:color w:val="#410a8c"/><w:u w:val="single"/></w:rPr><w:t xml:space="preserve">Nicolas Mazel</w:t></w:r></w:hyperlink></w:p><w:p><w:pPr/><w:r><w:rPr><w:i w:val="1"/><w:iCs w:val="1"/></w:rPr><w:t xml:space="preserve">Journée des jeunes chercheuses et jeunes chercheurs de la SEMEN-L</w:t></w:r><w:r><w:rPr/><w:t xml:space="preserve">, Société d'Études Médio Et Néo-Latines, Sep 2023, Paris, France</w:t></w:r></w:p><w:p><w:pPr/><w:r><w:rPr/><w:t xml:space="preserve">Communication dans un congrès</w:t></w:r></w:p><w:p><w:pPr/><w:hyperlink r:id="rId29" w:history="1"><w:r><w:rPr><w:color w:val="#410a8c"/><w:u w:val="single"/></w:rPr><w:t xml:space="preserve">hal-04476772v1</w:t></w:r></w:hyperlink></w:p></w:tc></w:tr><w:tr><w:trPr/><w:tc><w:tcPr><w:noWrap/></w:tcPr><w:p><w:pPr><w:spacing w:after="200"/></w:pPr><w:hyperlink r:id="rId30" w:history="1"><w:r><w:rPr><w:color w:val="1e198e"/><w:b w:val="1"/><w:bCs w:val="1"/><w:u w:val="single"/></w:rPr><w:t xml:space="preserve">Genre(s) et forme(s) : modalités de la lettre-héroïde au Moyen Âge</w:t></w:r></w:hyperlink></w:p><w:p><w:pPr/><w:hyperlink r:id="rId19" w:history="1"><w:r><w:rPr><w:color w:val="#410a8c"/><w:u w:val="single"/></w:rPr><w:t xml:space="preserve">Nicolas Mazel</w:t></w:r></w:hyperlink></w:p><w:p><w:pPr/><w:r><w:rPr><w:i w:val="1"/><w:iCs w:val="1"/></w:rPr><w:t xml:space="preserve">Séminaire des doctorants et doctorantes du CIHAM (UMR 5648)</w:t></w:r><w:r><w:rPr/><w:t xml:space="preserve">, CIHAM (UMR 5648), Apr 2022, Lyon (Maison des Sciences de l'Homme), France</w:t></w:r></w:p><w:p><w:pPr/><w:r><w:rPr/><w:t xml:space="preserve">Communication dans un congrès</w:t></w:r></w:p><w:p><w:pPr/><w:hyperlink r:id="rId30" w:history="1"><w:r><w:rPr><w:color w:val="#410a8c"/><w:u w:val="single"/></w:rPr><w:t xml:space="preserve">hal-04476785v1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Querelles. Penser par la dispute, au Moyen Âge et aujourd'hui</w:t></w:r></w:hyperlink></w:p><w:p><w:pPr/><w:hyperlink r:id="rId32" w:history="1"><w:r><w:rPr><w:color w:val="#410a8c"/><w:u w:val="single"/></w:rPr><w:t xml:space="preserve">Emma Coutier</w:t></w:r></w:hyperlink><w:r><w:rPr/><w:t xml:space="preserve">,</w:t></w:r><w:hyperlink r:id="rId33" w:history="1"><w:r><w:rPr><w:color w:val="#410a8c"/><w:u w:val="single"/></w:rPr><w:t xml:space="preserve">Cassandre Crespin</w:t></w:r></w:hyperlink><w:r><w:rPr/><w:t xml:space="preserve">,</w:t></w:r><w:hyperlink r:id="rId34" w:history="1"><w:r><w:rPr><w:color w:val="#410a8c"/><w:u w:val="single"/></w:rPr><w:t xml:space="preserve">Louise Gay</w:t></w:r></w:hyperlink><w:r><w:rPr/><w:t xml:space="preserve">,</w:t></w:r><w:hyperlink r:id="rId35" w:history="1"><w:r><w:rPr><w:color w:val="#410a8c"/><w:u w:val="single"/></w:rPr><w:t xml:space="preserve">Thibault Jouis</w:t></w:r></w:hyperlink><w:r><w:rPr/><w:t xml:space="preserve">,</w:t></w:r><w:hyperlink r:id="rId19" w:history="1"><w:r><w:rPr><w:color w:val="#410a8c"/><w:u w:val="single"/></w:rPr><w:t xml:space="preserve">Nicolas Mazel</w:t></w:r></w:hyperlink></w:p><w:p><w:pPr/><w:hyperlink r:id="rId36" w:history="1"><w:r><w:rPr><w:color w:val="#410a8c"/><w:u w:val="single"/></w:rPr><w:t xml:space="preserve">Classiques Garnier</w:t></w:r></w:hyperlink><w:r><w:rPr/><w:t xml:space="preserve">, 2026, Rencontres, n° 703, 978-2-406-19911-3. </w:t></w:r><w:hyperlink r:id="rId37" w:history="1"><w:r><w:rPr><w:color w:val="#410a8c"/><w:u w:val="single"/></w:rPr><w:t xml:space="preserve">⟨10.48611/isbn.978-2-406-19913-7⟩</w:t></w:r></w:hyperlink></w:p><w:p><w:pPr/><w:r><w:rPr/><w:t xml:space="preserve">Ouvrages</w:t></w:r><w:r><w:rPr/><w:t xml:space="preserve"> (ouvrage de synthèse)</w:t></w:r></w:p><w:p><w:pPr/><w:hyperlink r:id="rId31" w:history="1"><w:r><w:rPr><w:color w:val="#410a8c"/><w:u w:val="single"/></w:rPr><w:t xml:space="preserve">hal-05470914v1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La nuit de Didon dans le Roman d’Énéas (v. 1302-1346). De la lettre ovidienne à la scène romanesque</w:t></w:r></w:hyperlink></w:p><w:p><w:pPr/><w:hyperlink r:id="rId19" w:history="1"><w:r><w:rPr><w:color w:val="#410a8c"/><w:u w:val="single"/></w:rPr><w:t xml:space="preserve">Nicolas Mazel</w:t></w:r></w:hyperlink></w:p><w:p><w:pPr/><w:r><w:rPr><w:i w:val="1"/><w:iCs w:val="1"/></w:rPr><w:t xml:space="preserve">«Translater de bon cuer ». Mélanges de littérature médiévale en l’honneur de Marylène Possamaï-Pérez</w:t></w:r><w:r><w:rPr/><w:t xml:space="preserve">, </w:t></w:r><w:hyperlink r:id="rId39" w:history="1"><w:r><w:rPr><w:color w:val="#410a8c"/><w:u w:val="single"/></w:rPr><w:t xml:space="preserve">Classiques Garnier</w:t></w:r></w:hyperlink><w:r><w:rPr/><w:t xml:space="preserve">, 2026, Rencontres, 9782406189275</w:t></w:r></w:p><w:p><w:pPr/><w:r><w:rPr/><w:t xml:space="preserve">Chapitre d'ouvrage</w:t></w:r></w:p><w:p><w:pPr/><w:hyperlink r:id="rId38" w:history="1"><w:r><w:rPr><w:color w:val="#410a8c"/><w:u w:val="single"/></w:rPr><w:t xml:space="preserve">hal-05498353v1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Séminaire annuel &amp;quot;Dire Je : expression de la première personne du Moyen Âge à nos jours&amp;quot; 2023-2024 (ENS de Lyon/Université Lumière Lyon 2)</w:t></w:r></w:hyperlink></w:p><w:p><w:pPr/><w:hyperlink r:id="rId19" w:history="1"><w:r><w:rPr><w:color w:val="#410a8c"/><w:u w:val="single"/></w:rPr><w:t xml:space="preserve">Nicolas Mazel</w:t></w:r></w:hyperlink><w:r><w:rPr/><w:t xml:space="preserve">,</w:t></w:r><w:hyperlink r:id="rId24" w:history="1"><w:r><w:rPr><w:color w:val="#410a8c"/><w:u w:val="single"/></w:rPr><w:t xml:space="preserve">Vianney Dubuc</w:t></w:r></w:hyperlink></w:p><w:p><w:pPr/><w:r><w:rPr/><w:t xml:space="preserve">2023</w:t></w:r></w:p><w:p><w:pPr/><w:r><w:rPr/><w:t xml:space="preserve">Article de blog scientifique</w:t></w:r></w:p><w:p><w:pPr/><w:hyperlink r:id="rId40" w:history="1"><w:r><w:rPr><w:color w:val="#410a8c"/><w:u w:val="single"/></w:rPr><w:t xml:space="preserve">hal-04476803v1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Compte rendu de l'ouvrage : Réécritures et adaptations de l’Ovide moralisé (xive-xviie siècle)</w:t></w:r></w:hyperlink></w:p><w:p><w:pPr/><w:hyperlink r:id="rId19" w:history="1"><w:r><w:rPr><w:color w:val="#410a8c"/><w:u w:val="single"/></w:rPr><w:t xml:space="preserve">Nicolas Mazel</w:t></w:r></w:hyperlink></w:p><w:p><w:pPr/><w:r><w:rPr/><w:t xml:space="preserve">2024</w:t></w:r></w:p><w:p><w:pPr/><w:r><w:rPr/><w:t xml:space="preserve">Autre publication scientifique</w:t></w:r></w:p><w:p><w:pPr/><w:hyperlink r:id="rId41" w:history="1"><w:r><w:rPr><w:color w:val="#410a8c"/><w:u w:val="single"/></w:rPr><w:t xml:space="preserve">hal-05498352v1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A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36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4DF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mazel" TargetMode="External"/><Relationship Id="rId8" Type="http://schemas.openxmlformats.org/officeDocument/2006/relationships/hyperlink" Target="https://orcid.org/0009-0001-4527-5441" TargetMode="External"/><Relationship Id="rId9" Type="http://schemas.openxmlformats.org/officeDocument/2006/relationships/hyperlink" Target="mailto:nicolas.mazel@univ-lyon2.fr" TargetMode="External"/><Relationship Id="rId10" Type="http://schemas.openxmlformats.org/officeDocument/2006/relationships/hyperlink" Target="mailto:nicolas.mazel@univ-amu.fr" TargetMode="External"/><Relationship Id="rId11" Type="http://schemas.openxmlformats.org/officeDocument/2006/relationships/hyperlink" Target="https://ciham.cnrs.fr/annuaire/membres_statutaires/nicolas-mazel/" TargetMode="External"/><Relationship Id="rId12" Type="http://schemas.openxmlformats.org/officeDocument/2006/relationships/hyperlink" Target="https://cielam.univ-amu.fr/membres/nicolas-mazel" TargetMode="External"/><Relationship Id="rId13" Type="http://schemas.openxmlformats.org/officeDocument/2006/relationships/hyperlink" Target="https://theses.fr/s397634" TargetMode="External"/><Relationship Id="rId14" Type="http://schemas.openxmlformats.org/officeDocument/2006/relationships/hyperlink" Target="https://journals.openedition.org/itineraires/15314" TargetMode="External"/><Relationship Id="rId15" Type="http://schemas.openxmlformats.org/officeDocument/2006/relationships/hyperlink" Target="https://medieval.cuso.ch/?id=3448&amp;tx_displaycontroller[showUid]=7858" TargetMode="External"/><Relationship Id="rId16" Type="http://schemas.openxmlformats.org/officeDocument/2006/relationships/hyperlink" Target="https://direje.hypotheses.org/" TargetMode="External"/><Relationship Id="rId17" Type="http://schemas.openxmlformats.org/officeDocument/2006/relationships/hyperlink" Target="https://doi.org/10.4000/crmh.18523" TargetMode="External"/><Relationship Id="rId18" Type="http://schemas.openxmlformats.org/officeDocument/2006/relationships/hyperlink" Target="https://hal.science/hal-05498351v1" TargetMode="External"/><Relationship Id="rId19" Type="http://schemas.openxmlformats.org/officeDocument/2006/relationships/hyperlink" Target="https://hal.science/search/index/?q=*&amp;authFullName_s=Nicolas Mazel" TargetMode="External"/><Relationship Id="rId20" Type="http://schemas.openxmlformats.org/officeDocument/2006/relationships/hyperlink" Target="https://hal.science/hal-04373479v1" TargetMode="External"/><Relationship Id="rId21" Type="http://schemas.openxmlformats.org/officeDocument/2006/relationships/hyperlink" Target="https://dx.doi.org/10.54563/bdba.1907" TargetMode="External"/><Relationship Id="rId22" Type="http://schemas.openxmlformats.org/officeDocument/2006/relationships/hyperlink" Target="https://hal.science/hal-04261975v1" TargetMode="External"/><Relationship Id="rId23" Type="http://schemas.openxmlformats.org/officeDocument/2006/relationships/hyperlink" Target="https://hal.science/hal-05563733v1" TargetMode="External"/><Relationship Id="rId24" Type="http://schemas.openxmlformats.org/officeDocument/2006/relationships/hyperlink" Target="https://hal.science/search/index/?q=*&amp;authFullName_s=Vianney Dubuc" TargetMode="External"/><Relationship Id="rId25" Type="http://schemas.openxmlformats.org/officeDocument/2006/relationships/hyperlink" Target="https://hal.science/hal-04934638v1" TargetMode="External"/><Relationship Id="rId26" Type="http://schemas.openxmlformats.org/officeDocument/2006/relationships/hyperlink" Target="https://hal.science/hal-05498357v1" TargetMode="External"/><Relationship Id="rId27" Type="http://schemas.openxmlformats.org/officeDocument/2006/relationships/hyperlink" Target="https://hal.science/hal-04476755v1" TargetMode="External"/><Relationship Id="rId28" Type="http://schemas.openxmlformats.org/officeDocument/2006/relationships/hyperlink" Target="https://hal.science/hal-04476789v1" TargetMode="External"/><Relationship Id="rId29" Type="http://schemas.openxmlformats.org/officeDocument/2006/relationships/hyperlink" Target="https://hal.science/hal-04476772v1" TargetMode="External"/><Relationship Id="rId30" Type="http://schemas.openxmlformats.org/officeDocument/2006/relationships/hyperlink" Target="https://hal.science/hal-04476785v1" TargetMode="External"/><Relationship Id="rId31" Type="http://schemas.openxmlformats.org/officeDocument/2006/relationships/hyperlink" Target="https://hal.science/hal-05470914v1" TargetMode="External"/><Relationship Id="rId32" Type="http://schemas.openxmlformats.org/officeDocument/2006/relationships/hyperlink" Target="https://hal.science/search/index/?q=*&amp;authFullName_s=Emma Coutier" TargetMode="External"/><Relationship Id="rId33" Type="http://schemas.openxmlformats.org/officeDocument/2006/relationships/hyperlink" Target="https://hal.science/search/index/?q=*&amp;authFullName_s=Cassandre Crespin" TargetMode="External"/><Relationship Id="rId34" Type="http://schemas.openxmlformats.org/officeDocument/2006/relationships/hyperlink" Target="https://hal.science/search/index/?q=*&amp;authFullName_s=Louise Gay" TargetMode="External"/><Relationship Id="rId35" Type="http://schemas.openxmlformats.org/officeDocument/2006/relationships/hyperlink" Target="https://hal.science/search/index/?q=*&amp;authFullName_s=Thibault Jouis" TargetMode="External"/><Relationship Id="rId36" Type="http://schemas.openxmlformats.org/officeDocument/2006/relationships/hyperlink" Target="https://classiques-garnier.com/querelles-penser-par-la-dispute-au-moyen-age-et-aujourd-hui.html" TargetMode="External"/><Relationship Id="rId37" Type="http://schemas.openxmlformats.org/officeDocument/2006/relationships/hyperlink" Target="https://dx.doi.org/10.48611/isbn.978-2-406-19913-7" TargetMode="External"/><Relationship Id="rId38" Type="http://schemas.openxmlformats.org/officeDocument/2006/relationships/hyperlink" Target="https://hal.science/hal-05498353v1" TargetMode="External"/><Relationship Id="rId39" Type="http://schemas.openxmlformats.org/officeDocument/2006/relationships/hyperlink" Target="https://classiques-garnier.com/translater-de-bon-cuer-melanges-de-litterature-medievale-en-l-honneur-de-marylene-possamai-perez.html" TargetMode="External"/><Relationship Id="rId40" Type="http://schemas.openxmlformats.org/officeDocument/2006/relationships/hyperlink" Target="https://hal.science/hal-04476803v1" TargetMode="External"/><Relationship Id="rId41" Type="http://schemas.openxmlformats.org/officeDocument/2006/relationships/hyperlink" Target="https://hal.science/hal-05498352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Mazel</dc:title>
  <dc:description>CV</dc:description>
  <dc:subject/>
  <cp:keywords/>
  <cp:category/>
  <cp:lastModifiedBy/>
  <dcterms:created xsi:type="dcterms:W3CDTF">2026-05-25T05:14:43+02:00</dcterms:created>
  <dcterms:modified xsi:type="dcterms:W3CDTF">2026-05-25T05:14:43+02:00</dcterms:modified>
</cp:coreProperties>
</file>

<file path=docProps/custom.xml><?xml version="1.0" encoding="utf-8"?>
<Properties xmlns="http://schemas.openxmlformats.org/officeDocument/2006/custom-properties" xmlns:vt="http://schemas.openxmlformats.org/officeDocument/2006/docPropsVTypes"/>
</file>