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sajus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https://www.editions-harmattan.fr/index.asp?navig=auteurs&obj=artiste&no=39299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Psychopathologie du traumatisme psychique et enjeux cliniques entre répétition, perversion et sublimation</w:t></w:r></w:hyperlink></w:p><w:p><w:pPr/><w:hyperlink r:id="rId10" w:history="1"><w:r><w:rPr><w:color w:val="#410a8c"/><w:u w:val="single"/></w:rPr><w:t xml:space="preserve">Nicolas Sajus</w:t></w:r></w:hyperlink></w:p><w:p><w:pPr/><w:r><w:rPr/><w:t xml:space="preserve">Psychologie. Université Paris Cité, 2020. Français. </w:t></w:r><w:hyperlink r:id="rId11" w:history="1"><w:r><w:rPr><w:color w:val="#410a8c"/><w:u w:val="single"/></w:rPr><w:t xml:space="preserve">⟨NNT : 2020UNIP7132⟩</w:t></w:r></w:hyperlink></w:p><w:p><w:pPr/><w:r><w:rPr/><w:t xml:space="preserve">Thèse</w:t></w:r></w:p><w:p><w:pPr/><w:hyperlink r:id="rId9" w:history="1"><w:r><w:rPr><w:color w:val="#410a8c"/><w:u w:val="single"/></w:rPr><w:t xml:space="preserve">tel-03256573v1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Approche transculturelle comparée des apprentissages psycho-éducatifs et de l’usage des discours de résilience auprès d’adolescents victimes de maltraitances : le cas de Jean en Guyane et de Marie en Métropole</w:t></w:r></w:hyperlink></w:p><w:p><w:pPr/><w:hyperlink r:id="rId10" w:history="1"><w:r><w:rPr><w:color w:val="#410a8c"/><w:u w:val="single"/></w:rPr><w:t xml:space="preserve">Nicolas Sajus</w:t></w:r></w:hyperlink></w:p><w:p><w:pPr/><w:r><w:rPr/><w:t xml:space="preserve">Education. Université de Guyane, 2016. Français. </w:t></w:r><w:hyperlink r:id="rId13" w:history="1"><w:r><w:rPr><w:color w:val="#410a8c"/><w:u w:val="single"/></w:rPr><w:t xml:space="preserve">⟨NNT : 2016YANE0002⟩</w:t></w:r></w:hyperlink></w:p><w:p><w:pPr/><w:r><w:rPr/><w:t xml:space="preserve">Thèse</w:t></w:r></w:p><w:p><w:pPr/><w:hyperlink r:id="rId12" w:history="1"><w:r><w:rPr><w:color w:val="#410a8c"/><w:u w:val="single"/></w:rPr><w:t xml:space="preserve">tel-01430025v1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itions-harmattan.fr/index.asp?navig=auteurs&amp;obj=artiste&amp;no=39299" TargetMode="External"/><Relationship Id="rId9" Type="http://schemas.openxmlformats.org/officeDocument/2006/relationships/hyperlink" Target="https://theses.hal.science/tel-03256573v1" TargetMode="External"/><Relationship Id="rId10" Type="http://schemas.openxmlformats.org/officeDocument/2006/relationships/hyperlink" Target="https://hal.science/search/index/?q=*&amp;authFullName_s=Nicolas Sajus" TargetMode="External"/><Relationship Id="rId11" Type="http://schemas.openxmlformats.org/officeDocument/2006/relationships/hyperlink" Target="https://www.theses.fr/2020UNIP7132" TargetMode="External"/><Relationship Id="rId12" Type="http://schemas.openxmlformats.org/officeDocument/2006/relationships/hyperlink" Target="https://theses.hal.science/tel-01430025v1" TargetMode="External"/><Relationship Id="rId13" Type="http://schemas.openxmlformats.org/officeDocument/2006/relationships/hyperlink" Target="https://www.theses.fr/2016YANE00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sajus</dc:title>
  <dc:description>CV</dc:description>
  <dc:subject/>
  <cp:keywords/>
  <cp:category/>
  <cp:lastModifiedBy/>
  <dcterms:created xsi:type="dcterms:W3CDTF">2026-04-04T14:03:34+02:00</dcterms:created>
  <dcterms:modified xsi:type="dcterms:W3CDTF">2026-04-04T14:03:34+02:00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