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Wanlin </w:t>
      </w:r>
      <w:r>
        <w:rPr>
          <w:color w:val="641e6e"/>
        </w:rPr>
        <w:t xml:space="preserve">Professeur de littérature à l'Ecole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nicolas-wanlin</w:t>
        </w:r>
      </w:hyperlink>
    </w:p>
    <w:p>
      <w:pPr>
        <w:numPr>
          <w:ilvl w:val="0"/>
          <w:numId w:val="1"/>
        </w:numPr>
      </w:pPr>
      <w:r>
        <w:rPr/>
        <w:t xml:space="preserve"> ORCID : </w:t>
      </w:r>
      <w:hyperlink r:id="rId9" w:history="1">
        <w:r>
          <w:rPr>
            <w:color w:val="#410a8c"/>
            <w:u w:val="single"/>
          </w:rPr>
          <w:t xml:space="preserve">0009-0002-6558-6623</w:t>
        </w:r>
      </w:hyperlink>
    </w:p>
    <w:p>
      <w:pPr>
        <w:spacing w:before="600"/>
      </w:pPr>
    </w:p>
    <w:p>
      <w:pPr>
        <w:pStyle w:val="Heading2"/>
      </w:pPr>
      <w:r>
        <w:rPr>
          <w:color w:val="1e198e"/>
          <w:b w:val="1"/>
          <w:bCs w:val="1"/>
        </w:rPr>
        <w:t xml:space="preserve">Présentation</w:t>
      </w:r>
    </w:p>
    <w:p>
      <w:pPr>
        <w:spacing w:after="100"/>
      </w:pPr>
    </w:p>
    <w:p>
      <w:pPr/>
      <w:r>
        <w:rPr/>
        <w:t xml:space="preserve">Nicolas Wanlin est ancien élève de l’ENS, agrégé de Lettres modernes, docteur en Langue française et habilité à diriger des recherches en littérature française. Il est détaché de l’université sur un poste de « Professeur de l’École polytechnique » en littérature française et membre du laboratoire pluridisciplinaire LinX.Il enseigne donne des cours et des séminaires sur la littérature française du XVIIIe au XXIe siècle. Il coordonne également les enseignements de sciences humaines dans le cycle &amp;quot;Ingénieur polytechnicien' (3e année), le </w:t>
      </w:r>
      <w:r>
        <w:rPr>
          <w:i w:val="1"/>
          <w:iCs w:val="1"/>
        </w:rPr>
        <w:t xml:space="preserve">Bachelor</w:t>
      </w:r>
      <w:r>
        <w:rPr/>
        <w:t xml:space="preserve"> et le </w:t>
      </w:r>
      <w:r>
        <w:rPr>
          <w:i w:val="1"/>
          <w:iCs w:val="1"/>
        </w:rPr>
        <w:t xml:space="preserve">Master of Science and Technology</w:t>
      </w:r>
      <w:r>
        <w:rPr/>
        <w:t xml:space="preserve"> de l'Ecole polytechnique. Il est élu au conseil de département.Il a auparavant été maître de conférences à l’Université d’Artois où il a enseigné en licence et en master, préparé aux concours de l’agrégation interne et du CAPES.Il a co-dirigé le projet ANR HC19 après avoir participé au projet ANR Euterpe (Euterpe). Ses travaux ont porté principalement sur les relations entre la littérature et les arts plastiques au XIXe siècle, puis sur les relations entre littérature et sciences à la même époque. Il a pris part au projet ANR « Biolographes » (dir. G. Séginger et Th. Klinkert) et travaille actuellement pour le projet FNSR « Reconstruire Delille » (dir. H. Marchal).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L’élan vital avant Bergson. L’imaginaire évolutionniste au XIXe siècle »</w:t>
              </w:r>
            </w:hyperlink>
          </w:p>
          <w:p>
            <w:pPr/>
            <w:hyperlink r:id="rId11" w:history="1">
              <w:r>
                <w:rPr>
                  <w:color w:val="#410a8c"/>
                  <w:u w:val="single"/>
                </w:rPr>
                <w:t xml:space="preserve">Wanlin Nicolas</w:t>
              </w:r>
            </w:hyperlink>
          </w:p>
          <w:p>
            <w:pPr/>
            <w:r>
              <w:rPr>
                <w:i w:val="1"/>
                <w:iCs w:val="1"/>
              </w:rPr>
              <w:t xml:space="preserve">Arts et Savoirs</w:t>
            </w:r>
            <w:r>
              <w:rPr/>
              <w:t xml:space="preserve">, A paraître</w:t>
            </w:r>
          </w:p>
          <w:p>
            <w:pPr/>
            <w:r>
              <w:rPr/>
              <w:t xml:space="preserve">Article dans une revue</w:t>
            </w:r>
          </w:p>
          <w:p>
            <w:pPr/>
            <w:hyperlink r:id="rId10" w:history="1">
              <w:r>
                <w:rPr>
                  <w:color w:val="#410a8c"/>
                  <w:u w:val="single"/>
                </w:rPr>
                <w:t xml:space="preserve">hal-04240960v1</w:t>
              </w:r>
            </w:hyperlink>
          </w:p>
        </w:tc>
      </w:tr>
      <w:tr>
        <w:trPr/>
        <w:tc>
          <w:tcPr>
            <w:noWrap/>
          </w:tcPr>
          <w:p>
            <w:pPr>
              <w:spacing w:after="200"/>
            </w:pPr>
            <w:hyperlink r:id="rId12" w:history="1">
              <w:r>
                <w:rPr>
                  <w:color w:val="1e198e"/>
                  <w:b w:val="1"/>
                  <w:bCs w:val="1"/>
                  <w:u w:val="single"/>
                </w:rPr>
                <w:t xml:space="preserve">« Une conversation ininterrompue »</w:t>
              </w:r>
            </w:hyperlink>
          </w:p>
          <w:p>
            <w:pPr/>
            <w:hyperlink r:id="rId11" w:history="1">
              <w:r>
                <w:rPr>
                  <w:color w:val="#410a8c"/>
                  <w:u w:val="single"/>
                </w:rPr>
                <w:t xml:space="preserve">Wanlin Nicolas</w:t>
              </w:r>
            </w:hyperlink>
          </w:p>
          <w:p>
            <w:pPr/>
            <w:r>
              <w:rPr>
                <w:i w:val="1"/>
                <w:iCs w:val="1"/>
              </w:rPr>
              <w:t xml:space="preserve">Revue des Deux Mondes</w:t>
            </w:r>
            <w:r>
              <w:rPr/>
              <w:t xml:space="preserve">, 2022</w:t>
            </w:r>
          </w:p>
          <w:p>
            <w:pPr/>
            <w:r>
              <w:rPr/>
              <w:t xml:space="preserve">Article dans une revue</w:t>
            </w:r>
            <w:r>
              <w:rPr/>
              <w:t xml:space="preserve"> (article de synthèse)</w:t>
            </w:r>
          </w:p>
          <w:p>
            <w:pPr/>
            <w:hyperlink r:id="rId12" w:history="1">
              <w:r>
                <w:rPr>
                  <w:color w:val="#410a8c"/>
                  <w:u w:val="single"/>
                </w:rPr>
                <w:t xml:space="preserve">hal-04241124v1</w:t>
              </w:r>
            </w:hyperlink>
          </w:p>
        </w:tc>
      </w:tr>
      <w:tr>
        <w:trPr/>
        <w:tc>
          <w:tcPr>
            <w:noWrap/>
          </w:tcPr>
          <w:p>
            <w:pPr>
              <w:spacing w:after="200"/>
            </w:pPr>
            <w:hyperlink r:id="rId13" w:history="1">
              <w:r>
                <w:rPr>
                  <w:color w:val="1e198e"/>
                  <w:b w:val="1"/>
                  <w:bCs w:val="1"/>
                  <w:u w:val="single"/>
                </w:rPr>
                <w:t xml:space="preserve">Yohann Ringuedé, Une crise du moderne. Science et poésie dans la seconde moitié du XIXe siècle, Hermann, 2021</w:t>
              </w:r>
            </w:hyperlink>
          </w:p>
          <w:p>
            <w:pPr/>
            <w:hyperlink r:id="rId11" w:history="1">
              <w:r>
                <w:rPr>
                  <w:color w:val="#410a8c"/>
                  <w:u w:val="single"/>
                </w:rPr>
                <w:t xml:space="preserve">Wanlin Nicolas</w:t>
              </w:r>
            </w:hyperlink>
          </w:p>
          <w:p>
            <w:pPr/>
            <w:r>
              <w:rPr>
                <w:i w:val="1"/>
                <w:iCs w:val="1"/>
              </w:rPr>
              <w:t xml:space="preserve">Comptes rendus en ligne RHLF (Revue d'histoire littéraire de la France)</w:t>
            </w:r>
            <w:r>
              <w:rPr/>
              <w:t xml:space="preserve">, 2022, 2022 (2)</w:t>
            </w:r>
          </w:p>
          <w:p>
            <w:pPr/>
            <w:r>
              <w:rPr/>
              <w:t xml:space="preserve">Article dans une revue</w:t>
            </w:r>
            <w:r>
              <w:rPr/>
              <w:t xml:space="preserve"> (compte-rendu de lecture)</w:t>
            </w:r>
          </w:p>
          <w:p>
            <w:pPr/>
            <w:hyperlink r:id="rId13" w:history="1">
              <w:r>
                <w:rPr>
                  <w:color w:val="#410a8c"/>
                  <w:u w:val="single"/>
                </w:rPr>
                <w:t xml:space="preserve">hal-04241108v1</w:t>
              </w:r>
            </w:hyperlink>
          </w:p>
        </w:tc>
      </w:tr>
      <w:tr>
        <w:trPr/>
        <w:tc>
          <w:tcPr>
            <w:noWrap/>
          </w:tcPr>
          <w:p>
            <w:pPr>
              <w:spacing w:after="200"/>
            </w:pPr>
            <w:hyperlink r:id="rId14" w:history="1">
              <w:r>
                <w:rPr>
                  <w:color w:val="1e198e"/>
                  <w:b w:val="1"/>
                  <w:bCs w:val="1"/>
                  <w:u w:val="single"/>
                </w:rPr>
                <w:t xml:space="preserve">« La poésie érotique de Théophile Gautier »</w:t>
              </w:r>
            </w:hyperlink>
          </w:p>
          <w:p>
            <w:pPr/>
            <w:hyperlink r:id="rId11" w:history="1">
              <w:r>
                <w:rPr>
                  <w:color w:val="#410a8c"/>
                  <w:u w:val="single"/>
                </w:rPr>
                <w:t xml:space="preserve">Wanlin Nicolas</w:t>
              </w:r>
            </w:hyperlink>
          </w:p>
          <w:p>
            <w:pPr/>
            <w:r>
              <w:rPr>
                <w:i w:val="1"/>
                <w:iCs w:val="1"/>
              </w:rPr>
              <w:t xml:space="preserve">Bulletin de la Société de Théophile Gautier</w:t>
            </w:r>
            <w:r>
              <w:rPr/>
              <w:t xml:space="preserve">, 2021, 43</w:t>
            </w:r>
          </w:p>
          <w:p>
            <w:pPr/>
            <w:r>
              <w:rPr/>
              <w:t xml:space="preserve">Article dans une revue</w:t>
            </w:r>
          </w:p>
          <w:p>
            <w:pPr/>
            <w:hyperlink r:id="rId14" w:history="1">
              <w:r>
                <w:rPr>
                  <w:color w:val="#410a8c"/>
                  <w:u w:val="single"/>
                </w:rPr>
                <w:t xml:space="preserve">hal-04240975v1</w:t>
              </w:r>
            </w:hyperlink>
          </w:p>
        </w:tc>
      </w:tr>
      <w:tr>
        <w:trPr/>
        <w:tc>
          <w:tcPr>
            <w:noWrap/>
          </w:tcPr>
          <w:p>
            <w:pPr>
              <w:spacing w:after="200"/>
            </w:pPr>
            <w:hyperlink r:id="rId15" w:history="1">
              <w:r>
                <w:rPr>
                  <w:color w:val="1e198e"/>
                  <w:b w:val="1"/>
                  <w:bCs w:val="1"/>
                  <w:u w:val="single"/>
                </w:rPr>
                <w:t xml:space="preserve">« Transferts de gloire : Le panthéon scientifique de Delille »</w:t>
              </w:r>
            </w:hyperlink>
          </w:p>
          <w:p>
            <w:pPr/>
            <w:hyperlink r:id="rId11" w:history="1">
              <w:r>
                <w:rPr>
                  <w:color w:val="#410a8c"/>
                  <w:u w:val="single"/>
                </w:rPr>
                <w:t xml:space="preserve">Wanlin Nicolas</w:t>
              </w:r>
            </w:hyperlink>
          </w:p>
          <w:p>
            <w:pPr/>
            <w:r>
              <w:rPr>
                <w:i w:val="1"/>
                <w:iCs w:val="1"/>
              </w:rPr>
              <w:t xml:space="preserve">Nineteenth-Century French Studies</w:t>
            </w:r>
            <w:r>
              <w:rPr/>
              <w:t xml:space="preserve">, 2021, 49 (n° 1-2, Fall-Winter 2020-2021)</w:t>
            </w:r>
          </w:p>
          <w:p>
            <w:pPr/>
            <w:r>
              <w:rPr/>
              <w:t xml:space="preserve">Article dans une revue</w:t>
            </w:r>
          </w:p>
          <w:p>
            <w:pPr/>
            <w:hyperlink r:id="rId15" w:history="1">
              <w:r>
                <w:rPr>
                  <w:color w:val="#410a8c"/>
                  <w:u w:val="single"/>
                </w:rPr>
                <w:t xml:space="preserve">hal-04240999v1</w:t>
              </w:r>
            </w:hyperlink>
          </w:p>
        </w:tc>
      </w:tr>
      <w:tr>
        <w:trPr/>
        <w:tc>
          <w:tcPr>
            <w:noWrap/>
          </w:tcPr>
          <w:p>
            <w:pPr>
              <w:spacing w:after="200"/>
            </w:pPr>
            <w:hyperlink r:id="rId16" w:history="1">
              <w:r>
                <w:rPr>
                  <w:color w:val="1e198e"/>
                  <w:b w:val="1"/>
                  <w:bCs w:val="1"/>
                  <w:u w:val="single"/>
                </w:rPr>
                <w:t xml:space="preserve">« Le tourbillon de la matière »</w:t>
              </w:r>
            </w:hyperlink>
          </w:p>
          <w:p>
            <w:pPr/>
            <w:hyperlink r:id="rId11" w:history="1">
              <w:r>
                <w:rPr>
                  <w:color w:val="#410a8c"/>
                  <w:u w:val="single"/>
                </w:rPr>
                <w:t xml:space="preserve">Wanlin Nicolas</w:t>
              </w:r>
            </w:hyperlink>
          </w:p>
          <w:p>
            <w:pPr/>
            <w:r>
              <w:rPr>
                <w:i w:val="1"/>
                <w:iCs w:val="1"/>
              </w:rPr>
              <w:t xml:space="preserve">Le Magasin du XIXe siècle</w:t>
            </w:r>
            <w:r>
              <w:rPr/>
              <w:t xml:space="preserve">, 2021, 11</w:t>
            </w:r>
          </w:p>
          <w:p>
            <w:pPr/>
            <w:r>
              <w:rPr/>
              <w:t xml:space="preserve">Article dans une revue</w:t>
            </w:r>
          </w:p>
          <w:p>
            <w:pPr/>
            <w:hyperlink r:id="rId16" w:history="1">
              <w:r>
                <w:rPr>
                  <w:color w:val="#410a8c"/>
                  <w:u w:val="single"/>
                </w:rPr>
                <w:t xml:space="preserve">hal-04240968v1</w:t>
              </w:r>
            </w:hyperlink>
          </w:p>
        </w:tc>
      </w:tr>
      <w:tr>
        <w:trPr/>
        <w:tc>
          <w:tcPr>
            <w:noWrap/>
          </w:tcPr>
          <w:p>
            <w:pPr>
              <w:spacing w:after="200"/>
            </w:pPr>
            <w:hyperlink r:id="rId17" w:history="1">
              <w:r>
                <w:rPr>
                  <w:color w:val="1e198e"/>
                  <w:b w:val="1"/>
                  <w:bCs w:val="1"/>
                  <w:u w:val="single"/>
                </w:rPr>
                <w:t xml:space="preserve">« Les origines de la vie : science, légende et poésie »</w:t>
              </w:r>
            </w:hyperlink>
          </w:p>
          <w:p>
            <w:pPr/>
            <w:hyperlink r:id="rId11" w:history="1">
              <w:r>
                <w:rPr>
                  <w:color w:val="#410a8c"/>
                  <w:u w:val="single"/>
                </w:rPr>
                <w:t xml:space="preserve">Wanlin Nicolas</w:t>
              </w:r>
            </w:hyperlink>
          </w:p>
          <w:p>
            <w:pPr/>
            <w:r>
              <w:rPr>
                <w:i w:val="1"/>
                <w:iCs w:val="1"/>
              </w:rPr>
              <w:t xml:space="preserve">Studia Romanica Posnaniensia</w:t>
            </w:r>
            <w:r>
              <w:rPr/>
              <w:t xml:space="preserve">, 2020, 47 (4)</w:t>
            </w:r>
          </w:p>
          <w:p>
            <w:pPr/>
            <w:r>
              <w:rPr/>
              <w:t xml:space="preserve">Article dans une revue</w:t>
            </w:r>
          </w:p>
          <w:p>
            <w:pPr/>
            <w:hyperlink r:id="rId17" w:history="1">
              <w:r>
                <w:rPr>
                  <w:color w:val="#410a8c"/>
                  <w:u w:val="single"/>
                </w:rPr>
                <w:t xml:space="preserve">hal-04241003v1</w:t>
              </w:r>
            </w:hyperlink>
          </w:p>
        </w:tc>
      </w:tr>
      <w:tr>
        <w:trPr/>
        <w:tc>
          <w:tcPr>
            <w:noWrap/>
          </w:tcPr>
          <w:p>
            <w:pPr>
              <w:spacing w:after="200"/>
            </w:pPr>
            <w:hyperlink r:id="rId18" w:history="1">
              <w:r>
                <w:rPr>
                  <w:color w:val="1e198e"/>
                  <w:b w:val="1"/>
                  <w:bCs w:val="1"/>
                  <w:u w:val="single"/>
                </w:rPr>
                <w:t xml:space="preserve">« Poésie scientifique et poétique des sciences »</w:t>
              </w:r>
            </w:hyperlink>
          </w:p>
          <w:p>
            <w:pPr/>
            <w:hyperlink r:id="rId11" w:history="1">
              <w:r>
                <w:rPr>
                  <w:color w:val="#410a8c"/>
                  <w:u w:val="single"/>
                </w:rPr>
                <w:t xml:space="preserve">Wanlin Nicolas</w:t>
              </w:r>
            </w:hyperlink>
          </w:p>
          <w:p>
            <w:pPr/>
            <w:r>
              <w:rPr>
                <w:i w:val="1"/>
                <w:iCs w:val="1"/>
              </w:rPr>
              <w:t xml:space="preserve">Fabula-LhT : littérature, histoire, théorie</w:t>
            </w:r>
            <w:r>
              <w:rPr/>
              <w:t xml:space="preserve">, 2020, 24</w:t>
            </w:r>
          </w:p>
          <w:p>
            <w:pPr/>
            <w:r>
              <w:rPr/>
              <w:t xml:space="preserve">Article dans une revue</w:t>
            </w:r>
          </w:p>
          <w:p>
            <w:pPr/>
            <w:hyperlink r:id="rId18" w:history="1">
              <w:r>
                <w:rPr>
                  <w:color w:val="#410a8c"/>
                  <w:u w:val="single"/>
                </w:rPr>
                <w:t xml:space="preserve">hal-04241026v1</w:t>
              </w:r>
            </w:hyperlink>
          </w:p>
        </w:tc>
      </w:tr>
      <w:tr>
        <w:trPr/>
        <w:tc>
          <w:tcPr>
            <w:noWrap/>
          </w:tcPr>
          <w:p>
            <w:pPr>
              <w:spacing w:after="200"/>
            </w:pPr>
            <w:hyperlink r:id="rId19" w:history="1">
              <w:r>
                <w:rPr>
                  <w:color w:val="1e198e"/>
                  <w:b w:val="1"/>
                  <w:bCs w:val="1"/>
                  <w:u w:val="single"/>
                </w:rPr>
                <w:t xml:space="preserve">Agathe Novak-Lechevalier, Houellebecq, un art de la consolation, « Pour se réconcilier avec Houellebecq »</w:t>
              </w:r>
            </w:hyperlink>
          </w:p>
          <w:p>
            <w:pPr/>
            <w:hyperlink r:id="rId11" w:history="1">
              <w:r>
                <w:rPr>
                  <w:color w:val="#410a8c"/>
                  <w:u w:val="single"/>
                </w:rPr>
                <w:t xml:space="preserve">Wanlin Nicolas</w:t>
              </w:r>
            </w:hyperlink>
          </w:p>
          <w:p>
            <w:pPr/>
            <w:r>
              <w:rPr>
                <w:i w:val="1"/>
                <w:iCs w:val="1"/>
              </w:rPr>
              <w:t xml:space="preserve">Acta fabula : Revue des parutions pour les études littéraires</w:t>
            </w:r>
            <w:r>
              <w:rPr/>
              <w:t xml:space="preserve">, 2019, 20 (1)</w:t>
            </w:r>
          </w:p>
          <w:p>
            <w:pPr/>
            <w:r>
              <w:rPr/>
              <w:t xml:space="preserve">Article dans une revue</w:t>
            </w:r>
            <w:r>
              <w:rPr/>
              <w:t xml:space="preserve"> (compte-rendu de lecture)</w:t>
            </w:r>
          </w:p>
          <w:p>
            <w:pPr/>
            <w:hyperlink r:id="rId19" w:history="1">
              <w:r>
                <w:rPr>
                  <w:color w:val="#410a8c"/>
                  <w:u w:val="single"/>
                </w:rPr>
                <w:t xml:space="preserve">hal-04241115v1</w:t>
              </w:r>
            </w:hyperlink>
          </w:p>
        </w:tc>
      </w:tr>
      <w:tr>
        <w:trPr/>
        <w:tc>
          <w:tcPr>
            <w:noWrap/>
          </w:tcPr>
          <w:p>
            <w:pPr>
              <w:spacing w:after="200"/>
            </w:pPr>
            <w:hyperlink r:id="rId20" w:history="1">
              <w:r>
                <w:rPr>
                  <w:color w:val="1e198e"/>
                  <w:b w:val="1"/>
                  <w:bCs w:val="1"/>
                  <w:u w:val="single"/>
                </w:rPr>
                <w:t xml:space="preserve">« Humanités pour tous ! »</w:t>
              </w:r>
            </w:hyperlink>
          </w:p>
          <w:p>
            <w:pPr/>
            <w:hyperlink r:id="rId11" w:history="1">
              <w:r>
                <w:rPr>
                  <w:color w:val="#410a8c"/>
                  <w:u w:val="single"/>
                </w:rPr>
                <w:t xml:space="preserve">Wanlin Nicolas</w:t>
              </w:r>
            </w:hyperlink>
          </w:p>
          <w:p>
            <w:pPr/>
            <w:r>
              <w:rPr>
                <w:i w:val="1"/>
                <w:iCs w:val="1"/>
              </w:rPr>
              <w:t xml:space="preserve">L’Archicube </w:t>
            </w:r>
            <w:r>
              <w:rPr/>
              <w:t xml:space="preserve">, 2018, 24</w:t>
            </w:r>
          </w:p>
          <w:p>
            <w:pPr/>
            <w:r>
              <w:rPr/>
              <w:t xml:space="preserve">Article dans une revue</w:t>
            </w:r>
          </w:p>
          <w:p>
            <w:pPr/>
            <w:hyperlink r:id="rId20" w:history="1">
              <w:r>
                <w:rPr>
                  <w:color w:val="#410a8c"/>
                  <w:u w:val="single"/>
                </w:rPr>
                <w:t xml:space="preserve">hal-04241137v1</w:t>
              </w:r>
            </w:hyperlink>
          </w:p>
        </w:tc>
      </w:tr>
      <w:tr>
        <w:trPr/>
        <w:tc>
          <w:tcPr>
            <w:noWrap/>
          </w:tcPr>
          <w:p>
            <w:pPr>
              <w:spacing w:after="200"/>
            </w:pPr>
            <w:hyperlink r:id="rId21" w:history="1">
              <w:r>
                <w:rPr>
                  <w:color w:val="1e198e"/>
                  <w:b w:val="1"/>
                  <w:bCs w:val="1"/>
                  <w:u w:val="single"/>
                </w:rPr>
                <w:t xml:space="preserve">« La poétique de Haeckel »</w:t>
              </w:r>
            </w:hyperlink>
          </w:p>
          <w:p>
            <w:pPr/>
            <w:hyperlink r:id="rId11" w:history="1">
              <w:r>
                <w:rPr>
                  <w:color w:val="#410a8c"/>
                  <w:u w:val="single"/>
                </w:rPr>
                <w:t xml:space="preserve">Wanlin Nicolas</w:t>
              </w:r>
            </w:hyperlink>
          </w:p>
          <w:p>
            <w:pPr/>
            <w:r>
              <w:rPr>
                <w:i w:val="1"/>
                <w:iCs w:val="1"/>
              </w:rPr>
              <w:t xml:space="preserve">Arts et Savoirs</w:t>
            </w:r>
            <w:r>
              <w:rPr/>
              <w:t xml:space="preserve">, 2018, 9, </w:t>
            </w:r>
            <w:hyperlink r:id="rId22" w:history="1">
              <w:r>
                <w:rPr>
                  <w:color w:val="#410a8c"/>
                  <w:u w:val="single"/>
                </w:rPr>
                <w:t xml:space="preserve">⟨10.4000/aes.1161⟩</w:t>
              </w:r>
            </w:hyperlink>
          </w:p>
          <w:p>
            <w:pPr/>
            <w:r>
              <w:rPr/>
              <w:t xml:space="preserve">Article dans une revue</w:t>
            </w:r>
          </w:p>
          <w:p>
            <w:pPr/>
            <w:hyperlink r:id="rId21" w:history="1">
              <w:r>
                <w:rPr>
                  <w:color w:val="#410a8c"/>
                  <w:u w:val="single"/>
                </w:rPr>
                <w:t xml:space="preserve">hal-04241102v1</w:t>
              </w:r>
            </w:hyperlink>
          </w:p>
        </w:tc>
      </w:tr>
      <w:tr>
        <w:trPr/>
        <w:tc>
          <w:tcPr>
            <w:noWrap/>
          </w:tcPr>
          <w:p>
            <w:pPr>
              <w:spacing w:after="200"/>
            </w:pPr>
            <w:hyperlink r:id="rId23" w:history="1">
              <w:r>
                <w:rPr>
                  <w:color w:val="1e198e"/>
                  <w:b w:val="1"/>
                  <w:bCs w:val="1"/>
                  <w:u w:val="single"/>
                </w:rPr>
                <w:t xml:space="preserve">•« Les avatars du faune au XIXe siècle. Repérage d’un corpus », L’Entre-deux (revue du laboratoire Textes et Cultures, Université d’Artois), dossier « Figures antiques ambiguës : le sexe et la mort, l’art et les monstres » (Claudine Nédelec dir.), n° 2(1), décembre 2017.</w:t>
              </w:r>
            </w:hyperlink>
          </w:p>
          <w:p>
            <w:pPr/>
            <w:hyperlink r:id="rId11" w:history="1">
              <w:r>
                <w:rPr>
                  <w:color w:val="#410a8c"/>
                  <w:u w:val="single"/>
                </w:rPr>
                <w:t xml:space="preserve">Wanlin Nicolas</w:t>
              </w:r>
            </w:hyperlink>
          </w:p>
          <w:p>
            <w:pPr/>
            <w:r>
              <w:rPr>
                <w:i w:val="1"/>
                <w:iCs w:val="1"/>
              </w:rPr>
              <w:t xml:space="preserve">L’Entre-deux</w:t>
            </w:r>
            <w:r>
              <w:rPr/>
              <w:t xml:space="preserve">, 2017, 1 (2)</w:t>
            </w:r>
          </w:p>
          <w:p>
            <w:pPr/>
            <w:r>
              <w:rPr/>
              <w:t xml:space="preserve">Article dans une revue</w:t>
            </w:r>
          </w:p>
          <w:p>
            <w:pPr/>
            <w:hyperlink r:id="rId23" w:history="1">
              <w:r>
                <w:rPr>
                  <w:color w:val="#410a8c"/>
                  <w:u w:val="single"/>
                </w:rPr>
                <w:t xml:space="preserve">hal-04279633v1</w:t>
              </w:r>
            </w:hyperlink>
          </w:p>
        </w:tc>
      </w:tr>
      <w:tr>
        <w:trPr/>
        <w:tc>
          <w:tcPr>
            <w:noWrap/>
          </w:tcPr>
          <w:p>
            <w:pPr>
              <w:spacing w:after="200"/>
            </w:pPr>
            <w:hyperlink r:id="rId24" w:history="1">
              <w:r>
                <w:rPr>
                  <w:color w:val="1e198e"/>
                  <w:b w:val="1"/>
                  <w:bCs w:val="1"/>
                  <w:u w:val="single"/>
                </w:rPr>
                <w:t xml:space="preserve">Le prosimètre didactique et scientifique de la fin du XVIIIe au début du XXe siècle</w:t>
              </w:r>
            </w:hyperlink>
          </w:p>
          <w:p>
            <w:pPr/>
            <w:hyperlink r:id="rId25" w:history="1">
              <w:r>
                <w:rPr>
                  <w:color w:val="#410a8c"/>
                  <w:u w:val="single"/>
                </w:rPr>
                <w:t xml:space="preserve">Hugues Marchal</w:t>
              </w:r>
            </w:hyperlink>
            <w:r>
              <w:rPr/>
              <w:t xml:space="preserve">,</w:t>
            </w:r>
            <w:hyperlink r:id="rId26" w:history="1">
              <w:r>
                <w:rPr>
                  <w:color w:val="#410a8c"/>
                  <w:u w:val="single"/>
                </w:rPr>
                <w:t xml:space="preserve">Nicolas Wanlin</w:t>
              </w:r>
            </w:hyperlink>
          </w:p>
          <w:p>
            <w:pPr/>
            <w:r>
              <w:rPr>
                <w:i w:val="1"/>
                <w:iCs w:val="1"/>
              </w:rPr>
              <w:t xml:space="preserve">Atlantide</w:t>
            </w:r>
            <w:r>
              <w:rPr/>
              <w:t xml:space="preserve">, 2014, Vers et prose. Formes alternantes et formes hybrides, 1, pp.1-28</w:t>
            </w:r>
          </w:p>
          <w:p>
            <w:pPr/>
            <w:r>
              <w:rPr/>
              <w:t xml:space="preserve">Article dans une revue</w:t>
            </w:r>
          </w:p>
          <w:p>
            <w:pPr/>
            <w:hyperlink r:id="rId24" w:history="1">
              <w:r>
                <w:rPr>
                  <w:color w:val="#410a8c"/>
                  <w:u w:val="single"/>
                </w:rPr>
                <w:t xml:space="preserve">hal-01246832v1</w:t>
              </w:r>
            </w:hyperlink>
          </w:p>
        </w:tc>
      </w:tr>
      <w:tr>
        <w:trPr/>
        <w:tc>
          <w:tcPr>
            <w:noWrap/>
          </w:tcPr>
          <w:p>
            <w:pPr>
              <w:spacing w:after="200"/>
            </w:pPr>
            <w:hyperlink r:id="rId27" w:history="1">
              <w:r>
                <w:rPr>
                  <w:color w:val="1e198e"/>
                  <w:b w:val="1"/>
                  <w:bCs w:val="1"/>
                  <w:u w:val="single"/>
                </w:rPr>
                <w:t xml:space="preserve">Florilège érotique</w:t>
              </w:r>
            </w:hyperlink>
          </w:p>
          <w:p>
            <w:pPr/>
            <w:hyperlink r:id="rId28" w:history="1">
              <w:r>
                <w:rPr>
                  <w:color w:val="#410a8c"/>
                  <w:u w:val="single"/>
                </w:rPr>
                <w:t xml:space="preserve">José-Luis Diaz</w:t>
              </w:r>
            </w:hyperlink>
            <w:r>
              <w:rPr/>
              <w:t xml:space="preserve">,</w:t>
            </w:r>
            <w:hyperlink r:id="rId29" w:history="1">
              <w:r>
                <w:rPr>
                  <w:color w:val="#410a8c"/>
                  <w:u w:val="single"/>
                </w:rPr>
                <w:t xml:space="preserve">Jean-Didier Wagneur</w:t>
              </w:r>
            </w:hyperlink>
            <w:r>
              <w:rPr/>
              <w:t xml:space="preserve">,</w:t>
            </w:r>
            <w:hyperlink r:id="rId26" w:history="1">
              <w:r>
                <w:rPr>
                  <w:color w:val="#410a8c"/>
                  <w:u w:val="single"/>
                </w:rPr>
                <w:t xml:space="preserve">Nicolas Wanlin</w:t>
              </w:r>
            </w:hyperlink>
          </w:p>
          <w:p>
            <w:pPr/>
            <w:r>
              <w:rPr>
                <w:i w:val="1"/>
                <w:iCs w:val="1"/>
              </w:rPr>
              <w:t xml:space="preserve">Le Magasin du XIXe siècle</w:t>
            </w:r>
            <w:r>
              <w:rPr/>
              <w:t xml:space="preserve">, 2014, 4</w:t>
            </w:r>
          </w:p>
          <w:p>
            <w:pPr/>
            <w:r>
              <w:rPr/>
              <w:t xml:space="preserve">Article dans une revue</w:t>
            </w:r>
          </w:p>
          <w:p>
            <w:pPr/>
            <w:hyperlink r:id="rId27" w:history="1">
              <w:r>
                <w:rPr>
                  <w:color w:val="#410a8c"/>
                  <w:u w:val="single"/>
                </w:rPr>
                <w:t xml:space="preserve">hal-04339407v1</w:t>
              </w:r>
            </w:hyperlink>
          </w:p>
        </w:tc>
      </w:tr>
      <w:tr>
        <w:trPr/>
        <w:tc>
          <w:tcPr>
            <w:noWrap/>
          </w:tcPr>
          <w:p>
            <w:pPr>
              <w:spacing w:after="200"/>
            </w:pPr>
            <w:hyperlink r:id="rId30" w:history="1">
              <w:r>
                <w:rPr>
                  <w:color w:val="1e198e"/>
                  <w:b w:val="1"/>
                  <w:bCs w:val="1"/>
                  <w:u w:val="single"/>
                </w:rPr>
                <w:t xml:space="preserve">Le poème didactique : un genre réactionnaire ?</w:t>
              </w:r>
            </w:hyperlink>
          </w:p>
          <w:p>
            <w:pPr/>
            <w:hyperlink r:id="rId26" w:history="1">
              <w:r>
                <w:rPr>
                  <w:color w:val="#410a8c"/>
                  <w:u w:val="single"/>
                </w:rPr>
                <w:t xml:space="preserve">Nicolas Wanlin</w:t>
              </w:r>
            </w:hyperlink>
          </w:p>
          <w:p>
            <w:pPr/>
            <w:r>
              <w:rPr>
                <w:i w:val="1"/>
                <w:iCs w:val="1"/>
              </w:rPr>
              <w:t xml:space="preserve">La Révolution française - Cahiers de l’Institut d’histoire de la Révolution française</w:t>
            </w:r>
            <w:r>
              <w:rPr/>
              <w:t xml:space="preserve">, 2014, Poètes et poésie en révolution, 7, </w:t>
            </w:r>
            <w:hyperlink r:id="rId31" w:history="1">
              <w:r>
                <w:rPr>
                  <w:color w:val="#410a8c"/>
                  <w:u w:val="single"/>
                </w:rPr>
                <w:t xml:space="preserve">⟨10.4000/lrf.1198⟩</w:t>
              </w:r>
            </w:hyperlink>
          </w:p>
          <w:p>
            <w:pPr/>
            <w:r>
              <w:rPr/>
              <w:t xml:space="preserve">Article dans une revue</w:t>
            </w:r>
          </w:p>
          <w:p>
            <w:pPr/>
            <w:hyperlink r:id="rId30" w:history="1">
              <w:r>
                <w:rPr>
                  <w:color w:val="#410a8c"/>
                  <w:u w:val="single"/>
                </w:rPr>
                <w:t xml:space="preserve">hal-01622774v1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Ernst Haeckel et les Français</w:t>
              </w:r>
            </w:hyperlink>
          </w:p>
          <w:p>
            <w:pPr/>
            <w:hyperlink r:id="rId11" w:history="1">
              <w:r>
                <w:rPr>
                  <w:color w:val="#410a8c"/>
                  <w:u w:val="single"/>
                </w:rPr>
                <w:t xml:space="preserve">Wanlin Nicolas</w:t>
              </w:r>
            </w:hyperlink>
            <w:r>
              <w:rPr/>
              <w:t xml:space="preserve">,</w:t>
            </w:r>
            <w:hyperlink r:id="rId33" w:history="1">
              <w:r>
                <w:rPr>
                  <w:color w:val="#410a8c"/>
                  <w:u w:val="single"/>
                </w:rPr>
                <w:t xml:space="preserve">Laura Bossi-Régnier</w:t>
              </w:r>
            </w:hyperlink>
          </w:p>
          <w:p>
            <w:pPr/>
            <w:r>
              <w:rPr/>
              <w:t xml:space="preserve">Gallimard, 2023</w:t>
            </w:r>
          </w:p>
          <w:p>
            <w:pPr/>
            <w:r>
              <w:rPr/>
              <w:t xml:space="preserve">Proceedings/Recueil des communications</w:t>
            </w:r>
          </w:p>
          <w:p>
            <w:pPr/>
            <w:hyperlink r:id="rId32" w:history="1">
              <w:r>
                <w:rPr>
                  <w:color w:val="#410a8c"/>
                  <w:u w:val="single"/>
                </w:rPr>
                <w:t xml:space="preserve">hal-04239915v1</w:t>
              </w:r>
            </w:hyperlink>
          </w:p>
        </w:tc>
      </w:tr>
      <w:tr>
        <w:trPr/>
        <w:tc>
          <w:tcPr>
            <w:noWrap/>
          </w:tcPr>
          <w:p>
            <w:pPr>
              <w:spacing w:after="200"/>
            </w:pPr>
            <w:hyperlink r:id="rId34" w:history="1">
              <w:r>
                <w:rPr>
                  <w:color w:val="1e198e"/>
                  <w:b w:val="1"/>
                  <w:bCs w:val="1"/>
                  <w:u w:val="single"/>
                </w:rPr>
                <w:t xml:space="preserve">Trouver une langue: Poésie et poétique</w:t>
              </w:r>
            </w:hyperlink>
          </w:p>
          <w:p>
            <w:pPr/>
            <w:hyperlink r:id="rId11" w:history="1">
              <w:r>
                <w:rPr>
                  <w:color w:val="#410a8c"/>
                  <w:u w:val="single"/>
                </w:rPr>
                <w:t xml:space="preserve">Wanlin Nicolas</w:t>
              </w:r>
            </w:hyperlink>
            <w:r>
              <w:rPr/>
              <w:t xml:space="preserve">,</w:t>
            </w:r>
            <w:hyperlink r:id="rId35" w:history="1">
              <w:r>
                <w:rPr>
                  <w:color w:val="#410a8c"/>
                  <w:u w:val="single"/>
                </w:rPr>
                <w:t xml:space="preserve">Adrian Grafe</w:t>
              </w:r>
            </w:hyperlink>
          </w:p>
          <w:p>
            <w:pPr/>
            <w:r>
              <w:rPr/>
              <w:t xml:space="preserve">PU d'Artois, 2019</w:t>
            </w:r>
          </w:p>
          <w:p>
            <w:pPr/>
            <w:r>
              <w:rPr/>
              <w:t xml:space="preserve">Proceedings/Recueil des communications</w:t>
            </w:r>
          </w:p>
          <w:p>
            <w:pPr/>
            <w:hyperlink r:id="rId34" w:history="1">
              <w:r>
                <w:rPr>
                  <w:color w:val="#410a8c"/>
                  <w:u w:val="single"/>
                </w:rPr>
                <w:t xml:space="preserve">hal-04239921v1</w:t>
              </w:r>
            </w:hyperlink>
          </w:p>
        </w:tc>
      </w:tr>
      <w:tr>
        <w:trPr/>
        <w:tc>
          <w:tcPr>
            <w:noWrap/>
          </w:tcPr>
          <w:p>
            <w:pPr>
              <w:spacing w:after="200"/>
            </w:pPr>
            <w:hyperlink r:id="rId36" w:history="1">
              <w:r>
                <w:rPr>
                  <w:color w:val="1e198e"/>
                  <w:b w:val="1"/>
                  <w:bCs w:val="1"/>
                  <w:u w:val="single"/>
                </w:rPr>
                <w:t xml:space="preserve">Le faux au XIXe siècle</w:t>
              </w:r>
            </w:hyperlink>
          </w:p>
          <w:p>
            <w:pPr/>
            <w:hyperlink r:id="rId11" w:history="1">
              <w:r>
                <w:rPr>
                  <w:color w:val="#410a8c"/>
                  <w:u w:val="single"/>
                </w:rPr>
                <w:t xml:space="preserve">Wanlin Nicolas</w:t>
              </w:r>
            </w:hyperlink>
            <w:r>
              <w:rPr/>
              <w:t xml:space="preserve">,</w:t>
            </w:r>
            <w:hyperlink r:id="rId37" w:history="1">
              <w:r>
                <w:rPr>
                  <w:color w:val="#410a8c"/>
                  <w:u w:val="single"/>
                </w:rPr>
                <w:t xml:space="preserve">Agathe Novak-Lechevalier</w:t>
              </w:r>
            </w:hyperlink>
          </w:p>
          <w:p>
            <w:pPr/>
            <w:r>
              <w:rPr/>
              <w:t xml:space="preserve">2017</w:t>
            </w:r>
          </w:p>
          <w:p>
            <w:pPr/>
            <w:r>
              <w:rPr/>
              <w:t xml:space="preserve">Proceedings/Recueil des communications</w:t>
            </w:r>
          </w:p>
          <w:p>
            <w:pPr/>
            <w:hyperlink r:id="rId36" w:history="1">
              <w:r>
                <w:rPr>
                  <w:color w:val="#410a8c"/>
                  <w:u w:val="single"/>
                </w:rPr>
                <w:t xml:space="preserve">hal-04279606v1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Ernst Haeckel entre science et esthétique</w:t>
              </w:r>
            </w:hyperlink>
          </w:p>
          <w:p>
            <w:pPr/>
            <w:hyperlink r:id="rId11" w:history="1">
              <w:r>
                <w:rPr>
                  <w:color w:val="#410a8c"/>
                  <w:u w:val="single"/>
                </w:rPr>
                <w:t xml:space="preserve">Wanlin Nicolas</w:t>
              </w:r>
            </w:hyperlink>
            <w:r>
              <w:rPr/>
              <w:t xml:space="preserve">,</w:t>
            </w:r>
            <w:hyperlink r:id="rId39" w:history="1">
              <w:r>
                <w:rPr>
                  <w:color w:val="#410a8c"/>
                  <w:u w:val="single"/>
                </w:rPr>
                <w:t xml:space="preserve">Henning Hufnagel</w:t>
              </w:r>
            </w:hyperlink>
          </w:p>
          <w:p>
            <w:pPr/>
            <w:r>
              <w:rPr>
                <w:i w:val="1"/>
                <w:iCs w:val="1"/>
              </w:rPr>
              <w:t xml:space="preserve">Arts et Savoirs</w:t>
            </w:r>
            <w:r>
              <w:rPr/>
              <w:t xml:space="preserve">, 9, 2018, </w:t>
            </w:r>
            <w:hyperlink r:id="rId40" w:history="1">
              <w:r>
                <w:rPr>
                  <w:color w:val="#410a8c"/>
                  <w:u w:val="single"/>
                </w:rPr>
                <w:t xml:space="preserve">⟨10.4000/aes.1082⟩</w:t>
              </w:r>
            </w:hyperlink>
          </w:p>
          <w:p>
            <w:pPr/>
            <w:r>
              <w:rPr/>
              <w:t xml:space="preserve">N°spécial de revue/special issue</w:t>
            </w:r>
          </w:p>
          <w:p>
            <w:pPr/>
            <w:hyperlink r:id="rId38" w:history="1">
              <w:r>
                <w:rPr>
                  <w:color w:val="#410a8c"/>
                  <w:u w:val="single"/>
                </w:rPr>
                <w:t xml:space="preserve">hal-04239928v1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Littérature et sciences au xixe siècle Une anthologie</w:t>
              </w:r>
            </w:hyperlink>
          </w:p>
          <w:p>
            <w:pPr/>
            <w:hyperlink r:id="rId11" w:history="1">
              <w:r>
                <w:rPr>
                  <w:color w:val="#410a8c"/>
                  <w:u w:val="single"/>
                </w:rPr>
                <w:t xml:space="preserve">Wanlin Nicolas</w:t>
              </w:r>
            </w:hyperlink>
          </w:p>
          <w:p>
            <w:pPr/>
            <w:r>
              <w:rPr/>
              <w:t xml:space="preserve">Classiques-Garnier, 2019, 978-2-406-08399-3. </w:t>
            </w:r>
            <w:hyperlink r:id="rId42" w:history="1">
              <w:r>
                <w:rPr>
                  <w:color w:val="#410a8c"/>
                  <w:u w:val="single"/>
                </w:rPr>
                <w:t xml:space="preserve">⟨10.15122/isbn.978-2-406-08401-3⟩</w:t>
              </w:r>
            </w:hyperlink>
          </w:p>
          <w:p>
            <w:pPr/>
            <w:r>
              <w:rPr/>
              <w:t xml:space="preserve">Ouvrages</w:t>
            </w:r>
          </w:p>
          <w:p>
            <w:pPr/>
            <w:hyperlink r:id="rId41" w:history="1">
              <w:r>
                <w:rPr>
                  <w:color w:val="#410a8c"/>
                  <w:u w:val="single"/>
                </w:rPr>
                <w:t xml:space="preserve">hal-04238065v1</w:t>
              </w:r>
            </w:hyperlink>
          </w:p>
        </w:tc>
      </w:tr>
      <w:tr>
        <w:trPr/>
        <w:tc>
          <w:tcPr>
            <w:noWrap/>
          </w:tcPr>
          <w:p>
            <w:pPr>
              <w:spacing w:after="200"/>
            </w:pPr>
            <w:hyperlink r:id="rId43" w:history="1">
              <w:r>
                <w:rPr>
                  <w:color w:val="1e198e"/>
                  <w:b w:val="1"/>
                  <w:bCs w:val="1"/>
                  <w:u w:val="single"/>
                </w:rPr>
                <w:t xml:space="preserve">Paul Verlaine, Recueils de jeunesse</w:t>
              </w:r>
            </w:hyperlink>
          </w:p>
          <w:p>
            <w:pPr/>
            <w:hyperlink r:id="rId11" w:history="1">
              <w:r>
                <w:rPr>
                  <w:color w:val="#410a8c"/>
                  <w:u w:val="single"/>
                </w:rPr>
                <w:t xml:space="preserve">Wanlin Nicolas</w:t>
              </w:r>
            </w:hyperlink>
            <w:r>
              <w:rPr/>
              <w:t xml:space="preserve">,</w:t>
            </w:r>
            <w:hyperlink r:id="rId44" w:history="1">
              <w:r>
                <w:rPr>
                  <w:color w:val="#410a8c"/>
                  <w:u w:val="single"/>
                </w:rPr>
                <w:t xml:space="preserve">Verlaine Paul</w:t>
              </w:r>
            </w:hyperlink>
          </w:p>
          <w:p>
            <w:pPr/>
            <w:r>
              <w:rPr/>
              <w:t xml:space="preserve">GF-Flammarion, 2018, 9782081309920</w:t>
            </w:r>
          </w:p>
          <w:p>
            <w:pPr/>
            <w:r>
              <w:rPr/>
              <w:t xml:space="preserve">Ouvrages</w:t>
            </w:r>
            <w:r>
              <w:rPr/>
              <w:t xml:space="preserve"> (édition critique)</w:t>
            </w:r>
          </w:p>
          <w:p>
            <w:pPr/>
            <w:hyperlink r:id="rId43" w:history="1">
              <w:r>
                <w:rPr>
                  <w:color w:val="#410a8c"/>
                  <w:u w:val="single"/>
                </w:rPr>
                <w:t xml:space="preserve">hal-04239911v1</w:t>
              </w:r>
            </w:hyperlink>
          </w:p>
        </w:tc>
      </w:tr>
      <w:tr>
        <w:trPr/>
        <w:tc>
          <w:tcPr>
            <w:noWrap/>
          </w:tcPr>
          <w:p>
            <w:pPr>
              <w:spacing w:after="200"/>
            </w:pPr>
            <w:hyperlink r:id="rId45" w:history="1">
              <w:r>
                <w:rPr>
                  <w:color w:val="1e198e"/>
                  <w:b w:val="1"/>
                  <w:bCs w:val="1"/>
                  <w:u w:val="single"/>
                </w:rPr>
                <w:t xml:space="preserve">Savants et écrivains : portraits croisés dans la France du XIXe siècle</w:t>
              </w:r>
            </w:hyperlink>
          </w:p>
          <w:p>
            <w:pPr/>
            <w:hyperlink r:id="rId46" w:history="1">
              <w:r>
                <w:rPr>
                  <w:color w:val="#410a8c"/>
                  <w:u w:val="single"/>
                </w:rPr>
                <w:t xml:space="preserve">Bertrand Marquer</w:t>
              </w:r>
            </w:hyperlink>
            <w:r>
              <w:rPr/>
              <w:t xml:space="preserve">,</w:t>
            </w:r>
            <w:hyperlink r:id="rId47" w:history="1">
              <w:r>
                <w:rPr>
                  <w:color w:val="#410a8c"/>
                  <w:u w:val="single"/>
                </w:rPr>
                <w:t xml:space="preserve">Claire Barel-Moisan</w:t>
              </w:r>
            </w:hyperlink>
            <w:r>
              <w:rPr/>
              <w:t xml:space="preserve">,</w:t>
            </w:r>
            <w:hyperlink r:id="rId48" w:history="1">
              <w:r>
                <w:rPr>
                  <w:color w:val="#410a8c"/>
                  <w:u w:val="single"/>
                </w:rPr>
                <w:t xml:space="preserve">Jean-François Chassay</w:t>
              </w:r>
            </w:hyperlink>
            <w:r>
              <w:rPr/>
              <w:t xml:space="preserve">,</w:t>
            </w:r>
            <w:hyperlink r:id="rId49" w:history="1">
              <w:r>
                <w:rPr>
                  <w:color w:val="#410a8c"/>
                  <w:u w:val="single"/>
                </w:rPr>
                <w:t xml:space="preserve">Caroline de Mulder</w:t>
              </w:r>
            </w:hyperlink>
            <w:r>
              <w:rPr/>
              <w:t xml:space="preserve">,</w:t>
            </w:r>
            <w:hyperlink r:id="rId50" w:history="1">
              <w:r>
                <w:rPr>
                  <w:color w:val="#410a8c"/>
                  <w:u w:val="single"/>
                </w:rPr>
                <w:t xml:space="preserve">Hughes Marchal</w:t>
              </w:r>
            </w:hyperlink>
            <w:r>
              <w:rPr/>
              <w:t xml:space="preserve">et al.</w:t>
            </w:r>
          </w:p>
          <w:p>
            <w:pPr/>
            <w:r>
              <w:rPr/>
              <w:t xml:space="preserve">APU, 2015, Artoithèque</w:t>
            </w:r>
          </w:p>
          <w:p>
            <w:pPr/>
            <w:r>
              <w:rPr/>
              <w:t xml:space="preserve">Ouvrages</w:t>
            </w:r>
          </w:p>
          <w:p>
            <w:pPr/>
            <w:hyperlink r:id="rId45" w:history="1">
              <w:r>
                <w:rPr>
                  <w:color w:val="#410a8c"/>
                  <w:u w:val="single"/>
                </w:rPr>
                <w:t xml:space="preserve">hal-02974619v1</w:t>
              </w:r>
            </w:hyperlink>
          </w:p>
        </w:tc>
      </w:tr>
      <w:tr>
        <w:trPr/>
        <w:tc>
          <w:tcPr>
            <w:noWrap/>
          </w:tcPr>
          <w:p>
            <w:pPr>
              <w:spacing w:after="200"/>
            </w:pPr>
            <w:hyperlink r:id="rId51" w:history="1">
              <w:r>
                <w:rPr>
                  <w:color w:val="1e198e"/>
                  <w:b w:val="1"/>
                  <w:bCs w:val="1"/>
                  <w:u w:val="single"/>
                </w:rPr>
                <w:t xml:space="preserve">Muses et Ptérodactyles</w:t>
              </w:r>
            </w:hyperlink>
          </w:p>
          <w:p>
            <w:pPr/>
            <w:hyperlink r:id="rId52" w:history="1">
              <w:r>
                <w:rPr>
                  <w:color w:val="#410a8c"/>
                  <w:u w:val="single"/>
                </w:rPr>
                <w:t xml:space="preserve">Sophie Laniel-Musitelli</w:t>
              </w:r>
            </w:hyperlink>
            <w:r>
              <w:rPr/>
              <w:t xml:space="preserve">,</w:t>
            </w:r>
            <w:hyperlink r:id="rId52" w:history="1">
              <w:r>
                <w:rPr>
                  <w:color w:val="#410a8c"/>
                  <w:u w:val="single"/>
                </w:rPr>
                <w:t xml:space="preserve">Sophie Laniel-Musitelli</w:t>
              </w:r>
            </w:hyperlink>
            <w:r>
              <w:rPr/>
              <w:t xml:space="preserve">,</w:t>
            </w:r>
            <w:hyperlink r:id="rId25" w:history="1">
              <w:r>
                <w:rPr>
                  <w:color w:val="#410a8c"/>
                  <w:u w:val="single"/>
                </w:rPr>
                <w:t xml:space="preserve">Hugues Marchal</w:t>
              </w:r>
            </w:hyperlink>
            <w:r>
              <w:rPr/>
              <w:t xml:space="preserve">,</w:t>
            </w:r>
            <w:hyperlink r:id="rId53" w:history="1">
              <w:r>
                <w:rPr>
                  <w:color w:val="#410a8c"/>
                  <w:u w:val="single"/>
                </w:rPr>
                <w:t xml:space="preserve">Philippe Chométy</w:t>
              </w:r>
            </w:hyperlink>
            <w:r>
              <w:rPr/>
              <w:t xml:space="preserve">,</w:t>
            </w:r>
            <w:hyperlink r:id="rId54" w:history="1">
              <w:r>
                <w:rPr>
                  <w:color w:val="#410a8c"/>
                  <w:u w:val="single"/>
                </w:rPr>
                <w:t xml:space="preserve">Caroline De Mulder</w:t>
              </w:r>
            </w:hyperlink>
            <w:r>
              <w:rPr/>
              <w:t xml:space="preserve">et al.</w:t>
            </w:r>
          </w:p>
          <w:p>
            <w:pPr/>
            <w:r>
              <w:rPr/>
              <w:t xml:space="preserve">Hughes Marchal. </w:t>
            </w:r>
            <w:hyperlink r:id="rId55" w:history="1">
              <w:r>
                <w:rPr>
                  <w:color w:val="#410a8c"/>
                  <w:u w:val="single"/>
                </w:rPr>
                <w:t xml:space="preserve">Seuil</w:t>
              </w:r>
            </w:hyperlink>
            <w:r>
              <w:rPr/>
              <w:t xml:space="preserve">, 2013</w:t>
            </w:r>
          </w:p>
          <w:p>
            <w:pPr/>
            <w:r>
              <w:rPr/>
              <w:t xml:space="preserve">Ouvrages</w:t>
            </w:r>
          </w:p>
          <w:p>
            <w:pPr/>
            <w:hyperlink r:id="rId51" w:history="1">
              <w:r>
                <w:rPr>
                  <w:color w:val="#410a8c"/>
                  <w:u w:val="single"/>
                </w:rPr>
                <w:t xml:space="preserve">hal-01349790v1</w:t>
              </w:r>
            </w:hyperlink>
          </w:p>
        </w:tc>
      </w:tr>
      <w:tr>
        <w:trPr/>
        <w:tc>
          <w:tcPr>
            <w:noWrap/>
          </w:tcPr>
          <w:p>
            <w:pPr>
              <w:spacing w:after="200"/>
            </w:pPr>
            <w:hyperlink r:id="rId56" w:history="1">
              <w:r>
                <w:rPr>
                  <w:color w:val="1e198e"/>
                  <w:b w:val="1"/>
                  <w:bCs w:val="1"/>
                  <w:u w:val="single"/>
                </w:rPr>
                <w:t xml:space="preserve">Panthéons littéraires et savants XIXe-XXe siècles</w:t>
              </w:r>
            </w:hyperlink>
          </w:p>
          <w:p>
            <w:pPr/>
            <w:hyperlink r:id="rId57" w:history="1">
              <w:r>
                <w:rPr>
                  <w:color w:val="#410a8c"/>
                  <w:u w:val="single"/>
                </w:rPr>
                <w:t xml:space="preserve">Évelyne Thoizet</w:t>
              </w:r>
            </w:hyperlink>
            <w:r>
              <w:rPr/>
              <w:t xml:space="preserve">,</w:t>
            </w:r>
            <w:hyperlink r:id="rId26" w:history="1">
              <w:r>
                <w:rPr>
                  <w:color w:val="#410a8c"/>
                  <w:u w:val="single"/>
                </w:rPr>
                <w:t xml:space="preserve">Nicolas Wanlin</w:t>
              </w:r>
            </w:hyperlink>
            <w:r>
              <w:rPr/>
              <w:t xml:space="preserve">,</w:t>
            </w:r>
            <w:hyperlink r:id="rId58" w:history="1">
              <w:r>
                <w:rPr>
                  <w:color w:val="#410a8c"/>
                  <w:u w:val="single"/>
                </w:rPr>
                <w:t xml:space="preserve">Anne-Gaëlle Weber</w:t>
              </w:r>
            </w:hyperlink>
          </w:p>
          <w:p>
            <w:pPr/>
            <w:hyperlink r:id="rId59" w:history="1">
              <w:r>
                <w:rPr>
                  <w:color w:val="#410a8c"/>
                  <w:u w:val="single"/>
                </w:rPr>
                <w:t xml:space="preserve">Artois Presses Université</w:t>
              </w:r>
            </w:hyperlink>
            <w:r>
              <w:rPr/>
              <w:t xml:space="preserve">, pp.298, 2012, Études littéraires</w:t>
            </w:r>
          </w:p>
          <w:p>
            <w:pPr/>
            <w:r>
              <w:rPr/>
              <w:t xml:space="preserve">Ouvrages</w:t>
            </w:r>
          </w:p>
          <w:p>
            <w:pPr/>
            <w:hyperlink r:id="rId56" w:history="1">
              <w:r>
                <w:rPr>
                  <w:color w:val="#410a8c"/>
                  <w:u w:val="single"/>
                </w:rPr>
                <w:t xml:space="preserve">hal-03769508v1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Biologie et politique chez Haeckel</w:t>
              </w:r>
            </w:hyperlink>
          </w:p>
          <w:p>
            <w:pPr/>
            <w:hyperlink r:id="rId61" w:history="1">
              <w:r>
                <w:rPr>
                  <w:color w:val="#410a8c"/>
                  <w:u w:val="single"/>
                </w:rPr>
                <w:t xml:space="preserve">Caterina Zanfi</w:t>
              </w:r>
            </w:hyperlink>
            <w:r>
              <w:rPr/>
              <w:t xml:space="preserve">,</w:t>
            </w:r>
            <w:hyperlink r:id="rId62" w:history="1">
              <w:r>
                <w:rPr>
                  <w:color w:val="#410a8c"/>
                  <w:u w:val="single"/>
                </w:rPr>
                <w:t xml:space="preserve">Laura Bossi</w:t>
              </w:r>
            </w:hyperlink>
            <w:r>
              <w:rPr/>
              <w:t xml:space="preserve">,</w:t>
            </w:r>
            <w:hyperlink r:id="rId11" w:history="1">
              <w:r>
                <w:rPr>
                  <w:color w:val="#410a8c"/>
                  <w:u w:val="single"/>
                </w:rPr>
                <w:t xml:space="preserve">Wanlin Nicolas</w:t>
              </w:r>
            </w:hyperlink>
          </w:p>
          <w:p>
            <w:pPr/>
            <w:r>
              <w:rPr>
                <w:i w:val="1"/>
                <w:iCs w:val="1"/>
              </w:rPr>
              <w:t xml:space="preserve">Haeckel et les français</w:t>
            </w:r>
            <w:r>
              <w:rPr/>
              <w:t xml:space="preserve">, Gallimard, pp.319-342, 2024, 9782073054401</w:t>
            </w:r>
          </w:p>
          <w:p>
            <w:pPr/>
            <w:r>
              <w:rPr/>
              <w:t xml:space="preserve">Chapitre d'ouvrage</w:t>
            </w:r>
          </w:p>
          <w:p>
            <w:pPr/>
            <w:hyperlink r:id="rId60" w:history="1">
              <w:r>
                <w:rPr>
                  <w:color w:val="#410a8c"/>
                  <w:u w:val="single"/>
                </w:rPr>
                <w:t xml:space="preserve">halshs-04585683v1</w:t>
              </w:r>
            </w:hyperlink>
          </w:p>
        </w:tc>
      </w:tr>
      <w:tr>
        <w:trPr/>
        <w:tc>
          <w:tcPr>
            <w:noWrap/>
          </w:tcPr>
          <w:p>
            <w:pPr>
              <w:spacing w:after="200"/>
            </w:pPr>
            <w:hyperlink r:id="rId63" w:history="1">
              <w:r>
                <w:rPr>
                  <w:color w:val="1e198e"/>
                  <w:b w:val="1"/>
                  <w:bCs w:val="1"/>
                  <w:u w:val="single"/>
                </w:rPr>
                <w:t xml:space="preserve">« Transformisme et évolution dans les essais naturalistes de Michelet »</w:t>
              </w:r>
            </w:hyperlink>
          </w:p>
          <w:p>
            <w:pPr/>
            <w:hyperlink r:id="rId11" w:history="1">
              <w:r>
                <w:rPr>
                  <w:color w:val="#410a8c"/>
                  <w:u w:val="single"/>
                </w:rPr>
                <w:t xml:space="preserve">Wanlin Nicolas</w:t>
              </w:r>
            </w:hyperlink>
          </w:p>
          <w:p>
            <w:pPr/>
            <w:r>
              <w:rPr/>
              <w:t xml:space="preserve">Plas Elisabeth; Petitier Paule. </w:t>
            </w:r>
            <w:r>
              <w:rPr>
                <w:i w:val="1"/>
                <w:iCs w:val="1"/>
              </w:rPr>
              <w:t xml:space="preserve">Jules Michelet et la démocratie naturelle, Paule Petitier et Elisabeth Plas dir.</w:t>
            </w:r>
            <w:r>
              <w:rPr/>
              <w:t xml:space="preserve">, Presses de la Sorbonne Nouvelle, 2021, 978-2379060786</w:t>
            </w:r>
          </w:p>
          <w:p>
            <w:pPr/>
            <w:r>
              <w:rPr/>
              <w:t xml:space="preserve">Chapitre d'ouvrage</w:t>
            </w:r>
          </w:p>
          <w:p>
            <w:pPr/>
            <w:hyperlink r:id="rId63" w:history="1">
              <w:r>
                <w:rPr>
                  <w:color w:val="#410a8c"/>
                  <w:u w:val="single"/>
                </w:rPr>
                <w:t xml:space="preserve">hal-04240991v1</w:t>
              </w:r>
            </w:hyperlink>
          </w:p>
        </w:tc>
      </w:tr>
      <w:tr>
        <w:trPr/>
        <w:tc>
          <w:tcPr>
            <w:noWrap/>
          </w:tcPr>
          <w:p>
            <w:pPr>
              <w:spacing w:after="200"/>
            </w:pPr>
            <w:hyperlink r:id="rId64" w:history="1">
              <w:r>
                <w:rPr>
                  <w:color w:val="1e198e"/>
                  <w:b w:val="1"/>
                  <w:bCs w:val="1"/>
                  <w:u w:val="single"/>
                </w:rPr>
                <w:t xml:space="preserve">Articles « Nautilus », « Chimère » et « Ptérodactyle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XIXe siècle. Abécédaire</w:t>
            </w:r>
            <w:r>
              <w:rPr/>
              <w:t xml:space="preserve">, Gallimard, 2020, 978-2072912122</w:t>
            </w:r>
          </w:p>
          <w:p>
            <w:pPr/>
            <w:r>
              <w:rPr/>
              <w:t xml:space="preserve">Chapitre d'ouvrage</w:t>
            </w:r>
          </w:p>
          <w:p>
            <w:pPr/>
            <w:hyperlink r:id="rId64" w:history="1">
              <w:r>
                <w:rPr>
                  <w:color w:val="#410a8c"/>
                  <w:u w:val="single"/>
                </w:rPr>
                <w:t xml:space="preserve">hal-04239941v1</w:t>
              </w:r>
            </w:hyperlink>
          </w:p>
        </w:tc>
      </w:tr>
      <w:tr>
        <w:trPr/>
        <w:tc>
          <w:tcPr>
            <w:noWrap/>
          </w:tcPr>
          <w:p>
            <w:pPr>
              <w:spacing w:after="200"/>
            </w:pPr>
            <w:hyperlink r:id="rId65" w:history="1">
              <w:r>
                <w:rPr>
                  <w:color w:val="1e198e"/>
                  <w:b w:val="1"/>
                  <w:bCs w:val="1"/>
                  <w:u w:val="single"/>
                </w:rPr>
                <w:t xml:space="preserve">« Mythe et poésie : le darwinisme d’Edgar Quinet et Georges Renard »</w:t>
              </w:r>
            </w:hyperlink>
          </w:p>
          <w:p>
            <w:pPr/>
            <w:hyperlink r:id="rId11" w:history="1">
              <w:r>
                <w:rPr>
                  <w:color w:val="#410a8c"/>
                  <w:u w:val="single"/>
                </w:rPr>
                <w:t xml:space="preserve">Wanlin Nicolas</w:t>
              </w:r>
            </w:hyperlink>
          </w:p>
          <w:p>
            <w:pPr/>
            <w:r>
              <w:rPr/>
              <w:t xml:space="preserve">Antoine Compagnon et Céline Suprenant dir. </w:t>
            </w:r>
            <w:r>
              <w:rPr>
                <w:i w:val="1"/>
                <w:iCs w:val="1"/>
              </w:rPr>
              <w:t xml:space="preserve">Darwin au Collège de France</w:t>
            </w:r>
            <w:r>
              <w:rPr/>
              <w:t xml:space="preserve">, Collège de France, 2020, </w:t>
            </w:r>
            <w:hyperlink r:id="rId66" w:history="1">
              <w:r>
                <w:rPr>
                  <w:color w:val="#410a8c"/>
                  <w:u w:val="single"/>
                </w:rPr>
                <w:t xml:space="preserve">⟨10.4000/books.cdf.7303⟩</w:t>
              </w:r>
            </w:hyperlink>
          </w:p>
          <w:p>
            <w:pPr/>
            <w:r>
              <w:rPr/>
              <w:t xml:space="preserve">Chapitre d'ouvrage</w:t>
            </w:r>
          </w:p>
          <w:p>
            <w:pPr/>
            <w:hyperlink r:id="rId65" w:history="1">
              <w:r>
                <w:rPr>
                  <w:color w:val="#410a8c"/>
                  <w:u w:val="single"/>
                </w:rPr>
                <w:t xml:space="preserve">hal-04241039v1</w:t>
              </w:r>
            </w:hyperlink>
          </w:p>
        </w:tc>
      </w:tr>
      <w:tr>
        <w:trPr/>
        <w:tc>
          <w:tcPr>
            <w:noWrap/>
          </w:tcPr>
          <w:p>
            <w:pPr>
              <w:spacing w:after="200"/>
            </w:pPr>
            <w:hyperlink r:id="rId67" w:history="1">
              <w:r>
                <w:rPr>
                  <w:color w:val="1e198e"/>
                  <w:b w:val="1"/>
                  <w:bCs w:val="1"/>
                  <w:u w:val="single"/>
                </w:rPr>
                <w:t xml:space="preserve">« Écrire les origines de l’homme ou La sortie de l’animalité »</w:t>
              </w:r>
            </w:hyperlink>
          </w:p>
          <w:p>
            <w:pPr/>
            <w:hyperlink r:id="rId11" w:history="1">
              <w:r>
                <w:rPr>
                  <w:color w:val="#410a8c"/>
                  <w:u w:val="single"/>
                </w:rPr>
                <w:t xml:space="preserve">Wanlin Nicolas</w:t>
              </w:r>
            </w:hyperlink>
          </w:p>
          <w:p>
            <w:pPr/>
            <w:r>
              <w:rPr/>
              <w:t xml:space="preserve">Bossi Laura. </w:t>
            </w:r>
            <w:r>
              <w:rPr>
                <w:i w:val="1"/>
                <w:iCs w:val="1"/>
              </w:rPr>
              <w:t xml:space="preserve">Les Origines du monde: L'invention de la nature au XIXᵉ siècle</w:t>
            </w:r>
            <w:r>
              <w:rPr/>
              <w:t xml:space="preserve">, Gallimard, 2020, ‎ 978-2072906596</w:t>
            </w:r>
          </w:p>
          <w:p>
            <w:pPr/>
            <w:r>
              <w:rPr/>
              <w:t xml:space="preserve">Chapitre d'ouvrage</w:t>
            </w:r>
          </w:p>
          <w:p>
            <w:pPr/>
            <w:hyperlink r:id="rId67" w:history="1">
              <w:r>
                <w:rPr>
                  <w:color w:val="#410a8c"/>
                  <w:u w:val="single"/>
                </w:rPr>
                <w:t xml:space="preserve">hal-04239937v1</w:t>
              </w:r>
            </w:hyperlink>
          </w:p>
        </w:tc>
      </w:tr>
      <w:tr>
        <w:trPr/>
        <w:tc>
          <w:tcPr>
            <w:noWrap/>
          </w:tcPr>
          <w:p>
            <w:pPr>
              <w:spacing w:after="200"/>
            </w:pPr>
            <w:hyperlink r:id="rId68" w:history="1">
              <w:r>
                <w:rPr>
                  <w:color w:val="1e198e"/>
                  <w:b w:val="1"/>
                  <w:bCs w:val="1"/>
                  <w:u w:val="single"/>
                </w:rPr>
                <w:t xml:space="preserve">Résurgence des monstres</w:t>
              </w:r>
            </w:hyperlink>
          </w:p>
          <w:p>
            <w:pPr/>
            <w:hyperlink r:id="rId11" w:history="1">
              <w:r>
                <w:rPr>
                  <w:color w:val="#410a8c"/>
                  <w:u w:val="single"/>
                </w:rPr>
                <w:t xml:space="preserve">Wanlin Nicolas</w:t>
              </w:r>
            </w:hyperlink>
          </w:p>
          <w:p>
            <w:pPr/>
            <w:r>
              <w:rPr/>
              <w:t xml:space="preserve">Gisèle Séginger et Thomas Klinkert dir. </w:t>
            </w:r>
            <w:r>
              <w:rPr>
                <w:i w:val="1"/>
                <w:iCs w:val="1"/>
              </w:rPr>
              <w:t xml:space="preserve">Littérature française et savoirs biologiques au XIXe siècle</w:t>
            </w:r>
            <w:r>
              <w:rPr/>
              <w:t xml:space="preserve">, De Gruyter, pp.97-110, 2019, </w:t>
            </w:r>
            <w:hyperlink r:id="rId69" w:history="1">
              <w:r>
                <w:rPr>
                  <w:color w:val="#410a8c"/>
                  <w:u w:val="single"/>
                </w:rPr>
                <w:t xml:space="preserve">⟨10.1515/9783110665833-007⟩</w:t>
              </w:r>
            </w:hyperlink>
          </w:p>
          <w:p>
            <w:pPr/>
            <w:r>
              <w:rPr/>
              <w:t xml:space="preserve">Chapitre d'ouvrage</w:t>
            </w:r>
          </w:p>
          <w:p>
            <w:pPr/>
            <w:hyperlink r:id="rId68" w:history="1">
              <w:r>
                <w:rPr>
                  <w:color w:val="#410a8c"/>
                  <w:u w:val="single"/>
                </w:rPr>
                <w:t xml:space="preserve">hal-04241052v1</w:t>
              </w:r>
            </w:hyperlink>
          </w:p>
        </w:tc>
      </w:tr>
      <w:tr>
        <w:trPr/>
        <w:tc>
          <w:tcPr>
            <w:noWrap/>
          </w:tcPr>
          <w:p>
            <w:pPr>
              <w:spacing w:after="200"/>
            </w:pPr>
            <w:hyperlink r:id="rId70" w:history="1">
              <w:r>
                <w:rPr>
                  <w:color w:val="1e198e"/>
                  <w:b w:val="1"/>
                  <w:bCs w:val="1"/>
                  <w:u w:val="single"/>
                </w:rPr>
                <w:t xml:space="preserve">« Time as Imagined in the Evolutionary Epic »</w:t>
              </w:r>
            </w:hyperlink>
          </w:p>
          <w:p>
            <w:pPr/>
            <w:hyperlink r:id="rId11" w:history="1">
              <w:r>
                <w:rPr>
                  <w:color w:val="#410a8c"/>
                  <w:u w:val="single"/>
                </w:rPr>
                <w:t xml:space="preserve">Wanlin Nicolas</w:t>
              </w:r>
            </w:hyperlink>
          </w:p>
          <w:p>
            <w:pPr/>
            <w:r>
              <w:rPr/>
              <w:t xml:space="preserve">Gisèle Séginger et Niklas Bender dir. </w:t>
            </w:r>
            <w:r>
              <w:rPr>
                <w:i w:val="1"/>
                <w:iCs w:val="1"/>
              </w:rPr>
              <w:t xml:space="preserve">Biological Time, Historical Time. Transfers and Transformations in 19th Century Literature</w:t>
            </w:r>
            <w:r>
              <w:rPr/>
              <w:t xml:space="preserve">, BRILL, 2019, </w:t>
            </w:r>
            <w:hyperlink r:id="rId71" w:history="1">
              <w:r>
                <w:rPr>
                  <w:color w:val="#410a8c"/>
                  <w:u w:val="single"/>
                </w:rPr>
                <w:t xml:space="preserve">⟨10.1163/9789004385160⟩</w:t>
              </w:r>
            </w:hyperlink>
          </w:p>
          <w:p>
            <w:pPr/>
            <w:r>
              <w:rPr/>
              <w:t xml:space="preserve">Chapitre d'ouvrage</w:t>
            </w:r>
          </w:p>
          <w:p>
            <w:pPr/>
            <w:hyperlink r:id="rId70" w:history="1">
              <w:r>
                <w:rPr>
                  <w:color w:val="#410a8c"/>
                  <w:u w:val="single"/>
                </w:rPr>
                <w:t xml:space="preserve">hal-04241073v1</w:t>
              </w:r>
            </w:hyperlink>
          </w:p>
        </w:tc>
      </w:tr>
      <w:tr>
        <w:trPr/>
        <w:tc>
          <w:tcPr>
            <w:noWrap/>
          </w:tcPr>
          <w:p>
            <w:pPr>
              <w:spacing w:after="200"/>
            </w:pPr>
            <w:hyperlink r:id="rId72" w:history="1">
              <w:r>
                <w:rPr>
                  <w:color w:val="1e198e"/>
                  <w:b w:val="1"/>
                  <w:bCs w:val="1"/>
                  <w:u w:val="single"/>
                </w:rPr>
                <w:t xml:space="preserve">FINDING A LANGUAGE</w:t>
              </w:r>
            </w:hyperlink>
          </w:p>
          <w:p>
            <w:pPr/>
            <w:hyperlink r:id="rId73" w:history="1">
              <w:r>
                <w:rPr>
                  <w:color w:val="#410a8c"/>
                  <w:u w:val="single"/>
                </w:rPr>
                <w:t xml:space="preserve">Sara Greaves</w:t>
              </w:r>
            </w:hyperlink>
            <w:r>
              <w:rPr/>
              <w:t xml:space="preserve">,</w:t>
            </w:r>
            <w:hyperlink r:id="rId35" w:history="1">
              <w:r>
                <w:rPr>
                  <w:color w:val="#410a8c"/>
                  <w:u w:val="single"/>
                </w:rPr>
                <w:t xml:space="preserve">Adrian Grafe</w:t>
              </w:r>
            </w:hyperlink>
            <w:r>
              <w:rPr/>
              <w:t xml:space="preserve">,</w:t>
            </w:r>
            <w:hyperlink r:id="rId26" w:history="1">
              <w:r>
                <w:rPr>
                  <w:color w:val="#410a8c"/>
                  <w:u w:val="single"/>
                </w:rPr>
                <w:t xml:space="preserve">Nicolas Wanlin</w:t>
              </w:r>
            </w:hyperlink>
          </w:p>
          <w:p>
            <w:pPr/>
            <w:r>
              <w:rPr>
                <w:i w:val="1"/>
                <w:iCs w:val="1"/>
              </w:rPr>
              <w:t xml:space="preserve">« James Fenton in South-East Asia: Finding a Language for the Unsayable »</w:t>
            </w:r>
            <w:r>
              <w:rPr/>
              <w:t xml:space="preserve">, Artois Presses Université, 2019, Trouver une langue/Finding a language, </w:t>
            </w:r>
            <w:hyperlink r:id="rId74" w:history="1">
              <w:r>
                <w:rPr>
                  <w:color w:val="#410a8c"/>
                  <w:u w:val="single"/>
                </w:rPr>
                <w:t xml:space="preserve">⟨10.4000/books.apu.20178⟩</w:t>
              </w:r>
            </w:hyperlink>
          </w:p>
          <w:p>
            <w:pPr/>
            <w:r>
              <w:rPr/>
              <w:t xml:space="preserve">Chapitre d'ouvrage</w:t>
            </w:r>
          </w:p>
          <w:p>
            <w:pPr/>
            <w:hyperlink r:id="rId72" w:history="1">
              <w:r>
                <w:rPr>
                  <w:color w:val="#410a8c"/>
                  <w:u w:val="single"/>
                </w:rPr>
                <w:t xml:space="preserve">halshs-03667965v1</w:t>
              </w:r>
            </w:hyperlink>
          </w:p>
        </w:tc>
      </w:tr>
      <w:tr>
        <w:trPr/>
        <w:tc>
          <w:tcPr>
            <w:noWrap/>
          </w:tcPr>
          <w:p>
            <w:pPr>
              <w:spacing w:after="200"/>
            </w:pPr>
            <w:hyperlink r:id="rId75" w:history="1">
              <w:r>
                <w:rPr>
                  <w:color w:val="1e198e"/>
                  <w:b w:val="1"/>
                  <w:bCs w:val="1"/>
                  <w:u w:val="single"/>
                </w:rPr>
                <w:t xml:space="preserve">« Monstres et métamorphoses »</w:t>
              </w:r>
            </w:hyperlink>
          </w:p>
          <w:p>
            <w:pPr/>
            <w:hyperlink r:id="rId11" w:history="1">
              <w:r>
                <w:rPr>
                  <w:color w:val="#410a8c"/>
                  <w:u w:val="single"/>
                </w:rPr>
                <w:t xml:space="preserve">Wanlin Nicolas</w:t>
              </w:r>
            </w:hyperlink>
            <w:r>
              <w:rPr/>
              <w:t xml:space="preserve">,</w:t>
            </w:r>
            <w:hyperlink r:id="rId76" w:history="1">
              <w:r>
                <w:rPr>
                  <w:color w:val="#410a8c"/>
                  <w:u w:val="single"/>
                </w:rPr>
                <w:t xml:space="preserve">Frank Jäger</w:t>
              </w:r>
            </w:hyperlink>
          </w:p>
          <w:p>
            <w:pPr/>
            <w:r>
              <w:rPr/>
              <w:t xml:space="preserve">Séginger Gisèle; Klinkert Thomas. </w:t>
            </w:r>
            <w:r>
              <w:rPr>
                <w:i w:val="1"/>
                <w:iCs w:val="1"/>
              </w:rPr>
              <w:t xml:space="preserve">Biolographes. Mythes et savoirs biologiques dans la littérature française du XIXe siècle</w:t>
            </w:r>
            <w:r>
              <w:rPr/>
              <w:t xml:space="preserve">, Hermann, 2019, 9791037000668</w:t>
            </w:r>
          </w:p>
          <w:p>
            <w:pPr/>
            <w:r>
              <w:rPr/>
              <w:t xml:space="preserve">Chapitre d'ouvrage</w:t>
            </w:r>
          </w:p>
          <w:p>
            <w:pPr/>
            <w:hyperlink r:id="rId75" w:history="1">
              <w:r>
                <w:rPr>
                  <w:color w:val="#410a8c"/>
                  <w:u w:val="single"/>
                </w:rPr>
                <w:t xml:space="preserve">hal-04239948v1</w:t>
              </w:r>
            </w:hyperlink>
          </w:p>
        </w:tc>
      </w:tr>
      <w:tr>
        <w:trPr/>
        <w:tc>
          <w:tcPr>
            <w:noWrap/>
          </w:tcPr>
          <w:p>
            <w:pPr>
              <w:spacing w:after="200"/>
            </w:pPr>
            <w:hyperlink r:id="rId77" w:history="1">
              <w:r>
                <w:rPr>
                  <w:color w:val="1e198e"/>
                  <w:b w:val="1"/>
                  <w:bCs w:val="1"/>
                  <w:u w:val="single"/>
                </w:rPr>
                <w:t xml:space="preserve">« Aspects de la découverte scientifique dans la littérature du XIXe siècle »</w:t>
              </w:r>
            </w:hyperlink>
          </w:p>
          <w:p>
            <w:pPr/>
            <w:hyperlink r:id="rId11" w:history="1">
              <w:r>
                <w:rPr>
                  <w:color w:val="#410a8c"/>
                  <w:u w:val="single"/>
                </w:rPr>
                <w:t xml:space="preserve">Wanlin Nicolas</w:t>
              </w:r>
            </w:hyperlink>
          </w:p>
          <w:p>
            <w:pPr/>
            <w:r>
              <w:rPr/>
              <w:t xml:space="preserve">Yohann Ringuedé et Azélie Fayolle dir. </w:t>
            </w:r>
            <w:r>
              <w:rPr>
                <w:i w:val="1"/>
                <w:iCs w:val="1"/>
              </w:rPr>
              <w:t xml:space="preserve">La Découverte scientifique dans les arts</w:t>
            </w:r>
            <w:r>
              <w:rPr/>
              <w:t xml:space="preserve">, LISAA, 2018</w:t>
            </w:r>
          </w:p>
          <w:p>
            <w:pPr/>
            <w:r>
              <w:rPr/>
              <w:t xml:space="preserve">Chapitre d'ouvrage</w:t>
            </w:r>
          </w:p>
          <w:p>
            <w:pPr/>
            <w:hyperlink r:id="rId77" w:history="1">
              <w:r>
                <w:rPr>
                  <w:color w:val="#410a8c"/>
                  <w:u w:val="single"/>
                </w:rPr>
                <w:t xml:space="preserve">hal-04241087v1</w:t>
              </w:r>
            </w:hyperlink>
          </w:p>
        </w:tc>
      </w:tr>
      <w:tr>
        <w:trPr/>
        <w:tc>
          <w:tcPr>
            <w:noWrap/>
          </w:tcPr>
          <w:p>
            <w:pPr>
              <w:spacing w:after="200"/>
            </w:pPr>
            <w:hyperlink r:id="rId78" w:history="1">
              <w:r>
                <w:rPr>
                  <w:color w:val="1e198e"/>
                  <w:b w:val="1"/>
                  <w:bCs w:val="1"/>
                  <w:u w:val="single"/>
                </w:rPr>
                <w:t xml:space="preserve">« Divers procédés nouveaux peut-être d’harmonie et de couleur » : ce que Bertrand substitue à la forme du vers</w:t>
              </w:r>
            </w:hyperlink>
          </w:p>
          <w:p>
            <w:pPr/>
            <w:hyperlink r:id="rId26" w:history="1">
              <w:r>
                <w:rPr>
                  <w:color w:val="#410a8c"/>
                  <w:u w:val="single"/>
                </w:rPr>
                <w:t xml:space="preserve">Nicolas Wanlin</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79" w:history="1">
              <w:r>
                <w:rPr>
                  <w:color w:val="#410a8c"/>
                  <w:u w:val="single"/>
                </w:rPr>
                <w:t xml:space="preserve">Presses de l’université Paris-Sorbonne</w:t>
              </w:r>
            </w:hyperlink>
            <w:r>
              <w:rPr/>
              <w:t xml:space="preserve">, pp.191-211, 2010, Travaux de stylistique et de linguistique françaises. Bibliothèque des styles, 978-2-84050-719-2. </w:t>
            </w:r>
            <w:hyperlink r:id="rId80" w:history="1">
              <w:r>
                <w:rPr>
                  <w:color w:val="#410a8c"/>
                  <w:u w:val="single"/>
                </w:rPr>
                <w:t xml:space="preserve">⟨10.70551/WTSF5176⟩</w:t>
              </w:r>
            </w:hyperlink>
          </w:p>
          <w:p>
            <w:pPr/>
            <w:r>
              <w:rPr/>
              <w:t xml:space="preserve">Chapitre d'ouvrage</w:t>
            </w:r>
          </w:p>
          <w:p>
            <w:pPr/>
            <w:hyperlink r:id="rId78" w:history="1">
              <w:r>
                <w:rPr>
                  <w:color w:val="#410a8c"/>
                  <w:u w:val="single"/>
                </w:rPr>
                <w:t xml:space="preserve">hal-05492687v1</w:t>
              </w:r>
            </w:hyperlink>
          </w:p>
        </w:tc>
      </w:tr>
      <w:tr>
        <w:trPr/>
        <w:tc>
          <w:tcPr>
            <w:noWrap/>
          </w:tcPr>
          <w:p>
            <w:pPr>
              <w:spacing w:after="200"/>
            </w:pPr>
            <w:hyperlink r:id="rId81" w:history="1">
              <w:r>
                <w:rPr>
                  <w:color w:val="1e198e"/>
                  <w:b w:val="1"/>
                  <w:bCs w:val="1"/>
                  <w:u w:val="single"/>
                </w:rPr>
                <w:t xml:space="preserve">La désubjectivation de l’énonciation dans Fêtes galantes et Romances sans paroles</w:t>
              </w:r>
            </w:hyperlink>
          </w:p>
          <w:p>
            <w:pPr/>
            <w:hyperlink r:id="rId26" w:history="1">
              <w:r>
                <w:rPr>
                  <w:color w:val="#410a8c"/>
                  <w:u w:val="single"/>
                </w:rPr>
                <w:t xml:space="preserve">Nicolas Wanlin</w:t>
              </w:r>
            </w:hyperlink>
          </w:p>
          <w:p>
            <w:pPr/>
            <w:r>
              <w:rPr/>
              <w:t xml:space="preserve">Christelle Reggiani; Claire Stolz. </w:t>
            </w:r>
            <w:r>
              <w:rPr>
                <w:i w:val="1"/>
                <w:iCs w:val="1"/>
              </w:rPr>
              <w:t xml:space="preserve">Styles, genres, auteurs. 7, Du Bellay, Rotrou, Diderot, Verlaine, Gracq</w:t>
            </w:r>
            <w:r>
              <w:rPr/>
              <w:t xml:space="preserve">, Presses de l'université Paris-Sorbonne, pp.111-124, 2007, Travaux de stylistique et de linguistique françaises. Bibliothèque des styles, 978-2-84050-549-5. </w:t>
            </w:r>
            <w:hyperlink r:id="rId82" w:history="1">
              <w:r>
                <w:rPr>
                  <w:color w:val="#410a8c"/>
                  <w:u w:val="single"/>
                </w:rPr>
                <w:t xml:space="preserve">⟨10.70551/OYWA1512⟩</w:t>
              </w:r>
            </w:hyperlink>
          </w:p>
          <w:p>
            <w:pPr/>
            <w:r>
              <w:rPr/>
              <w:t xml:space="preserve">Chapitre d'ouvrage</w:t>
            </w:r>
          </w:p>
          <w:p>
            <w:pPr/>
            <w:hyperlink r:id="rId81" w:history="1">
              <w:r>
                <w:rPr>
                  <w:color w:val="#410a8c"/>
                  <w:u w:val="single"/>
                </w:rPr>
                <w:t xml:space="preserve">hal-05351334v1</w:t>
              </w:r>
            </w:hyperlink>
          </w:p>
        </w:tc>
      </w:tr>
      <w:tr>
        <w:trPr/>
        <w:tc>
          <w:tcPr>
            <w:noWrap/>
          </w:tcPr>
          <w:p>
            <w:pPr>
              <w:spacing w:after="200"/>
            </w:pPr>
            <w:hyperlink r:id="rId83" w:history="1">
              <w:r>
                <w:rPr>
                  <w:color w:val="1e198e"/>
                  <w:b w:val="1"/>
                  <w:bCs w:val="1"/>
                  <w:u w:val="single"/>
                </w:rPr>
                <w:t xml:space="preserve">Scénario sémiotique et dialectique des signes dans &amp;quot;Mademoiselle de Maupin&amp;quot; de Théophile Gautier</w:t>
              </w:r>
            </w:hyperlink>
          </w:p>
          <w:p>
            <w:pPr/>
            <w:hyperlink r:id="rId37" w:history="1">
              <w:r>
                <w:rPr>
                  <w:color w:val="#410a8c"/>
                  <w:u w:val="single"/>
                </w:rPr>
                <w:t xml:space="preserve">Agathe Novak-Lechevalier</w:t>
              </w:r>
            </w:hyperlink>
            <w:r>
              <w:rPr/>
              <w:t xml:space="preserve">,</w:t>
            </w:r>
            <w:hyperlink r:id="rId26" w:history="1">
              <w:r>
                <w:rPr>
                  <w:color w:val="#410a8c"/>
                  <w:u w:val="single"/>
                </w:rPr>
                <w:t xml:space="preserve">Nicolas Wanlin</w:t>
              </w:r>
            </w:hyperlink>
          </w:p>
          <w:p>
            <w:pPr/>
            <w:r>
              <w:rPr/>
              <w:t xml:space="preserve">Andrea Del Lungo; Boris Lyon-Caen. </w:t>
            </w:r>
            <w:r>
              <w:rPr>
                <w:i w:val="1"/>
                <w:iCs w:val="1"/>
              </w:rPr>
              <w:t xml:space="preserve">Le roman du signe : fiction et herméneutique au XIXe siècle</w:t>
            </w:r>
            <w:r>
              <w:rPr/>
              <w:t xml:space="preserve">, Presses universitaires de Vincennes, pp.177-193, 2007</w:t>
            </w:r>
          </w:p>
          <w:p>
            <w:pPr/>
            <w:r>
              <w:rPr/>
              <w:t xml:space="preserve">Chapitre d'ouvrage</w:t>
            </w:r>
          </w:p>
          <w:p>
            <w:pPr/>
            <w:hyperlink r:id="rId83" w:history="1">
              <w:r>
                <w:rPr>
                  <w:color w:val="#410a8c"/>
                  <w:u w:val="single"/>
                </w:rPr>
                <w:t xml:space="preserve">hal-02872686v1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Du pittoresque au pictural : valeurs et usages des arts dans la poésie française de 1830 à 1872 : Aloysius Bertrand (Gaspard de la Nuit), Théophile Gautier (Poésies complètes), Paul Verlaine (Poèmes saturniens et Fêtes galantes)</w:t>
              </w:r>
            </w:hyperlink>
          </w:p>
          <w:p>
            <w:pPr/>
            <w:hyperlink r:id="rId11" w:history="1">
              <w:r>
                <w:rPr>
                  <w:color w:val="#410a8c"/>
                  <w:u w:val="single"/>
                </w:rPr>
                <w:t xml:space="preserve">Wanlin Nicolas</w:t>
              </w:r>
            </w:hyperlink>
          </w:p>
          <w:p>
            <w:pPr/>
            <w:r>
              <w:rPr/>
              <w:t xml:space="preserve">Sciences de l'Homme et Société. Paris 4 Sorbonne, 2006. Français. </w:t>
            </w:r>
            <w:hyperlink r:id="rId85" w:history="1">
              <w:r>
                <w:rPr>
                  <w:color w:val="#410a8c"/>
                  <w:u w:val="single"/>
                </w:rPr>
                <w:t xml:space="preserve">⟨NNT : 2006PA040104⟩</w:t>
              </w:r>
            </w:hyperlink>
          </w:p>
          <w:p>
            <w:pPr/>
            <w:r>
              <w:rPr/>
              <w:t xml:space="preserve">Thèse</w:t>
            </w:r>
          </w:p>
          <w:p>
            <w:pPr/>
            <w:hyperlink r:id="rId84" w:history="1">
              <w:r>
                <w:rPr>
                  <w:color w:val="#410a8c"/>
                  <w:u w:val="single"/>
                </w:rPr>
                <w:t xml:space="preserve">tel-04238057v1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D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wanlin" TargetMode="External"/><Relationship Id="rId9" Type="http://schemas.openxmlformats.org/officeDocument/2006/relationships/hyperlink" Target="https://orcid.org/0009-0002-6558-6623" TargetMode="External"/><Relationship Id="rId10" Type="http://schemas.openxmlformats.org/officeDocument/2006/relationships/hyperlink" Target="https://hal.science/hal-04240960v1" TargetMode="External"/><Relationship Id="rId11" Type="http://schemas.openxmlformats.org/officeDocument/2006/relationships/hyperlink" Target="https://hal.science/search/index/?q=*&amp;authFullName_s=Wanlin Nicolas" TargetMode="External"/><Relationship Id="rId12" Type="http://schemas.openxmlformats.org/officeDocument/2006/relationships/hyperlink" Target="https://hal.science/hal-04241124v1" TargetMode="External"/><Relationship Id="rId13" Type="http://schemas.openxmlformats.org/officeDocument/2006/relationships/hyperlink" Target="https://hal.science/hal-04241108v1" TargetMode="External"/><Relationship Id="rId14" Type="http://schemas.openxmlformats.org/officeDocument/2006/relationships/hyperlink" Target="https://hal.science/hal-04240975v1" TargetMode="External"/><Relationship Id="rId15" Type="http://schemas.openxmlformats.org/officeDocument/2006/relationships/hyperlink" Target="https://hal.science/hal-04240999v1" TargetMode="External"/><Relationship Id="rId16" Type="http://schemas.openxmlformats.org/officeDocument/2006/relationships/hyperlink" Target="https://hal.science/hal-04240968v1" TargetMode="External"/><Relationship Id="rId17" Type="http://schemas.openxmlformats.org/officeDocument/2006/relationships/hyperlink" Target="https://hal.science/hal-04241003v1" TargetMode="External"/><Relationship Id="rId18" Type="http://schemas.openxmlformats.org/officeDocument/2006/relationships/hyperlink" Target="https://hal.science/hal-04241026v1" TargetMode="External"/><Relationship Id="rId19" Type="http://schemas.openxmlformats.org/officeDocument/2006/relationships/hyperlink" Target="https://hal.science/hal-04241115v1" TargetMode="External"/><Relationship Id="rId20" Type="http://schemas.openxmlformats.org/officeDocument/2006/relationships/hyperlink" Target="https://hal.science/hal-04241137v1" TargetMode="External"/><Relationship Id="rId21" Type="http://schemas.openxmlformats.org/officeDocument/2006/relationships/hyperlink" Target="https://hal.science/hal-04241102v1" TargetMode="External"/><Relationship Id="rId22" Type="http://schemas.openxmlformats.org/officeDocument/2006/relationships/hyperlink" Target="https://dx.doi.org/10.4000/aes.1161" TargetMode="External"/><Relationship Id="rId23" Type="http://schemas.openxmlformats.org/officeDocument/2006/relationships/hyperlink" Target="https://hal.science/hal-04279633v1" TargetMode="External"/><Relationship Id="rId24" Type="http://schemas.openxmlformats.org/officeDocument/2006/relationships/hyperlink" Target="https://hal.science/hal-01246832v1" TargetMode="External"/><Relationship Id="rId25" Type="http://schemas.openxmlformats.org/officeDocument/2006/relationships/hyperlink" Target="https://hal.science/search/index/?q=*&amp;authFullName_s=Hugues Marchal" TargetMode="External"/><Relationship Id="rId26" Type="http://schemas.openxmlformats.org/officeDocument/2006/relationships/hyperlink" Target="https://hal.science/search/index/?q=*&amp;authFullName_s=Nicolas Wanlin" TargetMode="External"/><Relationship Id="rId27" Type="http://schemas.openxmlformats.org/officeDocument/2006/relationships/hyperlink" Target="https://bnf.hal.science/hal-04339407v1" TargetMode="External"/><Relationship Id="rId28" Type="http://schemas.openxmlformats.org/officeDocument/2006/relationships/hyperlink" Target="https://hal.science/search/index/?q=*&amp;authFullName_s=Jos&#233;-Luis Diaz" TargetMode="External"/><Relationship Id="rId29" Type="http://schemas.openxmlformats.org/officeDocument/2006/relationships/hyperlink" Target="https://hal.science/search/index/?q=*&amp;authFullName_s=Jean-Didier Wagneur" TargetMode="External"/><Relationship Id="rId30" Type="http://schemas.openxmlformats.org/officeDocument/2006/relationships/hyperlink" Target="https://hal.science/hal-01622774v1" TargetMode="External"/><Relationship Id="rId31" Type="http://schemas.openxmlformats.org/officeDocument/2006/relationships/hyperlink" Target="https://dx.doi.org/10.4000/lrf.1198" TargetMode="External"/><Relationship Id="rId32" Type="http://schemas.openxmlformats.org/officeDocument/2006/relationships/hyperlink" Target="https://hal.science/hal-04239915v1" TargetMode="External"/><Relationship Id="rId33" Type="http://schemas.openxmlformats.org/officeDocument/2006/relationships/hyperlink" Target="https://hal.science/search/index/?q=*&amp;authFullName_s=Laura Bossi-R&#233;gnier" TargetMode="External"/><Relationship Id="rId34" Type="http://schemas.openxmlformats.org/officeDocument/2006/relationships/hyperlink" Target="https://hal.science/hal-04239921v1" TargetMode="External"/><Relationship Id="rId35" Type="http://schemas.openxmlformats.org/officeDocument/2006/relationships/hyperlink" Target="https://hal.science/search/index/?q=*&amp;authFullName_s=Adrian Grafe" TargetMode="External"/><Relationship Id="rId36" Type="http://schemas.openxmlformats.org/officeDocument/2006/relationships/hyperlink" Target="https://hal.science/hal-04279606v1" TargetMode="External"/><Relationship Id="rId37" Type="http://schemas.openxmlformats.org/officeDocument/2006/relationships/hyperlink" Target="https://hal.science/search/index/?q=*&amp;authFullName_s=Agathe Novak-Lechevalier" TargetMode="External"/><Relationship Id="rId38" Type="http://schemas.openxmlformats.org/officeDocument/2006/relationships/hyperlink" Target="https://hal.science/hal-04239928v1" TargetMode="External"/><Relationship Id="rId39" Type="http://schemas.openxmlformats.org/officeDocument/2006/relationships/hyperlink" Target="https://hal.science/search/index/?q=*&amp;authFullName_s=Henning Hufnagel" TargetMode="External"/><Relationship Id="rId40" Type="http://schemas.openxmlformats.org/officeDocument/2006/relationships/hyperlink" Target="https://dx.doi.org/10.4000/aes.1082" TargetMode="External"/><Relationship Id="rId41" Type="http://schemas.openxmlformats.org/officeDocument/2006/relationships/hyperlink" Target="https://hal.science/hal-04238065v1" TargetMode="External"/><Relationship Id="rId42" Type="http://schemas.openxmlformats.org/officeDocument/2006/relationships/hyperlink" Target="https://dx.doi.org/10.15122/isbn.978-2-406-08401-3" TargetMode="External"/><Relationship Id="rId43" Type="http://schemas.openxmlformats.org/officeDocument/2006/relationships/hyperlink" Target="https://hal.science/hal-04239911v1" TargetMode="External"/><Relationship Id="rId44" Type="http://schemas.openxmlformats.org/officeDocument/2006/relationships/hyperlink" Target="https://hal.science/search/index/?q=*&amp;authFullName_s=Verlaine Paul" TargetMode="External"/><Relationship Id="rId45" Type="http://schemas.openxmlformats.org/officeDocument/2006/relationships/hyperlink" Target="https://hal.science/hal-02974619v1" TargetMode="External"/><Relationship Id="rId46" Type="http://schemas.openxmlformats.org/officeDocument/2006/relationships/hyperlink" Target="https://hal.science/search/index/?q=*&amp;authFullName_s=Bertrand Marquer" TargetMode="External"/><Relationship Id="rId47" Type="http://schemas.openxmlformats.org/officeDocument/2006/relationships/hyperlink" Target="https://hal.science/search/index/?q=*&amp;authFullName_s=Claire Barel-Moisan" TargetMode="External"/><Relationship Id="rId48" Type="http://schemas.openxmlformats.org/officeDocument/2006/relationships/hyperlink" Target="https://hal.science/search/index/?q=*&amp;authFullName_s=Jean-Fran&#231;ois Chassay" TargetMode="External"/><Relationship Id="rId49" Type="http://schemas.openxmlformats.org/officeDocument/2006/relationships/hyperlink" Target="https://hal.science/search/index/?q=*&amp;authFullName_s=Caroline de Mulder" TargetMode="External"/><Relationship Id="rId50" Type="http://schemas.openxmlformats.org/officeDocument/2006/relationships/hyperlink" Target="https://hal.science/search/index/?q=*&amp;authFullName_s=Hughes Marchal" TargetMode="External"/><Relationship Id="rId51" Type="http://schemas.openxmlformats.org/officeDocument/2006/relationships/hyperlink" Target="https://lilloa.hal.science/hal-01349790v1" TargetMode="External"/><Relationship Id="rId52" Type="http://schemas.openxmlformats.org/officeDocument/2006/relationships/hyperlink" Target="https://hal.science/search/index/?q=*&amp;authFullName_s=Sophie Laniel-Musitelli" TargetMode="External"/><Relationship Id="rId53" Type="http://schemas.openxmlformats.org/officeDocument/2006/relationships/hyperlink" Target="https://hal.science/search/index/?q=*&amp;authFullName_s=Philippe Chom&#233;ty" TargetMode="External"/><Relationship Id="rId54" Type="http://schemas.openxmlformats.org/officeDocument/2006/relationships/hyperlink" Target="https://hal.science/search/index/?q=*&amp;authFullName_s=Caroline De Mulder" TargetMode="External"/><Relationship Id="rId55" Type="http://schemas.openxmlformats.org/officeDocument/2006/relationships/hyperlink" Target="http://www.seuil.com/ouvrage/muses-et-pterodactyles-hugues-marchal/9782021113952" TargetMode="External"/><Relationship Id="rId56" Type="http://schemas.openxmlformats.org/officeDocument/2006/relationships/hyperlink" Target="https://hal.science/hal-03769508v1" TargetMode="External"/><Relationship Id="rId57" Type="http://schemas.openxmlformats.org/officeDocument/2006/relationships/hyperlink" Target="https://hal.science/search/index/?q=*&amp;authFullName_s=&#201;velyne Thoizet" TargetMode="External"/><Relationship Id="rId58" Type="http://schemas.openxmlformats.org/officeDocument/2006/relationships/hyperlink" Target="https://hal.science/search/index/?q=*&amp;authFullName_s=Anne-Ga&#235;lle Weber" TargetMode="External"/><Relationship Id="rId59" Type="http://schemas.openxmlformats.org/officeDocument/2006/relationships/hyperlink" Target="http://apu.univ-artois.fr/Revues-et-collections/Etudes-litteraires/Pantheons-litteraires-et-savants-XIXe-XXe-siecles" TargetMode="External"/><Relationship Id="rId60" Type="http://schemas.openxmlformats.org/officeDocument/2006/relationships/hyperlink" Target="https://shs.hal.science/halshs-04585683v1" TargetMode="External"/><Relationship Id="rId61" Type="http://schemas.openxmlformats.org/officeDocument/2006/relationships/hyperlink" Target="https://hal.science/search/index/?q=*&amp;authFullName_s=Caterina Zanfi" TargetMode="External"/><Relationship Id="rId62" Type="http://schemas.openxmlformats.org/officeDocument/2006/relationships/hyperlink" Target="https://hal.science/search/index/?q=*&amp;authFullName_s=Laura Bossi" TargetMode="External"/><Relationship Id="rId63" Type="http://schemas.openxmlformats.org/officeDocument/2006/relationships/hyperlink" Target="https://hal.science/hal-04240991v1" TargetMode="External"/><Relationship Id="rId64" Type="http://schemas.openxmlformats.org/officeDocument/2006/relationships/hyperlink" Target="https://hal.science/hal-04239941v1" TargetMode="External"/><Relationship Id="rId65" Type="http://schemas.openxmlformats.org/officeDocument/2006/relationships/hyperlink" Target="https://hal.science/hal-04241039v1" TargetMode="External"/><Relationship Id="rId66" Type="http://schemas.openxmlformats.org/officeDocument/2006/relationships/hyperlink" Target="https://dx.doi.org/10.4000/books.cdf.7303" TargetMode="External"/><Relationship Id="rId67" Type="http://schemas.openxmlformats.org/officeDocument/2006/relationships/hyperlink" Target="https://hal.science/hal-04239937v1" TargetMode="External"/><Relationship Id="rId68" Type="http://schemas.openxmlformats.org/officeDocument/2006/relationships/hyperlink" Target="https://hal.science/hal-04241052v1" TargetMode="External"/><Relationship Id="rId69" Type="http://schemas.openxmlformats.org/officeDocument/2006/relationships/hyperlink" Target="https://dx.doi.org/10.1515/9783110665833-007" TargetMode="External"/><Relationship Id="rId70" Type="http://schemas.openxmlformats.org/officeDocument/2006/relationships/hyperlink" Target="https://hal.science/hal-04241073v1" TargetMode="External"/><Relationship Id="rId71" Type="http://schemas.openxmlformats.org/officeDocument/2006/relationships/hyperlink" Target="https://dx.doi.org/10.1163/9789004385160" TargetMode="External"/><Relationship Id="rId72" Type="http://schemas.openxmlformats.org/officeDocument/2006/relationships/hyperlink" Target="https://shs.hal.science/halshs-03667965v1" TargetMode="External"/><Relationship Id="rId73" Type="http://schemas.openxmlformats.org/officeDocument/2006/relationships/hyperlink" Target="https://hal.science/search/index/?q=*&amp;authFullName_s=Sara Greaves" TargetMode="External"/><Relationship Id="rId74" Type="http://schemas.openxmlformats.org/officeDocument/2006/relationships/hyperlink" Target="https://dx.doi.org/10.4000/books.apu.20178" TargetMode="External"/><Relationship Id="rId75" Type="http://schemas.openxmlformats.org/officeDocument/2006/relationships/hyperlink" Target="https://hal.science/hal-04239948v1" TargetMode="External"/><Relationship Id="rId76" Type="http://schemas.openxmlformats.org/officeDocument/2006/relationships/hyperlink" Target="https://hal.science/search/index/?q=*&amp;authFullName_s=Frank J&#228;ger" TargetMode="External"/><Relationship Id="rId77" Type="http://schemas.openxmlformats.org/officeDocument/2006/relationships/hyperlink" Target="https://hal.science/hal-04241087v1" TargetMode="External"/><Relationship Id="rId78" Type="http://schemas.openxmlformats.org/officeDocument/2006/relationships/hyperlink" Target="https://hal.sorbonne-universite.fr/hal-05492687v1" TargetMode="External"/><Relationship Id="rId79" Type="http://schemas.openxmlformats.org/officeDocument/2006/relationships/hyperlink" Target="https://sup.sorbonne-universite.fr/" TargetMode="External"/><Relationship Id="rId80" Type="http://schemas.openxmlformats.org/officeDocument/2006/relationships/hyperlink" Target="https://dx.doi.org/10.70551/WTSF5176" TargetMode="External"/><Relationship Id="rId81" Type="http://schemas.openxmlformats.org/officeDocument/2006/relationships/hyperlink" Target="https://hal.sorbonne-universite.fr/hal-05351334v1" TargetMode="External"/><Relationship Id="rId82" Type="http://schemas.openxmlformats.org/officeDocument/2006/relationships/hyperlink" Target="https://dx.doi.org/10.70551/OYWA1512" TargetMode="External"/><Relationship Id="rId83" Type="http://schemas.openxmlformats.org/officeDocument/2006/relationships/hyperlink" Target="https://hal.science/hal-02872686v1" TargetMode="External"/><Relationship Id="rId84" Type="http://schemas.openxmlformats.org/officeDocument/2006/relationships/hyperlink" Target="https://hal.science/tel-04238057v1" TargetMode="External"/><Relationship Id="rId85" Type="http://schemas.openxmlformats.org/officeDocument/2006/relationships/hyperlink" Target="https://www.theses.fr/2006PA040104"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Wanlin</dc:title>
  <dc:description>CV</dc:description>
  <dc:subject/>
  <cp:keywords/>
  <cp:category/>
  <cp:lastModifiedBy/>
  <dcterms:created xsi:type="dcterms:W3CDTF">2026-05-20T18:39:11+02:00</dcterms:created>
  <dcterms:modified xsi:type="dcterms:W3CDTF">2026-05-20T18:39:11+02:00</dcterms:modified>
</cp:coreProperties>
</file>

<file path=docProps/custom.xml><?xml version="1.0" encoding="utf-8"?>
<Properties xmlns="http://schemas.openxmlformats.org/officeDocument/2006/custom-properties" xmlns:vt="http://schemas.openxmlformats.org/officeDocument/2006/docPropsVTypes"/>
</file>