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Brard </w:t>
      </w:r>
      <w:r>
        <w:rPr>
          <w:color w:val="641e6e"/>
        </w:rPr>
        <w:t xml:space="preserve">Maître de conférence en sciences de l'information et de la communication à l'Université de Tours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communicant scientifique : un Janus dans les universités françaises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Sciences de l’Information et de la Communication (SFSIC)</w:t>
            </w:r>
            <w:r>
              <w:rPr/>
              <w:t xml:space="preserve">, Société française des Sciences de l’Information et de la Communication (SFSIC),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supranationales et pratiques locales : la fabrique de la communication scientifique dans l’ESR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RESUP « Au-delà du national. Globalisation, circulations et comparaisons dans l’enseignement supérieur et la recherche »</w:t>
            </w:r>
            <w:r>
              <w:rPr/>
              <w:t xml:space="preserve">, RESUP (Réseau d’études sur l’enseignement supérieur),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scientists around controversial research: studying cognitive neuroscience in non-human primates and participating in science communication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Communication of Science and Technology (PCST) Conference</w:t>
            </w:r>
            <w:r>
              <w:rPr/>
              <w:t xml:space="preserve">, May 2025, Aberdeen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socio-numériques et engagement des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information scientifique #SNDU2025</w:t>
            </w:r>
            <w:r>
              <w:rPr/>
              <w:t xml:space="preserve">, Réseau des Urfist, Mar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Vulgarisation scientifique et bénévolat : le cas des chercheurs en neurosciences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médiatisation des sciences et de la médecine sur Instagram et dans les médias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GER Journalismes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cognitives chez le primate non humain : carrière, engagement, vulgarisation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 de la Société d’histoire et d’épistémologie des sciences de la vie</w:t>
            </w:r>
            <w:r>
              <w:rPr/>
              <w:t xml:space="preserve">, Société d’histoire et d’épistémologie des sciences de la vie,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public expectations influence the content of science outreach activities and the willingness of researchers to get involved: the case of neurosciences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— 4S : Making and doing transformation</w:t>
            </w:r>
            <w:r>
              <w:rPr/>
              <w:t xml:space="preserve">, Jul 2024,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comme moyen d’affirmation dans la société : l’exemple de la spécialisation médicale au XIXe siècle et le cas particulier de la psychiatrie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histoire des sciences et des techniques</w:t>
            </w:r>
            <w:r>
              <w:rPr/>
              <w:t xml:space="preserve">, Société française d'histoire des sciences et des techniques,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démence précoce à la schizophrénie : le regard de la presse médicale à l’aube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Doct’ISOR « Faire l’histoire des sens par les productions médiatiques et culturelles »</w:t>
            </w:r>
            <w:r>
              <w:rPr/>
              <w:t xml:space="preserve">, 2018, Université Paris 1 Panthéon-Sorbonne,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face à ses semblables travaillant sur un terrain sensible : de la posture réflexive à la négociation des rôles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 (3),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acteurs de la médiation scientifique sur Instagram ? L’exemple du traitement de la santé mentale par Brut, Konbini et FranceTVSlash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 (2), pp.98-109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S’investir dans la communication d’une recherche sensible : le cas du primate non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2025, 65, pp.159-180.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⟨10.4000/15nvc⟩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génie et de la folie des personnages célèbres : la rubrique « Psychologie morbide » des Annales médico-psychologiques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2024, 213-216 (2), pp.123-130.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⟨10.3917/lige.213.0123⟩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Nadine Skwortzoff (1852–1938), première admise à la Société Médico-Psychologique et pionnière de l’étude de l’aphasie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⟨10.1016/j.amp.2024.01.006⟩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psychose maniaque-dépressive, la démence précoce et leur difficile diagnostic différentiel à l’aube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- psychiatrie, sciences humaines, neurosciences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psychiatrique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Corporatisme et société : une histoire de la presse psychiatrique française (1843-1918)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</w:p>
          <w:p>
            <w:pPr/>
            <w:r>
              <w:rPr/>
              <w:t xml:space="preserve">Histoire. Université Paris 1 - Panthéon Sorbonne,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2023PA01H008⟩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tel-05012250v1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766v1" TargetMode="External"/><Relationship Id="rId8" Type="http://schemas.openxmlformats.org/officeDocument/2006/relationships/hyperlink" Target="https://hal.science/search/index/?q=*&amp;authFullName_s=Nicolas Brard" TargetMode="External"/><Relationship Id="rId9" Type="http://schemas.openxmlformats.org/officeDocument/2006/relationships/hyperlink" Target="https://hal.science/search/index/?q=*&amp;authFullName_s=Elsa Poupardin" TargetMode="External"/><Relationship Id="rId10" Type="http://schemas.openxmlformats.org/officeDocument/2006/relationships/hyperlink" Target="https://hal.science/hal-05457478v1" TargetMode="External"/><Relationship Id="rId11" Type="http://schemas.openxmlformats.org/officeDocument/2006/relationships/hyperlink" Target="https://hal.science/hal-05406755v1" TargetMode="External"/><Relationship Id="rId12" Type="http://schemas.openxmlformats.org/officeDocument/2006/relationships/hyperlink" Target="https://hal.science/hal-05012231v1" TargetMode="External"/><Relationship Id="rId13" Type="http://schemas.openxmlformats.org/officeDocument/2006/relationships/hyperlink" Target="https://hal.science/hal-05015019v1" TargetMode="External"/><Relationship Id="rId14" Type="http://schemas.openxmlformats.org/officeDocument/2006/relationships/hyperlink" Target="https://hal.science/hal-05012222v1" TargetMode="External"/><Relationship Id="rId15" Type="http://schemas.openxmlformats.org/officeDocument/2006/relationships/hyperlink" Target="https://hal.science/hal-05012215v1" TargetMode="External"/><Relationship Id="rId16" Type="http://schemas.openxmlformats.org/officeDocument/2006/relationships/hyperlink" Target="https://hal.science/hal-05015025v1" TargetMode="External"/><Relationship Id="rId17" Type="http://schemas.openxmlformats.org/officeDocument/2006/relationships/hyperlink" Target="https://hal.science/hal-05012197v1" TargetMode="External"/><Relationship Id="rId18" Type="http://schemas.openxmlformats.org/officeDocument/2006/relationships/hyperlink" Target="https://hal.science/hal-05012184v1" TargetMode="External"/><Relationship Id="rId19" Type="http://schemas.openxmlformats.org/officeDocument/2006/relationships/hyperlink" Target="https://hal.science/hal-05457458v1" TargetMode="External"/><Relationship Id="rId20" Type="http://schemas.openxmlformats.org/officeDocument/2006/relationships/hyperlink" Target="https://hal.science/hal-05444924v1" TargetMode="External"/><Relationship Id="rId21" Type="http://schemas.openxmlformats.org/officeDocument/2006/relationships/hyperlink" Target="https://hal.science/hal-05534044v1" TargetMode="External"/><Relationship Id="rId22" Type="http://schemas.openxmlformats.org/officeDocument/2006/relationships/hyperlink" Target="https://dx.doi.org/10.4000/15nvc" TargetMode="External"/><Relationship Id="rId23" Type="http://schemas.openxmlformats.org/officeDocument/2006/relationships/hyperlink" Target="https://hal.science/hal-05009095v1" TargetMode="External"/><Relationship Id="rId24" Type="http://schemas.openxmlformats.org/officeDocument/2006/relationships/hyperlink" Target="https://dx.doi.org/10.3917/lige.213.0123" TargetMode="External"/><Relationship Id="rId25" Type="http://schemas.openxmlformats.org/officeDocument/2006/relationships/hyperlink" Target="https://hal.science/hal-05009076v1" TargetMode="External"/><Relationship Id="rId26" Type="http://schemas.openxmlformats.org/officeDocument/2006/relationships/hyperlink" Target="https://dx.doi.org/10.1016/j.amp.2024.01.006" TargetMode="External"/><Relationship Id="rId27" Type="http://schemas.openxmlformats.org/officeDocument/2006/relationships/hyperlink" Target="https://hal.science/hal-05009084v1" TargetMode="External"/><Relationship Id="rId28" Type="http://schemas.openxmlformats.org/officeDocument/2006/relationships/hyperlink" Target="https://hal.science/hal-05406779v1" TargetMode="External"/><Relationship Id="rId29" Type="http://schemas.openxmlformats.org/officeDocument/2006/relationships/hyperlink" Target="https://hal.science/tel-05012250v1" TargetMode="External"/><Relationship Id="rId30" Type="http://schemas.openxmlformats.org/officeDocument/2006/relationships/hyperlink" Target="https://www.theses.fr/2023PA01H00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Brard</dc:title>
  <dc:description>CV</dc:description>
  <dc:subject/>
  <cp:keywords/>
  <cp:category/>
  <cp:lastModifiedBy/>
  <dcterms:created xsi:type="dcterms:W3CDTF">2026-04-30T19:41:33+02:00</dcterms:created>
  <dcterms:modified xsi:type="dcterms:W3CDTF">2026-04-30T19:41:33+02:00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