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Niklas Henke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L’alliance entre les artistes et les marques : Intérêts croisés et limites des démarches design</w:t></w:r></w:hyperlink></w:p><w:p><w:pPr/><w:hyperlink r:id="rId8" w:history="1"><w:r><w:rPr><w:color w:val="#410a8c"/><w:u w:val="single"/></w:rPr><w:t xml:space="preserve">Niklas Henke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K@iros. Revue interdisciplinaire en sciences de l'information et de la communication et civilisations étrangères, </w:t></w:r><w:r><w:rPr/><w:t xml:space="preserve">, 2023, L'artiste à l'époque des marques, 7, pp.16. </w:t></w:r><w:hyperlink r:id="rId10" w:history="1"><w:r><w:rPr><w:color w:val="#410a8c"/><w:u w:val="single"/></w:rPr><w:t xml:space="preserve">⟨10.52497/kairos.799⟩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hal-04437074v1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& Innovation. A Critical Approach to Their Societal Implications.</w:t></w:r></w:hyperlink></w:p><w:p><w:pPr/><w:hyperlink r:id="rId8" w:history="1"><w:r><w:rPr><w:color w:val="#410a8c"/><w:u w:val="single"/></w:rPr><w:t xml:space="preserve">Niklas Henke</w:t></w:r></w:hyperlink></w:p><w:p><w:pPr/><w:r><w:rPr/><w:t xml:space="preserve">2022</w:t></w:r></w:p><w:p><w:pPr/><w:r><w:rPr/><w:t xml:space="preserve">Ouvrages</w:t></w:r></w:p><w:p><w:pPr/><w:hyperlink r:id="rId11" w:history="1"><w:r><w:rPr><w:color w:val="#410a8c"/><w:u w:val="single"/></w:rPr><w:t xml:space="preserve">hal-03916161v1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corporéité des affects selon le design dans les projets d’innovation : approche critique, analyse des pratiques et perspectives</w:t></w:r></w:hyperlink></w:p><w:p><w:pPr/><w:hyperlink r:id="rId8" w:history="1"><w:r><w:rPr><w:color w:val="#410a8c"/><w:u w:val="single"/></w:rPr><w:t xml:space="preserve">Niklas Henke</w:t></w:r></w:hyperlink></w:p><w:p><w:pPr/><w:r><w:rPr/><w:t xml:space="preserve">Sciences de l'information et de la communication. Université Grenoble Alpes [2020-..], 2021. Français. </w:t></w:r><w:hyperlink r:id="rId13" w:history="1"><w:r><w:rPr><w:color w:val="#410a8c"/><w:u w:val="single"/></w:rPr><w:t xml:space="preserve">⟨NNT : 2021GRALL017⟩</w:t></w:r></w:hyperlink></w:p><w:p><w:pPr/><w:r><w:rPr/><w:t xml:space="preserve">Thèse</w:t></w:r></w:p><w:p><w:pPr/><w:hyperlink r:id="rId12" w:history="1"><w:r><w:rPr><w:color w:val="#410a8c"/><w:u w:val="single"/></w:rPr><w:t xml:space="preserve">tel-03512636v1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074v1" TargetMode="External"/><Relationship Id="rId8" Type="http://schemas.openxmlformats.org/officeDocument/2006/relationships/hyperlink" Target="https://hal.science/search/index/?q=*&amp;authFullName_s=Niklas Henke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dx.doi.org/10.52497/kairos.799" TargetMode="External"/><Relationship Id="rId11" Type="http://schemas.openxmlformats.org/officeDocument/2006/relationships/hyperlink" Target="https://hal.science/hal-03916161v1" TargetMode="External"/><Relationship Id="rId12" Type="http://schemas.openxmlformats.org/officeDocument/2006/relationships/hyperlink" Target="https://theses.hal.science/tel-03512636v1" TargetMode="External"/><Relationship Id="rId13" Type="http://schemas.openxmlformats.org/officeDocument/2006/relationships/hyperlink" Target="https://www.theses.fr/2021GRALL0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Niklas Henke</dc:title>
  <dc:description>CV</dc:description>
  <dc:subject/>
  <cp:keywords/>
  <cp:category/>
  <cp:lastModifiedBy/>
  <dcterms:created xsi:type="dcterms:W3CDTF">2026-05-31T01:32:55+02:00</dcterms:created>
  <dcterms:modified xsi:type="dcterms:W3CDTF">2026-05-31T01:32:55+02:00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