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Nils Breton </w:t>
      </w:r>
      <w:r>
        <w:rPr>
          <w:color w:val="641e6e"/>
        </w:rPr>
        <w:t xml:space="preserve">Chercheur-doctorant au CREDA (UMR 7227) Université Sorbonne Nouvelle )ED 122).Enseignant à l'IHEAL.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Breton</dc:title>
  <dc:description>CV</dc:description>
  <dc:subject/>
  <cp:keywords/>
  <cp:category/>
  <cp:lastModifiedBy/>
  <dcterms:created xsi:type="dcterms:W3CDTF">2026-04-30T17:48:37+02:00</dcterms:created>
  <dcterms:modified xsi:type="dcterms:W3CDTF">2026-04-30T17:48:37+02:00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