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van Kampen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Affiliations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Doctorante à l'Institut National des Langues et des Civilisations Orientales (Inalco) - Laboratoire Centre de Recherches Moyen-Orient Méditerranée (CERMOM - EA 4091)</w:t>
      </w:r>
    </w:p>
    <w:p>
      <w:pPr>
        <w:numPr>
          <w:ilvl w:val="0"/>
          <w:numId w:val="1"/>
        </w:numPr>
      </w:pPr>
      <w:r>
        <w:rPr/>
        <w:t xml:space="preserve">Doctorante associée à l'Institut Français du Proche-Orient (Ifpo - UMIFRE 6 / UAR 3135)</w:t>
      </w: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linguistique et sociolinguistique de l’arabe (levantin, littéral, égyptien)</w:t>
      </w:r>
    </w:p>
    <w:p>
      <w:pPr>
        <w:numPr>
          <w:ilvl w:val="0"/>
          <w:numId w:val="2"/>
        </w:numPr>
      </w:pPr>
      <w:r>
        <w:rPr/>
        <w:t xml:space="preserve">langues et identités, langues en diaspora</w:t>
      </w:r>
    </w:p>
    <w:p>
      <w:pPr>
        <w:numPr>
          <w:ilvl w:val="0"/>
          <w:numId w:val="2"/>
        </w:numPr>
      </w:pPr>
      <w:r>
        <w:rPr/>
        <w:t xml:space="preserve">linguistique variationniste</w:t>
      </w:r>
    </w:p>
    <w:p>
      <w:pPr>
        <w:numPr>
          <w:ilvl w:val="0"/>
          <w:numId w:val="2"/>
        </w:numPr>
      </w:pPr>
      <w:r>
        <w:rPr/>
        <w:t xml:space="preserve">contact des langues, contact dialectal</w:t>
      </w:r>
    </w:p>
    <w:p>
      <w:pPr>
        <w:numPr>
          <w:ilvl w:val="0"/>
          <w:numId w:val="2"/>
        </w:numPr>
      </w:pPr>
      <w:r>
        <w:rPr/>
        <w:t xml:space="preserve">moyen arabe et arabe mixte</w:t>
      </w:r>
    </w:p>
    <w:p>
      <w:pPr/>
      <w:r>
        <w:rPr>
          <w:b w:val="1"/>
          <w:bCs w:val="1"/>
        </w:rPr>
        <w:t xml:space="preserve">Projet de recherche en cours:</w:t>
      </w:r>
      <w:r>
        <w:rPr>
          <w:i w:val="1"/>
          <w:iCs w:val="1"/>
        </w:rPr>
        <w:t xml:space="preserve">Contact dialectal et accommodation linguistique : le cas des réfugiés palestiniens à Beyrouth</w:t>
      </w:r>
      <w:r>
        <w:rPr/>
        <w:t xml:space="preserve">, thèse en sciences du langage, en préparation sous la direction de Georgine Ayoub et Bruno Herin.</w:t>
      </w:r>
    </w:p>
    <w:p>
      <w:pPr/>
      <w:r>
        <w:rPr>
          <w:b w:val="1"/>
          <w:bCs w:val="1"/>
        </w:rPr>
        <w:t xml:space="preserve">Contact:</w:t>
      </w:r>
      <w:hyperlink r:id="rId7" w:history="1">
        <w:r>
          <w:rPr>
            <w:color w:val="#410a8c"/>
            <w:u w:val="single"/>
          </w:rPr>
          <w:t xml:space="preserve">nina.vankampen@inalco.fr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empirisme: mener une enquête dans la communauté palestinienne de Beyrouth en tant que outsider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chercheur-e-s - Mener une recherche en sociolinguistique : terrains, corpus et paradigmes interprétatifs [en ligne]</w:t>
            </w:r>
            <w:r>
              <w:rPr/>
              <w:t xml:space="preserve">, Réseau Francophone de Sociolinguistique (RFS),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الاحتكاك بين اللهجات والتاباين اللغوي في المجتمع الفلسطيني في بيروت&amp;quot; [Dialect contact and linguistic variation in the Palestinian community in Beirut]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Levantine Arabic Dialects: state of the art and perspectives</w:t>
            </w:r>
            <w:r>
              <w:rPr/>
              <w:t xml:space="preserve">, Institut français du Proche-Orient; University of Jordan; Yarmouk University, May 2022,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practices in the Palestinian Burj al-Barajneh refugee camp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Ideologies, Attitudes and Social variables: Their role in the variation and (socio-) linguistic change in Arabic vernaculars</w:t>
            </w:r>
            <w:r>
              <w:rPr/>
              <w:t xml:space="preserve">, Montserrat Benítez Fernández (Escuela de Estudios Árabes, CSIC); Ángeles Vicente (Universidad de Zaragoza), Jun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group identity: conversations between two groups of Palestinian women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accommodation between Arabic speakers: targeted traits, contexts, styles</w:t>
            </w:r>
            <w:r>
              <w:rPr/>
              <w:t xml:space="preserve">, Alexandrine Barontini, Marie-Aimée Germanos, Julie Haslé (INALCO),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Representations and Dialect Contact: the Palestinian Refugees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Linguistics Forum</w:t>
            </w:r>
            <w:r>
              <w:rPr/>
              <w:t xml:space="preserve">, Chris Lucas, School of Oriental and African Studies (SOAS),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Varieties in Political Language: the Presidential Debate between ‛Amr Mūsa and ‛Abd al-Min‛im Abu l-Futūḥ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Arabic Dialectology AIDA</w:t>
            </w:r>
            <w:r>
              <w:rPr/>
              <w:t xml:space="preserve">, Catherine Miller, Jairo Guerrero, Alexandrine Barontini, Marie-Aimée Germanos, Christophe Pereira,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Gemengd Arabisch in een Egyptisch politiek televisiedebat [Mixed Arabic in a televised political debate in Egypt]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ZemZem. Tijdschrift over het Midden-Oosten, Noord-Afrika en islam</w:t>
            </w:r>
            <w:r>
              <w:rPr/>
              <w:t xml:space="preserve">, 2019, 15 (2),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 relevantie van taalkundig onderzoek in een conflictsituatie: de Palestijnen in Libanon [On doing linguistic research in a conflict situation: the Palestinians in Lebanon]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ZemZem. Tijdschrift over het Midden-Oosten, Noord-Afrika en islam</w:t>
            </w:r>
            <w:r>
              <w:rPr/>
              <w:t xml:space="preserve">, 2018, 14 (2),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Varieties in Political Language in Egypt: The Presidential Debate between ‛Amr Mūsa and ‛Abd al-Min‛im Abu l-Futūḥ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/>
              <w:t xml:space="preserve">Catherine Miller; Alexandrine Barontini; Marie-Aimée Germanos; Jairo Guerrero; Christophe Pereira. </w:t>
            </w:r>
            <w:r>
              <w:rPr>
                <w:i w:val="1"/>
                <w:iCs w:val="1"/>
              </w:rPr>
              <w:t xml:space="preserve">Studies on Arabic Dialectology and Sociolinguistics: Proceedings of the 12th International Conference of AIDA held in Marseille from 30th May - 2nd June 2017</w:t>
            </w:r>
            <w:r>
              <w:rPr/>
              <w:t xml:space="preserve">, Livres de l'Iremam, pp.590-602, 2019, 9791036533891.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⟨10.4000/books.iremam.3878⟩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hal-04129985v1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5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8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na.vankampen@inalco.fr" TargetMode="External"/><Relationship Id="rId8" Type="http://schemas.openxmlformats.org/officeDocument/2006/relationships/hyperlink" Target="https://hal.science/hal-04127360v1" TargetMode="External"/><Relationship Id="rId9" Type="http://schemas.openxmlformats.org/officeDocument/2006/relationships/hyperlink" Target="https://hal.science/search/index/?q=*&amp;authFullName_s=Nina van Kampen" TargetMode="External"/><Relationship Id="rId10" Type="http://schemas.openxmlformats.org/officeDocument/2006/relationships/hyperlink" Target="https://hal.science/hal-04127385v1" TargetMode="External"/><Relationship Id="rId11" Type="http://schemas.openxmlformats.org/officeDocument/2006/relationships/hyperlink" Target="https://hal.science/hal-04127381v1" TargetMode="External"/><Relationship Id="rId12" Type="http://schemas.openxmlformats.org/officeDocument/2006/relationships/hyperlink" Target="https://hal.science/hal-04130123v1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27350v1" TargetMode="External"/><Relationship Id="rId17" Type="http://schemas.openxmlformats.org/officeDocument/2006/relationships/hyperlink" Target="https://hal.science/hal-04127341v1" TargetMode="External"/><Relationship Id="rId18" Type="http://schemas.openxmlformats.org/officeDocument/2006/relationships/hyperlink" Target="https://hal.science/hal-04127335v1" TargetMode="External"/><Relationship Id="rId19" Type="http://schemas.openxmlformats.org/officeDocument/2006/relationships/hyperlink" Target="https://hal.science/hal-04130182v1" TargetMode="External"/><Relationship Id="rId20" Type="http://schemas.openxmlformats.org/officeDocument/2006/relationships/hyperlink" Target="https://hal.science/hal-04130230v1" TargetMode="External"/><Relationship Id="rId21" Type="http://schemas.openxmlformats.org/officeDocument/2006/relationships/hyperlink" Target="https://hal.science/hal-04130105v1" TargetMode="External"/><Relationship Id="rId22" Type="http://schemas.openxmlformats.org/officeDocument/2006/relationships/hyperlink" Target="https://hal.science/hal-04129985v1" TargetMode="External"/><Relationship Id="rId23" Type="http://schemas.openxmlformats.org/officeDocument/2006/relationships/hyperlink" Target="https://dx.doi.org/10.4000/books.iremam.387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van Kampen</dc:title>
  <dc:description>CV</dc:description>
  <dc:subject/>
  <cp:keywords/>
  <cp:category/>
  <cp:lastModifiedBy/>
  <dcterms:created xsi:type="dcterms:W3CDTF">2026-05-24T13:21:32+02:00</dcterms:created>
  <dcterms:modified xsi:type="dcterms:W3CDTF">2026-05-24T13:21:32+02:00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