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Nawelle Lechevalier-Bekadar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Scripted identities and self orientalisation in Charles Yu's Interior Chinatown.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Nawelle Lechevalier-Bekadar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Empouvoirement / Power and Empowerment</w:t>
            </w:r>
            <w:r>
              <w:rPr/>
              <w:t xml:space="preserve">, AFEA,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(Pre)post(erous)modernist jargoneers « : l’exégèse piégée de « Moran’s Mexico : a Refutation by C. Stelzmann » de Brian 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Nawelle Lechevalier-Bekadar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Légitimité, Autorité, Canons / Legitimacy, Authority, Canons</w:t>
            </w:r>
            <w:r>
              <w:rPr/>
              <w:t xml:space="preserve">, AFEA,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Evenson : The Logic of 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Nawelle Lechevalier-Bekadar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Intensities and Lines of Flight : Deleuze, Guattari and the Arts</w:t>
            </w:r>
            <w:r>
              <w:rPr/>
              <w:t xml:space="preserve">, Antonio Calcagno, May 2012,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halshs-05031525v1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Evenson - une esthétique du malaise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Nawelle Lechevalier-Bekadar</w:t>
              </w:r>
            </w:hyperlink>
          </w:p>
          <w:p>
            <w:pPr/>
            <w:r>
              <w:rPr/>
              <w:t xml:space="preserve">Sorbonne Université Presses. 2024, Mondes anglophones, 979-10-231-0776-0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Evenson : l’Empire de la cruauté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Nawelle Lechevalier-Bekadar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Tréguer</w:t>
              </w:r>
            </w:hyperlink>
          </w:p>
          <w:p>
            <w:pPr/>
            <w:r>
              <w:rPr/>
              <w:t xml:space="preserve">Presses universitaires de Rennes. 2021, 978-2-7535-8240-8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Prairie » de Brian Evenson : un espace du desertum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Nawelle Lechevalier-Bekadar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Contagion&amp;quot; ou l'allégorie fracturée.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Nawelle Lechevalier-Bekadar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Brian Evenson : l'empire de la cruauté</w:t>
            </w:r>
            <w:r>
              <w:rPr/>
              <w:t xml:space="preserve">, 2021, 2753582408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fin, The Din of Celestial Brids de Brian Evenson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Bougerol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Nawelle Lechevalier-Bekadar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Tréguer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Brian Evenson : L’Empire de la cruauté</w:t>
            </w:r>
            <w:r>
              <w:rPr/>
              <w:t xml:space="preserve">, 2021, Interférences, 978-2753582408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hal-04939284v1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2243v1" TargetMode="External"/><Relationship Id="rId8" Type="http://schemas.openxmlformats.org/officeDocument/2006/relationships/hyperlink" Target="https://hal.science/search/index/?q=*&amp;authFullName_s=Nawelle Lechevalier-Bekadar" TargetMode="External"/><Relationship Id="rId9" Type="http://schemas.openxmlformats.org/officeDocument/2006/relationships/hyperlink" Target="https://shs.hal.science/halshs-05031528v1" TargetMode="External"/><Relationship Id="rId10" Type="http://schemas.openxmlformats.org/officeDocument/2006/relationships/hyperlink" Target="https://shs.hal.science/halshs-05031525v1" TargetMode="External"/><Relationship Id="rId11" Type="http://schemas.openxmlformats.org/officeDocument/2006/relationships/hyperlink" Target="https://hal.science/hal-05031497v1" TargetMode="External"/><Relationship Id="rId12" Type="http://schemas.openxmlformats.org/officeDocument/2006/relationships/hyperlink" Target="https://hal.science/hal-05031507v1" TargetMode="External"/><Relationship Id="rId13" Type="http://schemas.openxmlformats.org/officeDocument/2006/relationships/hyperlink" Target="https://hal.science/search/index/?q=*&amp;authFullName_s=Sylvie Bauer" TargetMode="External"/><Relationship Id="rId14" Type="http://schemas.openxmlformats.org/officeDocument/2006/relationships/hyperlink" Target="https://hal.science/search/index/?q=*&amp;authFullName_s=Florian Tr&#233;guer" TargetMode="External"/><Relationship Id="rId15" Type="http://schemas.openxmlformats.org/officeDocument/2006/relationships/hyperlink" Target="https://hal.science/hal-05040198v1" TargetMode="External"/><Relationship Id="rId16" Type="http://schemas.openxmlformats.org/officeDocument/2006/relationships/hyperlink" Target="https://hal.science/hal-05090515v1" TargetMode="External"/><Relationship Id="rId17" Type="http://schemas.openxmlformats.org/officeDocument/2006/relationships/hyperlink" Target="https://hal.science/hal-04939284v1" TargetMode="External"/><Relationship Id="rId18" Type="http://schemas.openxmlformats.org/officeDocument/2006/relationships/hyperlink" Target="https://hal.science/search/index/?q=*&amp;authFullName_s=Maud Bougero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Nawelle Lechevalier-Bekadar</dc:title>
  <dc:description>CV</dc:description>
  <dc:subject/>
  <cp:keywords/>
  <cp:category/>
  <cp:lastModifiedBy/>
  <dcterms:created xsi:type="dcterms:W3CDTF">2026-03-13T11:30:44+01:00</dcterms:created>
  <dcterms:modified xsi:type="dcterms:W3CDTF">2026-03-13T11:30:44+01:00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