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Noa Schumacher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Noa Schumacher est urbaniste, diplomée du parcours « Coopération Internationale » de l’Institut d’Urbanisme et de Géographie Alpine. Doctorante en urbanisme au sein de l’équipe CRESSON, elle questionne la part des ambiances urbaines dans les situations de vulnérabilité des enfants en milieu urbain. Son travail s’inscrit dans le projet </w:t>
      </w:r>
      <w:hyperlink r:id="rId7" w:history="1">
        <w:r>
          <w:rPr>
            <w:color w:val="#410a8c"/>
            <w:u w:val="single"/>
          </w:rPr>
          <w:t xml:space="preserve">FOCUS(E)</w:t>
        </w:r>
      </w:hyperlink>
      <w:r>
        <w:rPr/>
        <w:t xml:space="preserve"> et plus largement dans le cadre de la coopération entre les universités de Grenoble et de Sfax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enfant à Sfax (Tunisie). L'impact des disparités socio-spatiales sur les expériences urbaines quotidiennes</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p>
          <w:p>
            <w:pPr/>
            <w:r>
              <w:rPr>
                <w:i w:val="1"/>
                <w:iCs w:val="1"/>
              </w:rPr>
              <w:t xml:space="preserve">L'Année du Maghreb</w:t>
            </w:r>
            <w:r>
              <w:rPr/>
              <w:t xml:space="preserve">, 2024, Dossier spécial : les 20 années du Maghreb, 32, </w:t>
            </w:r>
            <w:hyperlink r:id="rId12" w:history="1">
              <w:r>
                <w:rPr>
                  <w:color w:val="#410a8c"/>
                  <w:u w:val="single"/>
                </w:rPr>
                <w:t xml:space="preserve">⟨10.4000/13619⟩</w:t>
              </w:r>
            </w:hyperlink>
          </w:p>
          <w:p>
            <w:pPr/>
            <w:r>
              <w:rPr/>
              <w:t xml:space="preserve">Article dans une revue</w:t>
            </w:r>
          </w:p>
          <w:p>
            <w:pPr/>
            <w:hyperlink r:id="rId8" w:history="1">
              <w:r>
                <w:rPr>
                  <w:color w:val="#410a8c"/>
                  <w:u w:val="single"/>
                </w:rPr>
                <w:t xml:space="preserve">hal-04923944v1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Learning from the presence of young children in urban public spaces</w:t>
              </w:r>
            </w:hyperlink>
          </w:p>
          <w:p>
            <w:pPr/>
            <w:hyperlink r:id="rId10" w:history="1">
              <w:r>
                <w:rPr>
                  <w:color w:val="#410a8c"/>
                  <w:u w:val="single"/>
                </w:rPr>
                <w:t xml:space="preserve">Noa Schumacher</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3" w:history="1">
              <w:r>
                <w:rPr>
                  <w:color w:val="#410a8c"/>
                  <w:u w:val="single"/>
                </w:rPr>
                <w:t xml:space="preserve">hal-04756166v1</w:t>
              </w:r>
            </w:hyperlink>
          </w:p>
        </w:tc>
      </w:tr>
      <w:tr>
        <w:trPr/>
        <w:tc>
          <w:tcPr>
            <w:noWrap/>
          </w:tcPr>
          <w:p>
            <w:pPr>
              <w:spacing w:after="200"/>
            </w:pPr>
            <w:hyperlink r:id="rId14" w:history="1">
              <w:r>
                <w:rPr>
                  <w:color w:val="1e198e"/>
                  <w:b w:val="1"/>
                  <w:bCs w:val="1"/>
                  <w:u w:val="single"/>
                </w:rPr>
                <w:t xml:space="preserve">Espace public. Discussion sur la notion et les enjeux des enquêtes sur l’espace public à 4 voix</w:t>
              </w:r>
            </w:hyperlink>
          </w:p>
          <w:p>
            <w:pPr/>
            <w:hyperlink r:id="rId10" w:history="1">
              <w:r>
                <w:rPr>
                  <w:color w:val="#410a8c"/>
                  <w:u w:val="single"/>
                </w:rPr>
                <w:t xml:space="preserve">Noa Schumacher</w:t>
              </w:r>
            </w:hyperlink>
            <w:r>
              <w:rPr/>
              <w:t xml:space="preserve">,</w:t>
            </w:r>
            <w:hyperlink r:id="rId15" w:history="1">
              <w:r>
                <w:rPr>
                  <w:color w:val="#410a8c"/>
                  <w:u w:val="single"/>
                </w:rPr>
                <w:t xml:space="preserve">Milan Bonté</w:t>
              </w:r>
            </w:hyperlink>
            <w:r>
              <w:rPr/>
              <w:t xml:space="preserve">,</w:t>
            </w:r>
            <w:hyperlink r:id="rId16" w:history="1">
              <w:r>
                <w:rPr>
                  <w:color w:val="#410a8c"/>
                  <w:u w:val="single"/>
                </w:rPr>
                <w:t xml:space="preserve">Helen Klein</w:t>
              </w:r>
            </w:hyperlink>
            <w:r>
              <w:rPr/>
              <w:t xml:space="preserve">,</w:t>
            </w:r>
            <w:hyperlink r:id="rId17" w:history="1">
              <w:r>
                <w:rPr>
                  <w:color w:val="#410a8c"/>
                  <w:u w:val="single"/>
                </w:rPr>
                <w:t xml:space="preserve">Morchadi Kawtar</w:t>
              </w:r>
            </w:hyperlink>
          </w:p>
          <w:p>
            <w:pPr/>
            <w:r>
              <w:rPr>
                <w:i w:val="1"/>
                <w:iCs w:val="1"/>
              </w:rPr>
              <w:t xml:space="preserve">Journées d’été de l’équipe Justice Sociale</w:t>
            </w:r>
            <w:r>
              <w:rPr/>
              <w:t xml:space="preserve">, PACTE, Jul 2023, Le Pradel - Ardèche, France</w:t>
            </w:r>
          </w:p>
          <w:p>
            <w:pPr/>
            <w:r>
              <w:rPr/>
              <w:t xml:space="preserve">Communication dans un congrès</w:t>
            </w:r>
          </w:p>
          <w:p>
            <w:pPr/>
            <w:hyperlink r:id="rId14" w:history="1">
              <w:r>
                <w:rPr>
                  <w:color w:val="#410a8c"/>
                  <w:u w:val="single"/>
                </w:rPr>
                <w:t xml:space="preserve">hal-04285518v1</w:t>
              </w:r>
            </w:hyperlink>
          </w:p>
        </w:tc>
      </w:tr>
      <w:tr>
        <w:trPr/>
        <w:tc>
          <w:tcPr>
            <w:noWrap/>
          </w:tcPr>
          <w:p>
            <w:pPr>
              <w:spacing w:after="200"/>
            </w:pPr>
            <w:hyperlink r:id="rId18" w:history="1">
              <w:r>
                <w:rPr>
                  <w:color w:val="1e198e"/>
                  <w:b w:val="1"/>
                  <w:bCs w:val="1"/>
                  <w:u w:val="single"/>
                </w:rPr>
                <w:t xml:space="preserve">Immersion filmique auprès d’enfants d’âge préscolaire à Grenoble (France) et à Sfax (Tunisie)</w:t>
              </w:r>
            </w:hyperlink>
          </w:p>
          <w:p>
            <w:pPr/>
            <w:hyperlink r:id="rId10" w:history="1">
              <w:r>
                <w:rPr>
                  <w:color w:val="#410a8c"/>
                  <w:u w:val="single"/>
                </w:rPr>
                <w:t xml:space="preserve">Noa Schumacher</w:t>
              </w:r>
            </w:hyperlink>
          </w:p>
          <w:p>
            <w:pPr/>
            <w:r>
              <w:rPr>
                <w:i w:val="1"/>
                <w:iCs w:val="1"/>
              </w:rPr>
              <w:t xml:space="preserve">Expériences sensibles, fabrique et critique des territoires en mutation</w:t>
            </w:r>
            <w:r>
              <w:rPr/>
              <w:t xml:space="preserve">, Laboratoire AAU, Nov 2023, Paris INALCO, France</w:t>
            </w:r>
          </w:p>
          <w:p>
            <w:pPr/>
            <w:r>
              <w:rPr/>
              <w:t xml:space="preserve">Communication dans un congrès</w:t>
            </w:r>
          </w:p>
          <w:p>
            <w:pPr/>
            <w:hyperlink r:id="rId18" w:history="1">
              <w:r>
                <w:rPr>
                  <w:color w:val="#410a8c"/>
                  <w:u w:val="single"/>
                </w:rPr>
                <w:t xml:space="preserve">hal-04279637v1</w:t>
              </w:r>
            </w:hyperlink>
          </w:p>
        </w:tc>
      </w:tr>
      <w:tr>
        <w:trPr/>
        <w:tc>
          <w:tcPr>
            <w:noWrap/>
          </w:tcPr>
          <w:p>
            <w:pPr>
              <w:spacing w:after="200"/>
            </w:pPr>
            <w:hyperlink r:id="rId19" w:history="1">
              <w:r>
                <w:rPr>
                  <w:color w:val="1e198e"/>
                  <w:b w:val="1"/>
                  <w:bCs w:val="1"/>
                  <w:u w:val="single"/>
                </w:rPr>
                <w:t xml:space="preserve">Table ronde : Opportunité, articulation, accès, contrainte. La francophonie au carrefour de la recherche transnationale Sfax - Grenoble</w:t>
              </w:r>
            </w:hyperlink>
          </w:p>
          <w:p>
            <w:pPr/>
            <w:hyperlink r:id="rId10" w:history="1">
              <w:r>
                <w:rPr>
                  <w:color w:val="#410a8c"/>
                  <w:u w:val="single"/>
                </w:rPr>
                <w:t xml:space="preserve">Noa Schumacher</w:t>
              </w:r>
            </w:hyperlink>
            <w:r>
              <w:rPr/>
              <w:t xml:space="preserve">,</w:t>
            </w:r>
            <w:hyperlink r:id="rId11" w:history="1">
              <w:r>
                <w:rPr>
                  <w:color w:val="#410a8c"/>
                  <w:u w:val="single"/>
                </w:rPr>
                <w:t xml:space="preserve">Sami Ben Fguira</w:t>
              </w:r>
            </w:hyperlink>
            <w:r>
              <w:rPr/>
              <w:t xml:space="preserve">,</w:t>
            </w:r>
            <w:hyperlink r:id="rId20" w:history="1">
              <w:r>
                <w:rPr>
                  <w:color w:val="#410a8c"/>
                  <w:u w:val="single"/>
                </w:rPr>
                <w:t xml:space="preserve">Emna Frikha</w:t>
              </w:r>
            </w:hyperlink>
            <w:r>
              <w:rPr/>
              <w:t xml:space="preserve">,</w:t>
            </w:r>
            <w:hyperlink r:id="rId21" w:history="1">
              <w:r>
                <w:rPr>
                  <w:color w:val="#410a8c"/>
                  <w:u w:val="single"/>
                </w:rPr>
                <w:t xml:space="preserve">Théo Maurette</w:t>
              </w:r>
            </w:hyperlink>
          </w:p>
          <w:p>
            <w:pPr/>
            <w:r>
              <w:rPr>
                <w:i w:val="1"/>
                <w:iCs w:val="1"/>
              </w:rPr>
              <w:t xml:space="preserve">Les francophonies de l’atelier d’urbanisme </w:t>
            </w:r>
            <w:r>
              <w:rPr/>
              <w:t xml:space="preserve">, 18ème sommet de la francophonie, Nov 2023, Sfax, Tunisie</w:t>
            </w:r>
          </w:p>
          <w:p>
            <w:pPr/>
            <w:r>
              <w:rPr/>
              <w:t xml:space="preserve">Communication dans un congrès</w:t>
            </w:r>
          </w:p>
          <w:p>
            <w:pPr/>
            <w:hyperlink r:id="rId19" w:history="1">
              <w:r>
                <w:rPr>
                  <w:color w:val="#410a8c"/>
                  <w:u w:val="single"/>
                </w:rPr>
                <w:t xml:space="preserve">hal-04285504v1</w:t>
              </w:r>
            </w:hyperlink>
          </w:p>
        </w:tc>
      </w:tr>
      <w:tr>
        <w:trPr/>
        <w:tc>
          <w:tcPr>
            <w:noWrap/>
          </w:tcPr>
          <w:p>
            <w:pPr>
              <w:spacing w:after="200"/>
            </w:pPr>
            <w:hyperlink r:id="rId22" w:history="1">
              <w:r>
                <w:rPr>
                  <w:color w:val="1e198e"/>
                  <w:b w:val="1"/>
                  <w:bCs w:val="1"/>
                  <w:u w:val="single"/>
                </w:rPr>
                <w:t xml:space="preserve">Enquêter l'expérience urbaine d'enfants. De l'atelier collectif à l'immersion filmique</w:t>
              </w:r>
            </w:hyperlink>
          </w:p>
          <w:p>
            <w:pPr/>
            <w:hyperlink r:id="rId10" w:history="1">
              <w:r>
                <w:rPr>
                  <w:color w:val="#410a8c"/>
                  <w:u w:val="single"/>
                </w:rPr>
                <w:t xml:space="preserve">Noa Schumacher</w:t>
              </w:r>
            </w:hyperlink>
          </w:p>
          <w:p>
            <w:pPr/>
            <w:r>
              <w:rPr>
                <w:i w:val="1"/>
                <w:iCs w:val="1"/>
              </w:rPr>
              <w:t xml:space="preserve">Recherches en architecture : des méthodes en pratique</w:t>
            </w:r>
            <w:r>
              <w:rPr/>
              <w:t xml:space="preserve">, Ecole Nationale d'Architecure de Grenoble, Nov 2023, Grenoble, France</w:t>
            </w:r>
          </w:p>
          <w:p>
            <w:pPr/>
            <w:r>
              <w:rPr/>
              <w:t xml:space="preserve">Communication dans un congrès</w:t>
            </w:r>
          </w:p>
          <w:p>
            <w:pPr/>
            <w:hyperlink r:id="rId22" w:history="1">
              <w:r>
                <w:rPr>
                  <w:color w:val="#410a8c"/>
                  <w:u w:val="single"/>
                </w:rPr>
                <w:t xml:space="preserve">hal-04279654v1</w:t>
              </w:r>
            </w:hyperlink>
          </w:p>
        </w:tc>
      </w:tr>
      <w:tr>
        <w:trPr/>
        <w:tc>
          <w:tcPr>
            <w:noWrap/>
          </w:tcPr>
          <w:p>
            <w:pPr>
              <w:spacing w:after="200"/>
            </w:pPr>
            <w:hyperlink r:id="rId23" w:history="1">
              <w:r>
                <w:rPr>
                  <w:color w:val="1e198e"/>
                  <w:b w:val="1"/>
                  <w:bCs w:val="1"/>
                  <w:u w:val="single"/>
                </w:rPr>
                <w:t xml:space="preserve">Table ronde n°2 : l’enfant au prisme de son environnement quotidien</w:t>
              </w:r>
            </w:hyperlink>
          </w:p>
          <w:p>
            <w:pPr/>
            <w:hyperlink r:id="rId10" w:history="1">
              <w:r>
                <w:rPr>
                  <w:color w:val="#410a8c"/>
                  <w:u w:val="single"/>
                </w:rPr>
                <w:t xml:space="preserve">Noa Schumacher</w:t>
              </w:r>
            </w:hyperlink>
            <w:r>
              <w:rPr/>
              <w:t xml:space="preserve">,</w:t>
            </w:r>
            <w:hyperlink r:id="rId24" w:history="1">
              <w:r>
                <w:rPr>
                  <w:color w:val="#410a8c"/>
                  <w:u w:val="single"/>
                </w:rPr>
                <w:t xml:space="preserve">Marc Breviglieri</w:t>
              </w:r>
            </w:hyperlink>
            <w:r>
              <w:rPr/>
              <w:t xml:space="preserve">,</w:t>
            </w:r>
            <w:hyperlink r:id="rId25" w:history="1">
              <w:r>
                <w:rPr>
                  <w:color w:val="#410a8c"/>
                  <w:u w:val="single"/>
                </w:rPr>
                <w:t xml:space="preserve">Maya El-Nesr</w:t>
              </w:r>
            </w:hyperlink>
            <w:r>
              <w:rPr/>
              <w:t xml:space="preserve">,</w:t>
            </w:r>
            <w:hyperlink r:id="rId26"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23" w:history="1">
              <w:r>
                <w:rPr>
                  <w:color w:val="#410a8c"/>
                  <w:u w:val="single"/>
                </w:rPr>
                <w:t xml:space="preserve">hal-04285529v1</w:t>
              </w:r>
            </w:hyperlink>
          </w:p>
        </w:tc>
      </w:tr>
      <w:tr>
        <w:trPr/>
        <w:tc>
          <w:tcPr>
            <w:noWrap/>
          </w:tcPr>
          <w:p>
            <w:pPr>
              <w:spacing w:after="200"/>
            </w:pPr>
            <w:hyperlink r:id="rId27" w:history="1">
              <w:r>
                <w:rPr>
                  <w:color w:val="1e198e"/>
                  <w:b w:val="1"/>
                  <w:bCs w:val="1"/>
                  <w:u w:val="single"/>
                </w:rPr>
                <w:t xml:space="preserve">Rencontre AAU 1 : L’horizon critique des approches sensibles de l’espace</w:t>
              </w:r>
            </w:hyperlink>
          </w:p>
          <w:p>
            <w:pPr/>
            <w:hyperlink r:id="rId28" w:history="1">
              <w:r>
                <w:rPr>
                  <w:color w:val="#410a8c"/>
                  <w:u w:val="single"/>
                </w:rPr>
                <w:t xml:space="preserve">Georges Abou Mrad</w:t>
              </w:r>
            </w:hyperlink>
            <w:r>
              <w:rPr/>
              <w:t xml:space="preserve">,</w:t>
            </w:r>
            <w:hyperlink r:id="rId29" w:history="1">
              <w:r>
                <w:rPr>
                  <w:color w:val="#410a8c"/>
                  <w:u w:val="single"/>
                </w:rPr>
                <w:t xml:space="preserve">Céline Bonicco-Donato</w:t>
              </w:r>
            </w:hyperlink>
            <w:r>
              <w:rPr/>
              <w:t xml:space="preserve">,</w:t>
            </w:r>
            <w:hyperlink r:id="rId30" w:history="1">
              <w:r>
                <w:rPr>
                  <w:color w:val="#410a8c"/>
                  <w:u w:val="single"/>
                </w:rPr>
                <w:t xml:space="preserve">Amélie Nicolas</w:t>
              </w:r>
            </w:hyperlink>
            <w:r>
              <w:rPr/>
              <w:t xml:space="preserve">,</w:t>
            </w:r>
            <w:hyperlink r:id="rId10"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27" w:history="1">
              <w:r>
                <w:rPr>
                  <w:color w:val="#410a8c"/>
                  <w:u w:val="single"/>
                </w:rPr>
                <w:t xml:space="preserve">hal-04048188v1</w:t>
              </w:r>
            </w:hyperlink>
          </w:p>
        </w:tc>
      </w:tr>
      <w:tr>
        <w:trPr/>
        <w:tc>
          <w:tcPr>
            <w:noWrap/>
          </w:tcPr>
          <w:p>
            <w:pPr>
              <w:spacing w:after="200"/>
            </w:pPr>
            <w:hyperlink r:id="rId31" w:history="1">
              <w:r>
                <w:rPr>
                  <w:color w:val="1e198e"/>
                  <w:b w:val="1"/>
                  <w:bCs w:val="1"/>
                  <w:u w:val="single"/>
                </w:rPr>
                <w:t xml:space="preserve">Des images de la ville. Photographies des espaces quotidiens faites par des enfants de Sfax et de Grenoble</w:t>
              </w:r>
            </w:hyperlink>
          </w:p>
          <w:p>
            <w:pPr/>
            <w:hyperlink r:id="rId9" w:history="1">
              <w:r>
                <w:rPr>
                  <w:color w:val="#410a8c"/>
                  <w:u w:val="single"/>
                </w:rPr>
                <w:t xml:space="preserve">Fanny Vuaillat</w:t>
              </w:r>
            </w:hyperlink>
            <w:r>
              <w:rPr/>
              <w:t xml:space="preserve">,</w:t>
            </w:r>
            <w:hyperlink r:id="rId10" w:history="1">
              <w:r>
                <w:rPr>
                  <w:color w:val="#410a8c"/>
                  <w:u w:val="single"/>
                </w:rPr>
                <w:t xml:space="preserve">Noa Schumacher</w:t>
              </w:r>
            </w:hyperlink>
          </w:p>
          <w:p>
            <w:pPr/>
            <w:r>
              <w:rPr>
                <w:i w:val="1"/>
                <w:iCs w:val="1"/>
              </w:rPr>
              <w:t xml:space="preserve">La ville et l'enfant : images, récits, espaces - Atelier 4 : Les enfants dans la ville</w:t>
            </w:r>
            <w:r>
              <w:rPr/>
              <w:t xml:space="preserve">, Université de Tours; Laboratoire INTRU; Association Française de Recherche sur les Livres et les Objets Culturels de l’Enfance, Mar 2022, Tours, France</w:t>
            </w:r>
          </w:p>
          <w:p>
            <w:pPr/>
            <w:r>
              <w:rPr/>
              <w:t xml:space="preserve">Communication dans un congrès</w:t>
            </w:r>
          </w:p>
          <w:p>
            <w:pPr/>
            <w:hyperlink r:id="rId31" w:history="1">
              <w:r>
                <w:rPr>
                  <w:color w:val="#410a8c"/>
                  <w:u w:val="single"/>
                </w:rPr>
                <w:t xml:space="preserve">hal-03616462v1</w:t>
              </w:r>
            </w:hyperlink>
          </w:p>
        </w:tc>
      </w:tr>
      <w:tr>
        <w:trPr/>
        <w:tc>
          <w:tcPr>
            <w:noWrap/>
          </w:tcPr>
          <w:p>
            <w:pPr>
              <w:spacing w:after="200"/>
            </w:pPr>
            <w:hyperlink r:id="rId32" w:history="1">
              <w:r>
                <w:rPr>
                  <w:color w:val="1e198e"/>
                  <w:b w:val="1"/>
                  <w:bCs w:val="1"/>
                  <w:u w:val="single"/>
                </w:rPr>
                <w:t xml:space="preserve">L’expérience incarnée des jeunes enfants en milieu urbain : exploration méthodologique à Sfax</w:t>
              </w:r>
            </w:hyperlink>
          </w:p>
          <w:p>
            <w:pPr/>
            <w:hyperlink r:id="rId10" w:history="1">
              <w:r>
                <w:rPr>
                  <w:color w:val="#410a8c"/>
                  <w:u w:val="single"/>
                </w:rPr>
                <w:t xml:space="preserve">Noa Schumacher</w:t>
              </w:r>
            </w:hyperlink>
          </w:p>
          <w:p>
            <w:pPr/>
            <w:r>
              <w:rPr>
                <w:i w:val="1"/>
                <w:iCs w:val="1"/>
              </w:rPr>
              <w:t xml:space="preserve">Insaniyyat - Forum international des sciences humaines et sociales</w:t>
            </w:r>
            <w:r>
              <w:rPr/>
              <w:t xml:space="preserve">, Université de la Manouba, Université de Tunis, Université de Tunis el Manar, Groupement d’intérêt scientifique (GIS) Moyen-Orient mondes musulmans (CNRS, France), Institut de recherche sur le Maghreb contemporain (IRMC), Sep 2022, Tunis, Tunisie</w:t>
            </w:r>
          </w:p>
          <w:p>
            <w:pPr/>
            <w:r>
              <w:rPr/>
              <w:t xml:space="preserve">Communication dans un congrès</w:t>
            </w:r>
          </w:p>
          <w:p>
            <w:pPr/>
            <w:hyperlink r:id="rId32" w:history="1">
              <w:r>
                <w:rPr>
                  <w:color w:val="#410a8c"/>
                  <w:u w:val="single"/>
                </w:rPr>
                <w:t xml:space="preserve">hal-03777753v1</w:t>
              </w:r>
            </w:hyperlink>
          </w:p>
        </w:tc>
      </w:tr>
      <w:tr>
        <w:trPr/>
        <w:tc>
          <w:tcPr>
            <w:noWrap/>
          </w:tcPr>
          <w:p>
            <w:pPr>
              <w:spacing w:after="200"/>
            </w:pPr>
            <w:hyperlink r:id="rId33" w:history="1">
              <w:r>
                <w:rPr>
                  <w:color w:val="1e198e"/>
                  <w:b w:val="1"/>
                  <w:bCs w:val="1"/>
                  <w:u w:val="single"/>
                </w:rPr>
                <w:t xml:space="preserve">Cartographier les « bancs pour les aînés » : premières observations pour penser le vieillissement et l'espace public</w:t>
              </w:r>
            </w:hyperlink>
          </w:p>
          <w:p>
            <w:pPr/>
            <w:hyperlink r:id="rId34" w:history="1">
              <w:r>
                <w:rPr>
                  <w:color w:val="#410a8c"/>
                  <w:u w:val="single"/>
                </w:rPr>
                <w:t xml:space="preserve">Thibauld Moulaert</w:t>
              </w:r>
            </w:hyperlink>
            <w:r>
              <w:rPr/>
              <w:t xml:space="preserve">,</w:t>
            </w:r>
            <w:hyperlink r:id="rId10" w:history="1">
              <w:r>
                <w:rPr>
                  <w:color w:val="#410a8c"/>
                  <w:u w:val="single"/>
                </w:rPr>
                <w:t xml:space="preserve">Noa Schumacher</w:t>
              </w:r>
            </w:hyperlink>
            <w:r>
              <w:rPr/>
              <w:t xml:space="preserve">,</w:t>
            </w:r>
            <w:hyperlink r:id="rId35" w:history="1">
              <w:r>
                <w:rPr>
                  <w:color w:val="#410a8c"/>
                  <w:u w:val="single"/>
                </w:rPr>
                <w:t xml:space="preserve">Hélène Klein</w:t>
              </w:r>
            </w:hyperlink>
            <w:r>
              <w:rPr/>
              <w:t xml:space="preserve">,</w:t>
            </w:r>
            <w:hyperlink r:id="rId36" w:history="1">
              <w:r>
                <w:rPr>
                  <w:color w:val="#410a8c"/>
                  <w:u w:val="single"/>
                </w:rPr>
                <w:t xml:space="preserve">Valkiria Amaya</w:t>
              </w:r>
            </w:hyperlink>
          </w:p>
          <w:p>
            <w:pPr/>
            <w:r>
              <w:rPr>
                <w:i w:val="1"/>
                <w:iCs w:val="1"/>
              </w:rPr>
              <w:t xml:space="preserve">9e congrès de l’Association Française de Sociologie. RT7 Vieillesse, vieillissement et parcours de vie</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hal-03616426v1</w:t>
              </w:r>
            </w:hyperlink>
          </w:p>
        </w:tc>
      </w:tr>
      <w:tr>
        <w:trPr/>
        <w:tc>
          <w:tcPr>
            <w:noWrap/>
          </w:tcPr>
          <w:p>
            <w:pPr>
              <w:spacing w:after="200"/>
            </w:pPr>
            <w:hyperlink r:id="rId37" w:history="1">
              <w:r>
                <w:rPr>
                  <w:color w:val="1e198e"/>
                  <w:b w:val="1"/>
                  <w:bCs w:val="1"/>
                  <w:u w:val="single"/>
                </w:rPr>
                <w:t xml:space="preserve">Les formes sensibles de vulnérabilités des enfants en milieu urbain. Quand l’ambiance entre en jeu</w:t>
              </w:r>
            </w:hyperlink>
          </w:p>
          <w:p>
            <w:pPr/>
            <w:hyperlink r:id="rId10" w:history="1">
              <w:r>
                <w:rPr>
                  <w:color w:val="#410a8c"/>
                  <w:u w:val="single"/>
                </w:rPr>
                <w:t xml:space="preserve">Noa Schumacher</w:t>
              </w:r>
            </w:hyperlink>
          </w:p>
          <w:p>
            <w:pPr/>
            <w:r>
              <w:rPr>
                <w:i w:val="1"/>
                <w:iCs w:val="1"/>
              </w:rPr>
              <w:t xml:space="preserve">Ecole doctorale CNRS « Enquêter en terrain sensible au Maghreb »</w:t>
            </w:r>
            <w:r>
              <w:rPr/>
              <w:t xml:space="preserve">, CNRS, Jul 2021, Tunis, Tunisie</w:t>
            </w:r>
          </w:p>
          <w:p>
            <w:pPr/>
            <w:r>
              <w:rPr/>
              <w:t xml:space="preserve">Communication dans un congrès</w:t>
            </w:r>
          </w:p>
          <w:p>
            <w:pPr/>
            <w:hyperlink r:id="rId37" w:history="1">
              <w:r>
                <w:rPr>
                  <w:color w:val="#410a8c"/>
                  <w:u w:val="single"/>
                </w:rPr>
                <w:t xml:space="preserve">hal-03616449v1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L'expérience incarnée des enfants en milieu urbain Explorations méthodologiques dans les villes de Sfax (Tunisie) et Grenoble (France)</w:t>
              </w:r>
            </w:hyperlink>
          </w:p>
          <w:p>
            <w:pPr/>
            <w:hyperlink r:id="rId10" w:history="1">
              <w:r>
                <w:rPr>
                  <w:color w:val="#410a8c"/>
                  <w:u w:val="single"/>
                </w:rPr>
                <w:t xml:space="preserve">Noa Schumacher</w:t>
              </w:r>
            </w:hyperlink>
          </w:p>
          <w:p>
            <w:pPr/>
            <w:r>
              <w:rPr>
                <w:i w:val="1"/>
                <w:iCs w:val="1"/>
              </w:rPr>
              <w:t xml:space="preserve">Journée de la recherche 2022 - Matérialités et immatérialités : architecture urbanisme territoire</w:t>
            </w:r>
            <w:r>
              <w:rPr/>
              <w:t xml:space="preserve">, Nov 2022, Grenoble, France. 2022</w:t>
            </w:r>
          </w:p>
          <w:p>
            <w:pPr/>
            <w:r>
              <w:rPr/>
              <w:t xml:space="preserve">Poster de conférence</w:t>
            </w:r>
          </w:p>
          <w:p>
            <w:pPr/>
            <w:hyperlink r:id="rId38" w:history="1">
              <w:r>
                <w:rPr>
                  <w:color w:val="#410a8c"/>
                  <w:u w:val="single"/>
                </w:rPr>
                <w:t xml:space="preserve">hal-03851006v1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u.archi.fr/contrat-de-recherche/focuse-sensory-forms-of-childrens-urban-experience-when-ambiance-comes-into-play/" TargetMode="External"/><Relationship Id="rId8" Type="http://schemas.openxmlformats.org/officeDocument/2006/relationships/hyperlink" Target="https://hal.science/hal-04923944v1" TargetMode="External"/><Relationship Id="rId9" Type="http://schemas.openxmlformats.org/officeDocument/2006/relationships/hyperlink" Target="https://hal.science/search/index/?q=*&amp;authFullName_s=Fanny Vuaillat" TargetMode="External"/><Relationship Id="rId10" Type="http://schemas.openxmlformats.org/officeDocument/2006/relationships/hyperlink" Target="https://hal.science/search/index/?q=*&amp;authFullName_s=Noa Schumacher" TargetMode="External"/><Relationship Id="rId11" Type="http://schemas.openxmlformats.org/officeDocument/2006/relationships/hyperlink" Target="https://hal.science/search/index/?q=*&amp;authFullName_s=Sami Ben Fguira" TargetMode="External"/><Relationship Id="rId12" Type="http://schemas.openxmlformats.org/officeDocument/2006/relationships/hyperlink" Target="https://dx.doi.org/10.4000/13619" TargetMode="External"/><Relationship Id="rId13" Type="http://schemas.openxmlformats.org/officeDocument/2006/relationships/hyperlink" Target="https://hal.science/hal-04756166v1" TargetMode="External"/><Relationship Id="rId14" Type="http://schemas.openxmlformats.org/officeDocument/2006/relationships/hyperlink" Target="https://hal.science/hal-04285518v1" TargetMode="External"/><Relationship Id="rId15" Type="http://schemas.openxmlformats.org/officeDocument/2006/relationships/hyperlink" Target="https://hal.science/search/index/?q=*&amp;authFullName_s=Milan Bont&#233;" TargetMode="External"/><Relationship Id="rId16" Type="http://schemas.openxmlformats.org/officeDocument/2006/relationships/hyperlink" Target="https://hal.science/search/index/?q=*&amp;authFullName_s=Helen Klein" TargetMode="External"/><Relationship Id="rId17" Type="http://schemas.openxmlformats.org/officeDocument/2006/relationships/hyperlink" Target="https://hal.science/search/index/?q=*&amp;authFullName_s=Morchadi Kawtar" TargetMode="External"/><Relationship Id="rId18" Type="http://schemas.openxmlformats.org/officeDocument/2006/relationships/hyperlink" Target="https://hal.science/hal-04279637v1" TargetMode="External"/><Relationship Id="rId19" Type="http://schemas.openxmlformats.org/officeDocument/2006/relationships/hyperlink" Target="https://hal.science/hal-04285504v1" TargetMode="External"/><Relationship Id="rId20" Type="http://schemas.openxmlformats.org/officeDocument/2006/relationships/hyperlink" Target="https://hal.science/search/index/?q=*&amp;authFullName_s=Emna Frikha" TargetMode="External"/><Relationship Id="rId21" Type="http://schemas.openxmlformats.org/officeDocument/2006/relationships/hyperlink" Target="https://hal.science/search/index/?q=*&amp;authFullName_s=Th&#233;o Maurette" TargetMode="External"/><Relationship Id="rId22" Type="http://schemas.openxmlformats.org/officeDocument/2006/relationships/hyperlink" Target="https://hal.science/hal-04279654v1" TargetMode="External"/><Relationship Id="rId23" Type="http://schemas.openxmlformats.org/officeDocument/2006/relationships/hyperlink" Target="https://hal.science/hal-04285529v1" TargetMode="External"/><Relationship Id="rId24" Type="http://schemas.openxmlformats.org/officeDocument/2006/relationships/hyperlink" Target="https://hal.science/search/index/?q=*&amp;authFullName_s=Marc Breviglieri" TargetMode="External"/><Relationship Id="rId25" Type="http://schemas.openxmlformats.org/officeDocument/2006/relationships/hyperlink" Target="https://hal.science/search/index/?q=*&amp;authFullName_s=Maya El-Nesr" TargetMode="External"/><Relationship Id="rId26" Type="http://schemas.openxmlformats.org/officeDocument/2006/relationships/hyperlink" Target="https://hal.science/search/index/?q=*&amp;authFullName_s=Nadja Monnet" TargetMode="External"/><Relationship Id="rId27" Type="http://schemas.openxmlformats.org/officeDocument/2006/relationships/hyperlink" Target="https://hal.science/hal-04048188v1" TargetMode="External"/><Relationship Id="rId28" Type="http://schemas.openxmlformats.org/officeDocument/2006/relationships/hyperlink" Target="https://hal.science/search/index/?q=*&amp;authFullName_s=Georges Abou Mrad" TargetMode="External"/><Relationship Id="rId29" Type="http://schemas.openxmlformats.org/officeDocument/2006/relationships/hyperlink" Target="https://hal.science/search/index/?q=*&amp;authFullName_s=C&#233;line Bonicco-Donato" TargetMode="External"/><Relationship Id="rId30" Type="http://schemas.openxmlformats.org/officeDocument/2006/relationships/hyperlink" Target="https://hal.science/search/index/?q=*&amp;authFullName_s=Am&#233;lie Nicolas" TargetMode="External"/><Relationship Id="rId31" Type="http://schemas.openxmlformats.org/officeDocument/2006/relationships/hyperlink" Target="https://hal.science/hal-03616462v1" TargetMode="External"/><Relationship Id="rId32" Type="http://schemas.openxmlformats.org/officeDocument/2006/relationships/hyperlink" Target="https://hal.science/hal-03777753v1" TargetMode="External"/><Relationship Id="rId33" Type="http://schemas.openxmlformats.org/officeDocument/2006/relationships/hyperlink" Target="https://hal.science/hal-03616426v1" TargetMode="External"/><Relationship Id="rId34" Type="http://schemas.openxmlformats.org/officeDocument/2006/relationships/hyperlink" Target="https://hal.science/search/index/?q=*&amp;authFullName_s=Thibauld Moulaert" TargetMode="External"/><Relationship Id="rId35" Type="http://schemas.openxmlformats.org/officeDocument/2006/relationships/hyperlink" Target="https://hal.science/search/index/?q=*&amp;authFullName_s=H&#233;l&#232;ne Klein" TargetMode="External"/><Relationship Id="rId36" Type="http://schemas.openxmlformats.org/officeDocument/2006/relationships/hyperlink" Target="https://hal.science/search/index/?q=*&amp;authFullName_s=Valkiria Amaya" TargetMode="External"/><Relationship Id="rId37" Type="http://schemas.openxmlformats.org/officeDocument/2006/relationships/hyperlink" Target="https://hal.science/hal-03616449v1" TargetMode="External"/><Relationship Id="rId38" Type="http://schemas.openxmlformats.org/officeDocument/2006/relationships/hyperlink" Target="https://hal.science/hal-03851006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Noa Schumacher</dc:title>
  <dc:description>CV</dc:description>
  <dc:subject/>
  <cp:keywords/>
  <cp:category/>
  <cp:lastModifiedBy/>
  <dcterms:created xsi:type="dcterms:W3CDTF">2026-05-21T00:09:09+02:00</dcterms:created>
  <dcterms:modified xsi:type="dcterms:W3CDTF">2026-05-21T00:09:09+02:00</dcterms:modified>
</cp:coreProperties>
</file>

<file path=docProps/custom.xml><?xml version="1.0" encoding="utf-8"?>
<Properties xmlns="http://schemas.openxmlformats.org/officeDocument/2006/custom-properties" xmlns:vt="http://schemas.openxmlformats.org/officeDocument/2006/docPropsVTypes"/>
</file>