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Noé Durandard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Boussole Cassée de l'Alignement Politique</w:t>
              </w:r>
            </w:hyperlink>
          </w:p>
          <w:p>
            <w:pPr/>
            <w:hyperlink r:id="rId8" w:history="1">
              <w:r>
                <w:rPr>
                  <w:color w:val="#410a8c"/>
                  <w:u w:val="single"/>
                </w:rPr>
                <w:t xml:space="preserve">Noé Durandard</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pp.8-11</w:t>
            </w:r>
          </w:p>
          <w:p>
            <w:pPr/>
            <w:r>
              <w:rPr/>
              <w:t xml:space="preserve">Communication dans un congrès</w:t>
            </w:r>
          </w:p>
          <w:p>
            <w:pPr/>
            <w:hyperlink r:id="rId7" w:history="1">
              <w:r>
                <w:rPr>
                  <w:color w:val="#410a8c"/>
                  <w:u w:val="single"/>
                </w:rPr>
                <w:t xml:space="preserve">hal-05324833v1</w:t>
              </w:r>
            </w:hyperlink>
          </w:p>
        </w:tc>
      </w:tr>
      <w:tr>
        <w:trPr/>
        <w:tc>
          <w:tcPr>
            <w:noWrap/>
          </w:tcPr>
          <w:p>
            <w:pPr>
              <w:spacing w:after="200"/>
            </w:pPr>
            <w:hyperlink r:id="rId9" w:history="1">
              <w:r>
                <w:rPr>
                  <w:color w:val="1e198e"/>
                  <w:b w:val="1"/>
                  <w:bCs w:val="1"/>
                  <w:u w:val="single"/>
                </w:rPr>
                <w:t xml:space="preserve">Lattice @MultiGEC-2025: A Spitful Multilingual Language Error Correction System Using LLaMA</w:t>
              </w:r>
            </w:hyperlink>
          </w:p>
          <w:p>
            <w:pPr/>
            <w:hyperlink r:id="rId10" w:history="1">
              <w:r>
                <w:rPr>
                  <w:color w:val="#410a8c"/>
                  <w:u w:val="single"/>
                </w:rPr>
                <w:t xml:space="preserve">Olga Seminck</w:t>
              </w:r>
            </w:hyperlink>
            <w:r>
              <w:rPr/>
              <w:t xml:space="preserve">,</w:t>
            </w:r>
            <w:hyperlink r:id="rId11" w:history="1">
              <w:r>
                <w:rPr>
                  <w:color w:val="#410a8c"/>
                  <w:u w:val="single"/>
                </w:rPr>
                <w:t xml:space="preserve">Yoann Dupont</w:t>
              </w:r>
            </w:hyperlink>
            <w:r>
              <w:rPr/>
              <w:t xml:space="preserve">,</w:t>
            </w:r>
            <w:hyperlink r:id="rId12" w:history="1">
              <w:r>
                <w:rPr>
                  <w:color w:val="#410a8c"/>
                  <w:u w:val="single"/>
                </w:rPr>
                <w:t xml:space="preserve">Mathieu Dehouck</w:t>
              </w:r>
            </w:hyperlink>
            <w:r>
              <w:rPr/>
              <w:t xml:space="preserve">,</w:t>
            </w:r>
            <w:hyperlink r:id="rId13" w:history="1">
              <w:r>
                <w:rPr>
                  <w:color w:val="#410a8c"/>
                  <w:u w:val="single"/>
                </w:rPr>
                <w:t xml:space="preserve">Qi Wang</w:t>
              </w:r>
            </w:hyperlink>
            <w:r>
              <w:rPr/>
              <w:t xml:space="preserve">,</w:t>
            </w:r>
            <w:hyperlink r:id="rId8" w:history="1">
              <w:r>
                <w:rPr>
                  <w:color w:val="#410a8c"/>
                  <w:u w:val="single"/>
                </w:rPr>
                <w:t xml:space="preserve">Noé Durandard</w:t>
              </w:r>
            </w:hyperlink>
            <w:r>
              <w:rPr/>
              <w:t xml:space="preserve">et al.</w:t>
            </w:r>
          </w:p>
          <w:p>
            <w:pPr/>
            <w:r>
              <w:rPr>
                <w:i w:val="1"/>
                <w:iCs w:val="1"/>
              </w:rPr>
              <w:t xml:space="preserve">NoDaLiDa</w:t>
            </w:r>
            <w:r>
              <w:rPr/>
              <w:t xml:space="preserve">, Mar 2025, Talinn, Estonia</w:t>
            </w:r>
          </w:p>
          <w:p>
            <w:pPr/>
            <w:r>
              <w:rPr/>
              <w:t xml:space="preserve">Communication dans un congrès</w:t>
            </w:r>
          </w:p>
          <w:p>
            <w:pPr/>
            <w:hyperlink r:id="rId9" w:history="1">
              <w:r>
                <w:rPr>
                  <w:color w:val="#410a8c"/>
                  <w:u w:val="single"/>
                </w:rPr>
                <w:t xml:space="preserve">hal-05489661v1</w:t>
              </w:r>
            </w:hyperlink>
          </w:p>
        </w:tc>
      </w:tr>
      <w:tr>
        <w:trPr/>
        <w:tc>
          <w:tcPr>
            <w:noWrap/>
          </w:tcPr>
          <w:p>
            <w:pPr>
              <w:spacing w:after="200"/>
            </w:pPr>
            <w:hyperlink r:id="rId14" w:history="1">
              <w:r>
                <w:rPr>
                  <w:color w:val="1e198e"/>
                  <w:b w:val="1"/>
                  <w:bCs w:val="1"/>
                  <w:u w:val="single"/>
                </w:rPr>
                <w:t xml:space="preserve">Critical Synthetic Benchmarking of Graph Representation Learning</w:t>
              </w:r>
            </w:hyperlink>
          </w:p>
          <w:p>
            <w:pPr/>
            <w:hyperlink r:id="rId8" w:history="1">
              <w:r>
                <w:rPr>
                  <w:color w:val="#410a8c"/>
                  <w:u w:val="single"/>
                </w:rPr>
                <w:t xml:space="preserve">Noé Durandard</w:t>
              </w:r>
            </w:hyperlink>
            <w:r>
              <w:rPr/>
              <w:t xml:space="preserve">,</w:t>
            </w:r>
            <w:hyperlink r:id="rId15" w:history="1">
              <w:r>
                <w:rPr>
                  <w:color w:val="#410a8c"/>
                  <w:u w:val="single"/>
                </w:rPr>
                <w:t xml:space="preserve">Camille Roth</w:t>
              </w:r>
            </w:hyperlink>
            <w:r>
              <w:rPr/>
              <w:t xml:space="preserve">,</w:t>
            </w:r>
            <w:hyperlink r:id="rId16" w:history="1">
              <w:r>
                <w:rPr>
                  <w:color w:val="#410a8c"/>
                  <w:u w:val="single"/>
                </w:rPr>
                <w:t xml:space="preserve">Telmo Menezes</w:t>
              </w:r>
            </w:hyperlink>
          </w:p>
          <w:p>
            <w:pPr/>
            <w:r>
              <w:rPr>
                <w:i w:val="1"/>
                <w:iCs w:val="1"/>
              </w:rPr>
              <w:t xml:space="preserve">Complex Networks &amp; their Applications 13: Proceedings of the Thirteenth Conference on Complex Networks 2024</w:t>
            </w:r>
            <w:r>
              <w:rPr/>
              <w:t xml:space="preserve">, Dec 2024, Istanbul, Turkey</w:t>
            </w:r>
          </w:p>
          <w:p>
            <w:pPr/>
            <w:r>
              <w:rPr/>
              <w:t xml:space="preserve">Communication dans un congrès</w:t>
            </w:r>
          </w:p>
          <w:p>
            <w:pPr/>
            <w:hyperlink r:id="rId14" w:history="1">
              <w:r>
                <w:rPr>
                  <w:color w:val="#410a8c"/>
                  <w:u w:val="single"/>
                </w:rPr>
                <w:t xml:space="preserve">hal-04761086v1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4833v1" TargetMode="External"/><Relationship Id="rId8" Type="http://schemas.openxmlformats.org/officeDocument/2006/relationships/hyperlink" Target="https://hal.science/search/index/?q=*&amp;authFullName_s=No&#233; Durandard" TargetMode="External"/><Relationship Id="rId9" Type="http://schemas.openxmlformats.org/officeDocument/2006/relationships/hyperlink" Target="https://hal.science/hal-05489661v1" TargetMode="External"/><Relationship Id="rId10" Type="http://schemas.openxmlformats.org/officeDocument/2006/relationships/hyperlink" Target="https://hal.science/search/index/?q=*&amp;authFullName_s=Olga Seminck" TargetMode="External"/><Relationship Id="rId11" Type="http://schemas.openxmlformats.org/officeDocument/2006/relationships/hyperlink" Target="https://hal.science/search/index/?q=*&amp;authFullName_s=Yoann Dupont" TargetMode="External"/><Relationship Id="rId12" Type="http://schemas.openxmlformats.org/officeDocument/2006/relationships/hyperlink" Target="https://hal.science/search/index/?q=*&amp;authFullName_s=Mathieu Dehouck" TargetMode="External"/><Relationship Id="rId13" Type="http://schemas.openxmlformats.org/officeDocument/2006/relationships/hyperlink" Target="https://hal.science/search/index/?q=*&amp;authFullName_s=Qi Wang" TargetMode="External"/><Relationship Id="rId14" Type="http://schemas.openxmlformats.org/officeDocument/2006/relationships/hyperlink" Target="https://hal.science/hal-04761086v1" TargetMode="External"/><Relationship Id="rId15" Type="http://schemas.openxmlformats.org/officeDocument/2006/relationships/hyperlink" Target="https://hal.science/search/index/?q=*&amp;authFullName_s=Camille Roth" TargetMode="External"/><Relationship Id="rId16" Type="http://schemas.openxmlformats.org/officeDocument/2006/relationships/hyperlink" Target="https://hal.science/search/index/?q=*&amp;authFullName_s=Telmo Menezes"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 Durandard</dc:title>
  <dc:description>CV</dc:description>
  <dc:subject/>
  <cp:keywords/>
  <cp:category/>
  <cp:lastModifiedBy/>
  <dcterms:created xsi:type="dcterms:W3CDTF">2026-05-12T21:37:15+02:00</dcterms:created>
  <dcterms:modified xsi:type="dcterms:W3CDTF">2026-05-12T21:37:15+02:00</dcterms:modified>
</cp:coreProperties>
</file>

<file path=docProps/custom.xml><?xml version="1.0" encoding="utf-8"?>
<Properties xmlns="http://schemas.openxmlformats.org/officeDocument/2006/custom-properties" xmlns:vt="http://schemas.openxmlformats.org/officeDocument/2006/docPropsVTypes"/>
</file>