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 Eddine Kachkachi </w:t>
      </w:r>
      <w:r>
        <w:rPr>
          <w:color w:val="641e6e"/>
        </w:rPr>
        <w:t xml:space="preserve">Ingénieur de recherche. Expert électronicien en conception et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noreddine-kachkachi</w:t>
        </w:r>
      </w:hyperlink>
    </w:p>
    <w:p>
      <w:pPr>
        <w:numPr>
          <w:ilvl w:val="0"/>
          <w:numId w:val="1"/>
        </w:numPr>
      </w:pPr>
      <w:r>
        <w:rPr/>
        <w:t xml:space="preserve"> ORCID : </w:t>
      </w:r>
      <w:hyperlink r:id="rId9" w:history="1">
        <w:r>
          <w:rPr>
            <w:color w:val="#410a8c"/>
            <w:u w:val="single"/>
          </w:rPr>
          <w:t xml:space="preserve">0009-0007-1817-5609</w:t>
        </w:r>
      </w:hyperlink>
    </w:p>
    <w:p>
      <w:pPr>
        <w:spacing w:before="600"/>
      </w:pPr>
    </w:p>
    <w:p>
      <w:pPr>
        <w:pStyle w:val="Heading2"/>
      </w:pPr>
      <w:r>
        <w:rPr>
          <w:color w:val="1e198e"/>
          <w:b w:val="1"/>
          <w:bCs w:val="1"/>
        </w:rPr>
        <w:t xml:space="preserve">Présentation</w:t>
      </w:r>
    </w:p>
    <w:p>
      <w:pPr>
        <w:spacing w:after="100"/>
      </w:pPr>
    </w:p>
    <w:p>
      <w:pPr/>
      <w:r>
        <w:rPr/>
        <w:t xml:space="preserve">Experienced Microelectronics Design Engineer with 20 years of experience in designing, verifying and validating innovative digital IPs and Embedded Systems.</w:t>
      </w:r>
    </w:p>
    <w:p>
      <w:pPr/>
      <w:r>
        <w:rPr/>
        <w:t xml:space="preserve">I worked in a large application domain containing video, signal processing, interfacing IPs for digital TV, Smart phone, defense, consumer ASICs and FPGA.</w:t>
      </w:r>
    </w:p>
    <w:p>
      <w:pPr/>
      <w:r>
        <w:rPr/>
        <w:t xml:space="preserve">Expert in Front-End Digital EDA and Front-End Digital IC design, I went through the whole ASIC and FPGA design process from specification to Layout passing by functional verification and Logic/Physical Synthesis as well as Static Timing Analysis. I used cutting edge EDA tools and methodologies. Extensive knowledge of the Design Flow consolidated with Embedded Systems architecture, PCB Design and NMR/NQR instrumentation FPGA based design.</w:t>
      </w:r>
    </w:p>
    <w:p>
      <w:pPr/>
      <w:r>
        <w:rPr/>
        <w:t xml:space="preserve">My major research activity, which aims to enhance the sensitivity of NQR/NMR instrumentation, is focused on two axes, the first one is FPGA design and validation as well as system design dedicated to the development of innovative and original NQR/NMR portable and miniaturized spectrometers.</w:t>
      </w:r>
    </w:p>
    <w:p>
      <w:pPr/>
      <w:r>
        <w:rPr/>
        <w:t xml:space="preserve">The developed systems, hence embark digital and analog electronics as well as embedded software targeted to the detection and processing of weak RF signals especially for NQR technique .</w:t>
      </w:r>
    </w:p>
    <w:p>
      <w:pPr/>
      <w:r>
        <w:rPr/>
        <w:t xml:space="preserve">In this context, I did the FPGA design, the embedded software design/upgrade, the system integration, the functional verification, the stand alone and system validation of an FPGA based compact NQR spectrometer.</w:t>
      </w:r>
    </w:p>
    <w:p>
      <w:pPr/>
      <w:r>
        <w:rPr/>
        <w:t xml:space="preserve">My second research axis is the definition and implementation on SW or on digital hardware target (FPGA) of NQR/NMR de-noising techniques like SVD, digital filtering, NMR per-processings,…The NQR technique, though it suffers from weak sensitivity, has a wide spectrum of possible applications like drugs analysis and counterfeits detection, narcotic detection, operator-secure explosive detection, and molecular structures studies.</w:t>
      </w:r>
    </w:p>
    <w:p>
      <w:pPr/>
      <w:r>
        <w:rPr/>
        <w:t xml:space="preserve">The obtained results so far are very satisfying since, using the developed systems, we easily detected the expected frequencies for reference samples as well as for commercial ones (e.g. Commercial and lab synthesized Paracetamol) .</w:t>
      </w:r>
    </w:p>
    <w:p>
      <w:pPr/>
      <w:r>
        <w:rPr/>
        <w:t xml:space="preserve">The SNR of the system was also significantly enhanced compared to old systems (x10 thanks to refurbishing and new acquisition using oversampling and then x2,5 thanks to FPGA design and integration).</w:t>
      </w:r>
    </w:p>
    <w:p>
      <w:pPr/>
      <w:r>
        <w:rPr/>
        <w:t xml:space="preserve">In order to achieve these developments I brought up my expertise in FPGA/ASIC IC (Integrated Circuit) Digital Design coupled with my skills in embedded and PCB design. This expertise was accumulated during my past years in in microelectronics industry (ST-Microelectronics, Amesys, Cadence,…) in which I achieved the design and validation with first silicon success of several IPs and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Construction d’un spectromètre RQN</w:t>
              </w:r>
            </w:hyperlink>
          </w:p>
          <w:p>
            <w:pPr/>
            <w:hyperlink r:id="rId11" w:history="1">
              <w:r>
                <w:rPr>
                  <w:color w:val="#410a8c"/>
                  <w:u w:val="single"/>
                </w:rPr>
                <w:t xml:space="preserve">Noreddine Kachkachi</w:t>
              </w:r>
            </w:hyperlink>
          </w:p>
          <w:p>
            <w:pPr/>
            <w:r>
              <w:rPr>
                <w:i w:val="1"/>
                <w:iCs w:val="1"/>
              </w:rPr>
              <w:t xml:space="preserve">ECHANGE ET MISE EN COMMUN D’EXPERIENCES EN SPECTROSCOPIE RQN</w:t>
            </w:r>
            <w:r>
              <w:rPr/>
              <w:t xml:space="preserve">, Jan 2025, Paris, France</w:t>
            </w:r>
          </w:p>
          <w:p>
            <w:pPr/>
            <w:r>
              <w:rPr/>
              <w:t xml:space="preserve">Communication dans un congrès</w:t>
            </w:r>
          </w:p>
          <w:p>
            <w:pPr/>
            <w:hyperlink r:id="rId10" w:history="1">
              <w:r>
                <w:rPr>
                  <w:color w:val="#410a8c"/>
                  <w:u w:val="single"/>
                </w:rPr>
                <w:t xml:space="preserve">hal-04934724v1</w:t>
              </w:r>
            </w:hyperlink>
          </w:p>
        </w:tc>
      </w:tr>
      <w:tr>
        <w:trPr/>
        <w:tc>
          <w:tcPr>
            <w:noWrap/>
          </w:tcPr>
          <w:p>
            <w:pPr>
              <w:spacing w:after="200"/>
            </w:pPr>
            <w:hyperlink r:id="rId12" w:history="1">
              <w:r>
                <w:rPr>
                  <w:color w:val="1e198e"/>
                  <w:b w:val="1"/>
                  <w:bCs w:val="1"/>
                  <w:u w:val="single"/>
                </w:rPr>
                <w:t xml:space="preserve">Conception numérique, vérification fonctionnelle et validation expérimentale d'un spectromètre RQN compact à base d'un SoC-FPGA</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Quatrième école technologique du réseau des électroniciens</w:t>
            </w:r>
            <w:r>
              <w:rPr/>
              <w:t xml:space="preserve">, Oct 2024, Lyon, France</w:t>
            </w:r>
          </w:p>
          <w:p>
            <w:pPr/>
            <w:r>
              <w:rPr/>
              <w:t xml:space="preserve">Communication dans un congrès</w:t>
            </w:r>
          </w:p>
          <w:p>
            <w:pPr/>
            <w:hyperlink r:id="rId12" w:history="1">
              <w:r>
                <w:rPr>
                  <w:color w:val="#410a8c"/>
                  <w:u w:val="single"/>
                </w:rPr>
                <w:t xml:space="preserve">hal-04748416v1</w:t>
              </w:r>
            </w:hyperlink>
          </w:p>
        </w:tc>
      </w:tr>
      <w:tr>
        <w:trPr/>
        <w:tc>
          <w:tcPr>
            <w:noWrap/>
          </w:tcPr>
          <w:p>
            <w:pPr>
              <w:spacing w:after="200"/>
            </w:pPr>
            <w:hyperlink r:id="rId15" w:history="1">
              <w:r>
                <w:rPr>
                  <w:color w:val="1e198e"/>
                  <w:b w:val="1"/>
                  <w:bCs w:val="1"/>
                  <w:u w:val="single"/>
                </w:rPr>
                <w:t xml:space="preserve">Bit-Accurate RTL Simulation of an NQR Spectrometer's SoC-FPGA</w:t>
              </w:r>
            </w:hyperlink>
          </w:p>
          <w:p>
            <w:pPr/>
            <w:hyperlink r:id="rId11" w:history="1">
              <w:r>
                <w:rPr>
                  <w:color w:val="#410a8c"/>
                  <w:u w:val="single"/>
                </w:rPr>
                <w:t xml:space="preserve">Noreddine Kachkachi</w:t>
              </w:r>
            </w:hyperlink>
            <w:r>
              <w:rPr/>
              <w:t xml:space="preserve">,</w:t>
            </w:r>
            <w:hyperlink r:id="rId14" w:history="1">
              <w:r>
                <w:rPr>
                  <w:color w:val="#410a8c"/>
                  <w:u w:val="single"/>
                </w:rPr>
                <w:t xml:space="preserve">Hassan Rabah</w:t>
              </w:r>
            </w:hyperlink>
          </w:p>
          <w:p>
            <w:pPr/>
            <w:r>
              <w:rPr>
                <w:i w:val="1"/>
                <w:iCs w:val="1"/>
              </w:rPr>
              <w:t xml:space="preserve">31st IEEE International Conference on Electronics, Circuits and Systems (ICECS)</w:t>
            </w:r>
            <w:r>
              <w:rPr/>
              <w:t xml:space="preserve">, Nov 2024, Nancy, France. pp.1-4, </w:t>
            </w:r>
            <w:hyperlink r:id="rId16" w:history="1">
              <w:r>
                <w:rPr>
                  <w:color w:val="#410a8c"/>
                  <w:u w:val="single"/>
                </w:rPr>
                <w:t xml:space="preserve">⟨10.1109/ICECS61496.2024.10849348⟩</w:t>
              </w:r>
            </w:hyperlink>
          </w:p>
          <w:p>
            <w:pPr/>
            <w:r>
              <w:rPr/>
              <w:t xml:space="preserve">Communication dans un congrès</w:t>
            </w:r>
          </w:p>
          <w:p>
            <w:pPr/>
            <w:hyperlink r:id="rId15" w:history="1">
              <w:r>
                <w:rPr>
                  <w:color w:val="#410a8c"/>
                  <w:u w:val="single"/>
                </w:rPr>
                <w:t xml:space="preserve">hal-04926431v1</w:t>
              </w:r>
            </w:hyperlink>
          </w:p>
        </w:tc>
      </w:tr>
      <w:tr>
        <w:trPr/>
        <w:tc>
          <w:tcPr>
            <w:noWrap/>
          </w:tcPr>
          <w:p>
            <w:pPr>
              <w:spacing w:after="200"/>
            </w:pPr>
            <w:hyperlink r:id="rId17" w:history="1">
              <w:r>
                <w:rPr>
                  <w:color w:val="1e198e"/>
                  <w:b w:val="1"/>
                  <w:bCs w:val="1"/>
                  <w:u w:val="single"/>
                </w:rPr>
                <w:t xml:space="preserve">SoC-FPGA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GDR-SoC2</w:t>
            </w:r>
            <w:r>
              <w:rPr/>
              <w:t xml:space="preserve">, Jun 2024, Toulouse, France</w:t>
            </w:r>
          </w:p>
          <w:p>
            <w:pPr/>
            <w:r>
              <w:rPr/>
              <w:t xml:space="preserve">Communication dans un congrès</w:t>
            </w:r>
          </w:p>
          <w:p>
            <w:pPr/>
            <w:hyperlink r:id="rId17" w:history="1">
              <w:r>
                <w:rPr>
                  <w:color w:val="#410a8c"/>
                  <w:u w:val="single"/>
                </w:rPr>
                <w:t xml:space="preserve">hal-04661977v1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Design and experimental validation of a SoC-FPGA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IEEE Transactions on Instrumentation and Measurement</w:t>
            </w:r>
            <w:r>
              <w:rPr/>
              <w:t xml:space="preserve">, In press, </w:t>
            </w:r>
            <w:hyperlink r:id="rId19" w:history="1">
              <w:r>
                <w:rPr>
                  <w:color w:val="#410a8c"/>
                  <w:u w:val="single"/>
                </w:rPr>
                <w:t xml:space="preserve">⟨10.1109/tim.2024.3374319⟩</w:t>
              </w:r>
            </w:hyperlink>
          </w:p>
          <w:p>
            <w:pPr/>
            <w:r>
              <w:rPr/>
              <w:t xml:space="preserve">Article dans une revue</w:t>
            </w:r>
          </w:p>
          <w:p>
            <w:pPr/>
            <w:hyperlink r:id="rId18" w:history="1">
              <w:r>
                <w:rPr>
                  <w:color w:val="#410a8c"/>
                  <w:u w:val="single"/>
                </w:rPr>
                <w:t xml:space="preserve">hal-04519770v1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HW/SW Co-Design and test of a SoC-FPGA based NQR Compact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GDR-SoC2</w:t>
            </w:r>
            <w:r>
              <w:rPr/>
              <w:t xml:space="preserve">, Jun 2024, Toulouse, France. , 2024</w:t>
            </w:r>
          </w:p>
          <w:p>
            <w:pPr/>
            <w:r>
              <w:rPr/>
              <w:t xml:space="preserve">Poster de conférence</w:t>
            </w:r>
          </w:p>
          <w:p>
            <w:pPr/>
            <w:hyperlink r:id="rId20" w:history="1">
              <w:r>
                <w:rPr>
                  <w:color w:val="#410a8c"/>
                  <w:u w:val="single"/>
                </w:rPr>
                <w:t xml:space="preserve">hal-04631500v1</w:t>
              </w:r>
            </w:hyperlink>
          </w:p>
        </w:tc>
      </w:tr>
      <w:tr>
        <w:trPr/>
        <w:tc>
          <w:tcPr>
            <w:noWrap/>
          </w:tcPr>
          <w:p>
            <w:pPr>
              <w:spacing w:after="200"/>
            </w:pPr>
            <w:hyperlink r:id="rId21" w:history="1">
              <w:r>
                <w:rPr>
                  <w:color w:val="1e198e"/>
                  <w:b w:val="1"/>
                  <w:bCs w:val="1"/>
                  <w:u w:val="single"/>
                </w:rPr>
                <w:t xml:space="preserve">System on Chip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Colloque 2021 du GDR-SOC2 du CNRS</w:t>
            </w:r>
            <w:r>
              <w:rPr/>
              <w:t xml:space="preserve">, Jun 2021, Rennes, France</w:t>
            </w:r>
          </w:p>
          <w:p>
            <w:pPr/>
            <w:r>
              <w:rPr/>
              <w:t xml:space="preserve">Poster de conférence</w:t>
            </w:r>
          </w:p>
          <w:p>
            <w:pPr/>
            <w:hyperlink r:id="rId21" w:history="1">
              <w:r>
                <w:rPr>
                  <w:color w:val="#410a8c"/>
                  <w:u w:val="single"/>
                </w:rPr>
                <w:t xml:space="preserve">hal-04578093v1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Spectromètre RQN à base d’un SoC-FPGA : Conception numérique, vérification fonctionnelle et validation expérimentale</w:t>
              </w:r>
            </w:hyperlink>
          </w:p>
          <w:p>
            <w:pPr/>
            <w:hyperlink r:id="rId11" w:history="1">
              <w:r>
                <w:rPr>
                  <w:color w:val="#410a8c"/>
                  <w:u w:val="single"/>
                </w:rPr>
                <w:t xml:space="preserve">Noreddine Kachkachi</w:t>
              </w:r>
            </w:hyperlink>
          </w:p>
          <w:p>
            <w:pPr/>
            <w:r>
              <w:rPr/>
              <w:t xml:space="preserve">Electronique. Université de Lorraine, 2024. Français. </w:t>
            </w:r>
            <w:hyperlink r:id="rId23" w:history="1">
              <w:r>
                <w:rPr>
                  <w:color w:val="#410a8c"/>
                  <w:u w:val="single"/>
                </w:rPr>
                <w:t xml:space="preserve">⟨NNT : 2024LORR0053⟩</w:t>
              </w:r>
            </w:hyperlink>
          </w:p>
          <w:p>
            <w:pPr/>
            <w:r>
              <w:rPr/>
              <w:t xml:space="preserve">Thèse</w:t>
            </w:r>
          </w:p>
          <w:p>
            <w:pPr/>
            <w:hyperlink r:id="rId22" w:history="1">
              <w:r>
                <w:rPr>
                  <w:color w:val="#410a8c"/>
                  <w:u w:val="single"/>
                </w:rPr>
                <w:t xml:space="preserve">tel-04746601v1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NUCLEAR QUADRUPOLE RESONANCE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r>
              <w:rPr/>
              <w:t xml:space="preserve">,</w:t>
            </w:r>
            <w:hyperlink r:id="rId25" w:history="1">
              <w:r>
                <w:rPr>
                  <w:color w:val="#410a8c"/>
                  <w:u w:val="single"/>
                </w:rPr>
                <w:t xml:space="preserve">Denis Grandclaude</w:t>
              </w:r>
            </w:hyperlink>
          </w:p>
          <w:p>
            <w:pPr/>
            <w:r>
              <w:rPr/>
              <w:t xml:space="preserve">France, Patent n° : EP 4443184 A1. 2024</w:t>
            </w:r>
          </w:p>
          <w:p>
            <w:pPr/>
            <w:r>
              <w:rPr/>
              <w:t xml:space="preserve">Brevet</w:t>
            </w:r>
          </w:p>
          <w:p>
            <w:pPr/>
            <w:hyperlink r:id="rId24" w:history="1">
              <w:r>
                <w:rPr>
                  <w:color w:val="#410a8c"/>
                  <w:u w:val="single"/>
                </w:rPr>
                <w:t xml:space="preserve">hal-04747947v1</w:t>
              </w:r>
            </w:hyperlink>
          </w:p>
        </w:tc>
      </w:tr>
      <w:tr>
        <w:trPr/>
        <w:tc>
          <w:tcPr>
            <w:noWrap/>
          </w:tcPr>
          <w:p>
            <w:pPr>
              <w:spacing w:after="200"/>
            </w:pPr>
            <w:hyperlink r:id="rId26" w:history="1">
              <w:r>
                <w:rPr>
                  <w:color w:val="1e198e"/>
                  <w:b w:val="1"/>
                  <w:bCs w:val="1"/>
                  <w:u w:val="single"/>
                </w:rPr>
                <w:t xml:space="preserve">Conception d'un module vhdl pour conversion automatique de debit d'images</w:t>
              </w:r>
            </w:hyperlink>
          </w:p>
          <w:p>
            <w:pPr/>
            <w:hyperlink r:id="rId11" w:history="1">
              <w:r>
                <w:rPr>
                  <w:color w:val="#410a8c"/>
                  <w:u w:val="single"/>
                </w:rPr>
                <w:t xml:space="preserve">Noreddine Kachkachi</w:t>
              </w:r>
            </w:hyperlink>
            <w:r>
              <w:rPr/>
              <w:t xml:space="preserve">,</w:t>
            </w:r>
            <w:hyperlink r:id="rId27" w:history="1">
              <w:r>
                <w:rPr>
                  <w:color w:val="#410a8c"/>
                  <w:u w:val="single"/>
                </w:rPr>
                <w:t xml:space="preserve">Francois Bourzeix</w:t>
              </w:r>
            </w:hyperlink>
          </w:p>
          <w:p>
            <w:pPr/>
            <w:r>
              <w:rPr/>
              <w:t xml:space="preserve">Maroc, N° de brevet: MA 34265 B1. 2013</w:t>
            </w:r>
          </w:p>
          <w:p>
            <w:pPr/>
            <w:r>
              <w:rPr/>
              <w:t xml:space="preserve">Brevet</w:t>
            </w:r>
          </w:p>
          <w:p>
            <w:pPr/>
            <w:hyperlink r:id="rId26" w:history="1">
              <w:r>
                <w:rPr>
                  <w:color w:val="#410a8c"/>
                  <w:u w:val="single"/>
                </w:rPr>
                <w:t xml:space="preserve">hal-03972811v1</w:t>
              </w:r>
            </w:hyperlink>
          </w:p>
        </w:tc>
      </w:tr>
      <w:tr>
        <w:trPr/>
        <w:tc>
          <w:tcPr>
            <w:noWrap/>
          </w:tcPr>
          <w:p>
            <w:pPr>
              <w:spacing w:after="200"/>
            </w:pPr>
            <w:hyperlink r:id="rId28" w:history="1">
              <w:r>
                <w:rPr>
                  <w:color w:val="1e198e"/>
                  <w:b w:val="1"/>
                  <w:bCs w:val="1"/>
                  <w:u w:val="single"/>
                </w:rPr>
                <w:t xml:space="preserve">Conception d'un système embarque électronique multifonctions pour multi-cameras.</w:t>
              </w:r>
            </w:hyperlink>
          </w:p>
          <w:p>
            <w:pPr/>
            <w:hyperlink r:id="rId11" w:history="1">
              <w:r>
                <w:rPr>
                  <w:color w:val="#410a8c"/>
                  <w:u w:val="single"/>
                </w:rPr>
                <w:t xml:space="preserve">Noreddine Kachkachi</w:t>
              </w:r>
            </w:hyperlink>
            <w:r>
              <w:rPr/>
              <w:t xml:space="preserve">,</w:t>
            </w:r>
            <w:hyperlink r:id="rId27" w:history="1">
              <w:r>
                <w:rPr>
                  <w:color w:val="#410a8c"/>
                  <w:u w:val="single"/>
                </w:rPr>
                <w:t xml:space="preserve">Francois Bourzeix</w:t>
              </w:r>
            </w:hyperlink>
            <w:r>
              <w:rPr/>
              <w:t xml:space="preserve">,</w:t>
            </w:r>
            <w:hyperlink r:id="rId29" w:history="1">
              <w:r>
                <w:rPr>
                  <w:color w:val="#410a8c"/>
                  <w:u w:val="single"/>
                </w:rPr>
                <w:t xml:space="preserve">Andronic Bonarijesy</w:t>
              </w:r>
            </w:hyperlink>
            <w:r>
              <w:rPr/>
              <w:t xml:space="preserve">,</w:t>
            </w:r>
            <w:hyperlink r:id="rId30" w:history="1">
              <w:r>
                <w:rPr>
                  <w:color w:val="#410a8c"/>
                  <w:u w:val="single"/>
                </w:rPr>
                <w:t xml:space="preserve">Zakaria Ruichek</w:t>
              </w:r>
            </w:hyperlink>
          </w:p>
          <w:p>
            <w:pPr/>
            <w:r>
              <w:rPr/>
              <w:t xml:space="preserve">Maroc, N° de brevet: MA 34266 B1. 2011</w:t>
            </w:r>
          </w:p>
          <w:p>
            <w:pPr/>
            <w:r>
              <w:rPr/>
              <w:t xml:space="preserve">Brevet</w:t>
            </w:r>
          </w:p>
          <w:p>
            <w:pPr/>
            <w:hyperlink r:id="rId28" w:history="1">
              <w:r>
                <w:rPr>
                  <w:color w:val="#410a8c"/>
                  <w:u w:val="single"/>
                </w:rPr>
                <w:t xml:space="preserve">hal-03972860v1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System on Chip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t xml:space="preserve">2021</w:t>
            </w:r>
          </w:p>
          <w:p>
            <w:pPr/>
            <w:r>
              <w:rPr/>
              <w:t xml:space="preserve">Autre publication scientifique</w:t>
            </w:r>
          </w:p>
          <w:p>
            <w:pPr/>
            <w:hyperlink r:id="rId31" w:history="1">
              <w:r>
                <w:rPr>
                  <w:color w:val="#410a8c"/>
                  <w:u w:val="single"/>
                </w:rPr>
                <w:t xml:space="preserve">hal-04578060v1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F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eddine-kachkachi" TargetMode="External"/><Relationship Id="rId9" Type="http://schemas.openxmlformats.org/officeDocument/2006/relationships/hyperlink" Target="https://orcid.org/0009-0007-1817-5609" TargetMode="External"/><Relationship Id="rId10" Type="http://schemas.openxmlformats.org/officeDocument/2006/relationships/hyperlink" Target="https://hal.science/hal-04934724v1" TargetMode="External"/><Relationship Id="rId11" Type="http://schemas.openxmlformats.org/officeDocument/2006/relationships/hyperlink" Target="https://hal.science/search/index/?q=*&amp;authFullName_s=Noreddine Kachkachi" TargetMode="External"/><Relationship Id="rId12" Type="http://schemas.openxmlformats.org/officeDocument/2006/relationships/hyperlink" Target="https://hal.science/hal-04748416v1" TargetMode="External"/><Relationship Id="rId13" Type="http://schemas.openxmlformats.org/officeDocument/2006/relationships/hyperlink" Target="https://hal.science/search/index/?q=*&amp;authFullName_s=Axel Gansmuller" TargetMode="External"/><Relationship Id="rId14" Type="http://schemas.openxmlformats.org/officeDocument/2006/relationships/hyperlink" Target="https://hal.science/search/index/?q=*&amp;authFullName_s=Hassan Rabah" TargetMode="External"/><Relationship Id="rId15" Type="http://schemas.openxmlformats.org/officeDocument/2006/relationships/hyperlink" Target="https://hal.science/hal-04926431v1" TargetMode="External"/><Relationship Id="rId16" Type="http://schemas.openxmlformats.org/officeDocument/2006/relationships/hyperlink" Target="https://dx.doi.org/10.1109/ICECS61496.2024.10849348" TargetMode="External"/><Relationship Id="rId17" Type="http://schemas.openxmlformats.org/officeDocument/2006/relationships/hyperlink" Target="https://hal.science/hal-04661977v1" TargetMode="External"/><Relationship Id="rId18" Type="http://schemas.openxmlformats.org/officeDocument/2006/relationships/hyperlink" Target="https://hal.science/hal-04519770v1" TargetMode="External"/><Relationship Id="rId19" Type="http://schemas.openxmlformats.org/officeDocument/2006/relationships/hyperlink" Target="https://dx.doi.org/10.1109/tim.2024.3374319" TargetMode="External"/><Relationship Id="rId20" Type="http://schemas.openxmlformats.org/officeDocument/2006/relationships/hyperlink" Target="https://hal.science/hal-04631500v1" TargetMode="External"/><Relationship Id="rId21" Type="http://schemas.openxmlformats.org/officeDocument/2006/relationships/hyperlink" Target="https://hal.science/hal-04578093v1" TargetMode="External"/><Relationship Id="rId22" Type="http://schemas.openxmlformats.org/officeDocument/2006/relationships/hyperlink" Target="https://hal.univ-lorraine.fr/tel-04746601v1" TargetMode="External"/><Relationship Id="rId23" Type="http://schemas.openxmlformats.org/officeDocument/2006/relationships/hyperlink" Target="https://www.theses.fr/2024LORR0053" TargetMode="External"/><Relationship Id="rId24" Type="http://schemas.openxmlformats.org/officeDocument/2006/relationships/hyperlink" Target="https://hal.science/hal-04747947v1" TargetMode="External"/><Relationship Id="rId25" Type="http://schemas.openxmlformats.org/officeDocument/2006/relationships/hyperlink" Target="https://hal.science/search/index/?q=*&amp;authFullName_s=Denis Grandclaude" TargetMode="External"/><Relationship Id="rId26" Type="http://schemas.openxmlformats.org/officeDocument/2006/relationships/hyperlink" Target="https://hal.univ-lorraine.fr/hal-03972811v1" TargetMode="External"/><Relationship Id="rId27" Type="http://schemas.openxmlformats.org/officeDocument/2006/relationships/hyperlink" Target="https://hal.science/search/index/?q=*&amp;authFullName_s=Francois Bourzeix" TargetMode="External"/><Relationship Id="rId28" Type="http://schemas.openxmlformats.org/officeDocument/2006/relationships/hyperlink" Target="https://hal.univ-lorraine.fr/hal-03972860v1" TargetMode="External"/><Relationship Id="rId29" Type="http://schemas.openxmlformats.org/officeDocument/2006/relationships/hyperlink" Target="https://hal.science/search/index/?q=*&amp;authFullName_s=Andronic Bonarijesy" TargetMode="External"/><Relationship Id="rId30" Type="http://schemas.openxmlformats.org/officeDocument/2006/relationships/hyperlink" Target="https://hal.science/search/index/?q=*&amp;authFullName_s=Zakaria Ruichek" TargetMode="External"/><Relationship Id="rId31" Type="http://schemas.openxmlformats.org/officeDocument/2006/relationships/hyperlink" Target="https://hal.science/hal-04578060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 Eddine Kachkachi</dc:title>
  <dc:description>CV</dc:description>
  <dc:subject/>
  <cp:keywords/>
  <cp:category/>
  <cp:lastModifiedBy/>
  <dcterms:created xsi:type="dcterms:W3CDTF">2026-04-07T10:28:26+02:00</dcterms:created>
  <dcterms:modified xsi:type="dcterms:W3CDTF">2026-04-07T10:28:26+02:00</dcterms:modified>
</cp:coreProperties>
</file>

<file path=docProps/custom.xml><?xml version="1.0" encoding="utf-8"?>
<Properties xmlns="http://schemas.openxmlformats.org/officeDocument/2006/custom-properties" xmlns:vt="http://schemas.openxmlformats.org/officeDocument/2006/docPropsVTypes"/>
</file>