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Océane Muroni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oceane-muroni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0009-0009-0780-4312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 (thérapies humanistes, thérapies comportementales cognitives et émotionnelles)Thèse en cours dirigée par Pr Jean-Luc Sudres : Auto-compassion et acceptation inconditionnelle de soi dans les troubles de l’alimentation et des conduites alimentaires.Contact : </w:t>
      </w:r>
      <w:hyperlink r:id="rId10" w:history="1">
        <w:r>
          <w:rPr>
            <w:color w:val="#410a8c"/>
            <w:u w:val="single"/>
          </w:rPr>
          <w:t xml:space="preserve">oceane.muroni@univ-tlse2.fr</w:t>
        </w:r>
      </w:hyperlink>
    </w:p>
    <w:p>
      <w:pPr/>
      <w:r>
        <w:rPr>
          <w:b w:val="1"/>
          <w:bCs w:val="1"/>
        </w:rPr>
        <w:t xml:space="preserve">Expérience professionnelle :</w:t>
      </w:r>
    </w:p>
    <w:p>
      <w:pPr>
        <w:numPr>
          <w:ilvl w:val="0"/>
          <w:numId w:val="2"/>
        </w:numPr>
      </w:pPr>
      <w:r>
        <w:rPr/>
        <w:t xml:space="preserve">Cabinet libéral - depuis oct. 2024</w:t>
      </w:r>
    </w:p>
    <w:p>
      <w:pPr>
        <w:numPr>
          <w:ilvl w:val="0"/>
          <w:numId w:val="2"/>
        </w:numPr>
      </w:pPr>
      <w:r>
        <w:rPr/>
        <w:t xml:space="preserve">CHU Grenoble Alpes au Centre référent des troubles du comportement alimentaire - depuis oct. 2023</w:t>
      </w:r>
    </w:p>
    <w:p>
      <w:pPr>
        <w:numPr>
          <w:ilvl w:val="0"/>
          <w:numId w:val="2"/>
        </w:numPr>
      </w:pPr>
      <w:r>
        <w:rPr/>
        <w:t xml:space="preserve">Université Toulouse Jean Jaurès, chargée de TD - depuis déc. 2021</w:t>
      </w:r>
    </w:p>
    <w:p>
      <w:pPr>
        <w:numPr>
          <w:ilvl w:val="0"/>
          <w:numId w:val="2"/>
        </w:numPr>
      </w:pPr>
      <w:r>
        <w:rPr/>
        <w:t xml:space="preserve">Fondation ARHM (Action Recherche Handicap et Santé Mentale), espace d'écoute psychologique - juin 2023 - juin 2024</w:t>
      </w:r>
    </w:p>
    <w:p>
      <w:pPr>
        <w:numPr>
          <w:ilvl w:val="0"/>
          <w:numId w:val="2"/>
        </w:numPr>
      </w:pPr>
      <w:r>
        <w:rPr/>
        <w:t xml:space="preserve">Centre de santé sexuelle de Fontaine - févr. 2023 - août 2023</w:t>
      </w:r>
    </w:p>
    <w:p>
      <w:pPr>
        <w:numPr>
          <w:ilvl w:val="0"/>
          <w:numId w:val="2"/>
        </w:numPr>
      </w:pPr>
      <w:r>
        <w:rPr/>
        <w:t xml:space="preserve">Centre hospitalier Gérard Marchant, CMP et unité d'hospitalisation complète - oct. 2020 - oct. 2022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inconditionnelle de soi et auto-compassion dans les troubles des conduites alimentaires (étude mixte) : quelles places et fonctions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⟨10.1016/j.amp.2026.03.006⟩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inconditionnelle de soi et l’autocompassion : une autre clinique de l’anorexie 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⟨10.1016/j.soin.2023.10.011⟩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inconditionnelle de soi et auto-compassion dans les troubles des conduites alimentaires (anorexie/boulimie) : quelles places et fonctions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communications libres de la Société Médico-Psychologique</w:t>
            </w:r>
            <w:r>
              <w:rPr/>
              <w:t xml:space="preserve">, Société Médico-Psychologique,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l'auto-compassion dans le rétablissement des troubles des conduites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des Troubles du Comportement Alimentaire</w:t>
            </w:r>
            <w:r>
              <w:rPr/>
              <w:t xml:space="preserve">, Centre Hospitalier Universitaire Grenoble Alpes, Jan 2025,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croyances sur l’Auto-Compassion et l’Acceptation Inconditionnelle de Soi chez des patients anorexiques adultes, étude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Régionales de la FERREPSY</w:t>
            </w:r>
            <w:r>
              <w:rPr/>
              <w:t xml:space="preserve">, Oct 2021, Toulouse,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hal-05365407v1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B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B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eane-muroni" TargetMode="External"/><Relationship Id="rId9" Type="http://schemas.openxmlformats.org/officeDocument/2006/relationships/hyperlink" Target="https://orcid.org/0009-0009-0780-4312" TargetMode="External"/><Relationship Id="rId10" Type="http://schemas.openxmlformats.org/officeDocument/2006/relationships/hyperlink" Target="mailto:oceane.muroni@univ-tlse2.fr" TargetMode="External"/><Relationship Id="rId11" Type="http://schemas.openxmlformats.org/officeDocument/2006/relationships/hyperlink" Target="https://hal.science/hal-05594676v1" TargetMode="External"/><Relationship Id="rId12" Type="http://schemas.openxmlformats.org/officeDocument/2006/relationships/hyperlink" Target="https://hal.science/search/index/?q=*&amp;authFullName_s=Oc&#233;ane Muroni" TargetMode="External"/><Relationship Id="rId13" Type="http://schemas.openxmlformats.org/officeDocument/2006/relationships/hyperlink" Target="https://hal.science/search/index/?q=*&amp;authFullName_s=Jean-Luc Sudres" TargetMode="External"/><Relationship Id="rId14" Type="http://schemas.openxmlformats.org/officeDocument/2006/relationships/hyperlink" Target="https://dx.doi.org/10.1016/j.amp.2026.03.006" TargetMode="External"/><Relationship Id="rId15" Type="http://schemas.openxmlformats.org/officeDocument/2006/relationships/hyperlink" Target="https://univ-tlse2.hal.science/hal-04374289v1" TargetMode="External"/><Relationship Id="rId16" Type="http://schemas.openxmlformats.org/officeDocument/2006/relationships/hyperlink" Target="https://dx.doi.org/10.1016/j.soin.2023.10.011" TargetMode="External"/><Relationship Id="rId17" Type="http://schemas.openxmlformats.org/officeDocument/2006/relationships/hyperlink" Target="https://hal.science/hal-05474496v1" TargetMode="External"/><Relationship Id="rId18" Type="http://schemas.openxmlformats.org/officeDocument/2006/relationships/hyperlink" Target="https://hal.science/search/index/?q=*&amp;authFullName_s=Jean Luc Sudres" TargetMode="External"/><Relationship Id="rId19" Type="http://schemas.openxmlformats.org/officeDocument/2006/relationships/hyperlink" Target="https://hal.science/hal-05365417v1" TargetMode="External"/><Relationship Id="rId20" Type="http://schemas.openxmlformats.org/officeDocument/2006/relationships/hyperlink" Target="https://hal.science/hal-0536540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Muroni</dc:title>
  <dc:description>CV</dc:description>
  <dc:subject/>
  <cp:keywords/>
  <cp:category/>
  <cp:lastModifiedBy/>
  <dcterms:created xsi:type="dcterms:W3CDTF">2026-05-06T13:12:47+02:00</dcterms:created>
  <dcterms:modified xsi:type="dcterms:W3CDTF">2026-05-06T13:12:47+02:00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