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salvat </w:t>
      </w:r>
      <w:r>
        <w:rPr>
          <w:color w:val="641e6e"/>
        </w:rPr>
        <w:t xml:space="preserve">professeur émérite de l'Université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actions à l'encontre d'un copropriétaire pour agissements contraires aux règles de la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04, p. 255 à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devant la cour suprême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Avril - Juin 2024 (2), p. 49 à 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⟨10.3406/ridc.2024⟩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&amp;lt;I&amp;gt;leasehold&amp;lt;/I&amp;gt; anglais, entre droit des biens et droit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2022, 74 (3), p. 597 à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vente d'un immeuble saisi, conclue avant l'audience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20, pp.1093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d'abandon de domicile au sens de l'article 14 de la loi du 6 juillet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12,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anglais et les &amp;quot;contrats spéciaux&amp;quot;. Perspective de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2018, 70 (4), pp.921-943.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⟨10.3406/ridc.2018.21000⟩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baux d'habitation pour non-paiement du loyer et des charges depuis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35,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publicité foncière comparée : l'influence de la connaissance des droits non publiés sur leur inopposabilité dans les jurisprudences anglaise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1998, 50 (4), pp.1125-1152.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⟨10.3406/ridc.1998.1047⟩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contrats, du régime général et de la preuve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La réforme du droit des contrats, du régime général et de la preuve des obligations. Commentaire article par article. Double table de concordance. 2e édition</w:t>
            </w:r>
            <w:r>
              <w:rPr/>
              <w:t xml:space="preserve">, Gualino éditeur; Lextenso éditions, pp.207-214 ; 307-315 ; 315-321 ; 321-327 ; 327-333 ; 362-371, 2018, (Hors collection), 978-2-297-07237-3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0804v1" TargetMode="External"/><Relationship Id="rId8" Type="http://schemas.openxmlformats.org/officeDocument/2006/relationships/hyperlink" Target="https://hal.science/search/index/?q=*&amp;authFullName_s=Odile Salvat" TargetMode="External"/><Relationship Id="rId9" Type="http://schemas.openxmlformats.org/officeDocument/2006/relationships/hyperlink" Target="https://normandie-univ.hal.science/hal-04727473v1" TargetMode="External"/><Relationship Id="rId10" Type="http://schemas.openxmlformats.org/officeDocument/2006/relationships/hyperlink" Target="https://dx.doi.org/10.3406/ridc.2024" TargetMode="External"/><Relationship Id="rId11" Type="http://schemas.openxmlformats.org/officeDocument/2006/relationships/hyperlink" Target="https://hal.science/hal-04256797v1" TargetMode="External"/><Relationship Id="rId12" Type="http://schemas.openxmlformats.org/officeDocument/2006/relationships/hyperlink" Target="https://shs.hal.science/halshs-03254139v1" TargetMode="External"/><Relationship Id="rId13" Type="http://schemas.openxmlformats.org/officeDocument/2006/relationships/hyperlink" Target="https://shs.hal.science/halshs-03095896v1" TargetMode="External"/><Relationship Id="rId14" Type="http://schemas.openxmlformats.org/officeDocument/2006/relationships/hyperlink" Target="https://hal.science/hal-04256764v1" TargetMode="External"/><Relationship Id="rId15" Type="http://schemas.openxmlformats.org/officeDocument/2006/relationships/hyperlink" Target="https://dx.doi.org/10.3406/ridc.2018.21000" TargetMode="External"/><Relationship Id="rId16" Type="http://schemas.openxmlformats.org/officeDocument/2006/relationships/hyperlink" Target="https://shs.hal.science/halshs-02215922v1" TargetMode="External"/><Relationship Id="rId17" Type="http://schemas.openxmlformats.org/officeDocument/2006/relationships/hyperlink" Target="https://shs.hal.science/halshs-04257917v1" TargetMode="External"/><Relationship Id="rId18" Type="http://schemas.openxmlformats.org/officeDocument/2006/relationships/hyperlink" Target="https://dx.doi.org/10.3406/ridc.1998.1047" TargetMode="External"/><Relationship Id="rId19" Type="http://schemas.openxmlformats.org/officeDocument/2006/relationships/hyperlink" Target="https://hal.science/hal-0436038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salvat</dc:title>
  <dc:description>CV</dc:description>
  <dc:subject/>
  <cp:keywords/>
  <cp:category/>
  <cp:lastModifiedBy/>
  <dcterms:created xsi:type="dcterms:W3CDTF">2026-05-24T08:57:33+02:00</dcterms:created>
  <dcterms:modified xsi:type="dcterms:W3CDTF">2026-05-24T08:57:33+02:00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