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Oleksandr Tunyk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oleksandr-tunyk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0000-0002-8881-8047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G-5336-2016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Digital Marketing Manager & Project Manager | SEO, CRO, PPC & Business Process Specialist | Certified by Google, Microsoft, HubSpot, Serpstat etc.</w:t></w:r></w:p><w:p><w:pPr/><w:r><w:rPr/><w:t xml:space="preserve">A specialist in digital marketing, project management and tourism with many years of experience. I help businesses scale through innovative approaches to SEO, PPC, CRO, business processes ande-commerce.My professional story began when I created my first ecommerce website (with zero budget) as a teenager. This experience taught me to work effectively with limited resources, master technologies independently and develop strategic thinking.</w:t></w:r></w:p><w:p><w:pPr/><w:r><w:rPr/><w:t xml:space="preserve">My experience includes: - deep understanding of internet marketing and its impact on business results; - development and implementation of SEO strategies to increase organic traffic and SERM; - optimization of PPC marketing campaigns aimed at maximizing ROI; - project management and product creation in the tourism sector, combining technical knowledge (including SDLC, JTBD) and business analytics; - implementation of solutions that improve conversion and increase business efficiency.</w:t></w:r></w:p><w:p><w:pPr/><w:r><w:rPr/><w:t xml:space="preserve">Soft skills: flexibility, initiative, curiosity, ability to work in a team. Analytical skills: strategic thinking, data analysis, creating a Customer Journey and describing business processes.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Смарт-туризм: система взаємовідносин в дестинації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Міжнародний туристичний бізнес : зб. наук. ст. студ. денної і заочної форми навч. / відп. ред. А. А. Мазаракі.</w:t></w:r><w:r><w:rPr/><w:t xml:space="preserve">, 2017, pp.329-335. </w:t></w:r><w:hyperlink r:id="rId13" w:history="1"><w:r><w:rPr><w:color w:val="#410a8c"/><w:u w:val="single"/></w:rPr><w:t xml:space="preserve">⟨10.5281/zenodo.1144667⟩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hal-01680488v1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Облік фінансового забезпечення туристичного підприємства</w:t></w:r></w:hyperlink></w:p><w:p><w:pPr/><w:hyperlink r:id="rId15" w:history="1"><w:r><w:rPr><w:color w:val="#410a8c"/><w:u w:val="single"/></w:rPr><w:t xml:space="preserve">Світлана Я Король</w:t></w:r></w:hyperlink><w:r><w:rPr/><w:t xml:space="preserve">,</w:t></w:r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Збірник наукових праць Хмельницького кооперативного торговельно-економічного інституту. Науковий журнал № 7.2014. Економічні науки</w:t></w:r><w:r><w:rPr/><w:t xml:space="preserve">, 2014, pp.286-295. </w:t></w:r><w:hyperlink r:id="rId16" w:history="1"><w:r><w:rPr><w:color w:val="#410a8c"/><w:u w:val="single"/></w:rPr><w:t xml:space="preserve">⟨10.5281/zenodo.495723⟩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hal-01584801v1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Гейміфікація як маркетинговий тренд туристичних подорожей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Збірник матеріалів ІV Всеукраїнської науково-практичної конференції студентів, аспірантів та молодих вчених "Ефективність підприємницької діяльності: маркетинговий аспект"</w:t></w:r><w:r><w:rPr/><w:t xml:space="preserve">, КНЛУ, Apr 2017, Київ, Ukraine. pp.60-63, </w:t></w:r><w:hyperlink r:id="rId18" w:history="1"><w:r><w:rPr><w:color w:val="#410a8c"/><w:u w:val="single"/></w:rPr><w:t xml:space="preserve">⟨10.5281/zenodo.1005248⟩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hal-01623029v1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Маркетинг 3.0 в туристичному бізнесі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Творчий пошук молоді – курс на ефективність: тези доп. VІІІ Міжнародної наук.-теорет. інтернет-конф. молодих учених, аспірантів, студентів, 21 березня 2017 р.</w:t></w:r><w:r><w:rPr/><w:t xml:space="preserve">, «ХКТЕІ», Mar 2017, Хмельницький, Ukraine. pp.500-503, </w:t></w:r><w:hyperlink r:id="rId20" w:history="1"><w:r><w:rPr><w:color w:val="#410a8c"/><w:u w:val="single"/></w:rPr><w:t xml:space="preserve">⟨10.5281/zenodo.801652⟩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hal-01623027v1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Безбар'єрний туризм як соціально-економічне явище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Труди VІІ-ої Міжнародної науково-практичної Internet-конференції студентів та молодих вчених «Стратегії інноваційного розвитку економіки України: проблеми, перспективи, ефективність «Форвард-2016» 27 грудня 2016 р.</w:t></w:r><w:r><w:rPr/><w:t xml:space="preserve">, НТУ «ХПІ», Dec 2016, Харків, Ukraine. pp.246-247, </w:t></w:r><w:hyperlink r:id="rId22" w:history="1"><w:r><w:rPr><w:color w:val="#410a8c"/><w:u w:val="single"/></w:rPr><w:t xml:space="preserve">⟨10.5281/zenodo.495712⟩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hal-01623026v1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Інноваційні драйвери готельного господарства</w:t></w:r></w:hyperlink></w:p><w:p><w:pPr/><w:hyperlink r:id="rId24" w:history="1"><w:r><w:rPr><w:color w:val="#410a8c"/><w:u w:val="single"/></w:rPr><w:t xml:space="preserve">Лариса М Гопкало</w:t></w:r></w:hyperlink><w:r><w:rPr/><w:t xml:space="preserve">,</w:t></w:r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Сучасні економічні системи: стан та перспективи: тези доп. VІ Міжнародної наук.-практ. інтернет-конф., 14-15 травня 2015 р.</w:t></w:r><w:r><w:rPr/><w:t xml:space="preserve">, ХКТЕІ, May 2015, Хмельницький, Ukraine. pp.298-299, </w:t></w:r><w:hyperlink r:id="rId25" w:history="1"><w:r><w:rPr><w:color w:val="#410a8c"/><w:u w:val="single"/></w:rPr><w:t xml:space="preserve">⟨10.5281/zenodo.495719⟩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hal-01623022v1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Смарт-місто: інноваційна туристична дестинація</w:t></w:r></w:hyperlink></w:p><w:p><w:pPr/><w:hyperlink r:id="rId27" w:history="1"><w:r><w:rPr><w:color w:val="#410a8c"/><w:u w:val="single"/></w:rPr><w:t xml:space="preserve">Тетяна І Ткаченко</w:t></w:r></w:hyperlink><w:r><w:rPr/><w:t xml:space="preserve">,</w:t></w:r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Туристичний бізнес: Світові тенденції та національні пріорітети. Матеріали VII міжнародної науково-практичної конференції з нагоди 10-річчя кафедри туристичного бізнесу (20 листопада 2015 року)</w:t></w:r><w:r><w:rPr/><w:t xml:space="preserve">, ХНУ імені В. Н. Каразіна, Nov 2015, Харків, Ukraine. pp.248-250, </w:t></w:r><w:hyperlink r:id="rId28" w:history="1"><w:r><w:rPr><w:color w:val="#410a8c"/><w:u w:val="single"/></w:rPr><w:t xml:space="preserve">⟨10.5281/zenodo.495709⟩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hal-01584786v1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Правове та державне регулювання туризму у США</w:t></w:r></w:hyperlink></w:p><w:p><w:pPr/><w:hyperlink r:id="rId30" w:history="1"><w:r><w:rPr><w:color w:val="#410a8c"/><w:u w:val="single"/></w:rPr><w:t xml:space="preserve">Наталія А Опанасюк</w:t></w:r></w:hyperlink><w:r><w:rPr/><w:t xml:space="preserve">,</w:t></w:r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United States of America in the modern world: politics, economics, law, society</w:t></w:r><w:r><w:rPr/><w:t xml:space="preserve">, May 2015, Львів, Ukraine. pp.458-461, </w:t></w:r><w:hyperlink r:id="rId31" w:history="1"><w:r><w:rPr><w:color w:val="#410a8c"/><w:u w:val="single"/></w:rPr><w:t xml:space="preserve">⟨10.5281/zenodo.495713⟩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hal-01519113v1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Тренди у харчуванні дітей в закладах ресторанного господарства</w:t></w:r></w:hyperlink></w:p><w:p><w:pPr/><w:hyperlink r:id="rId33" w:history="1"><w:r><w:rPr><w:color w:val="#410a8c"/><w:u w:val="single"/></w:rPr><w:t xml:space="preserve">Вікторія О Ждан</w:t></w:r></w:hyperlink><w:r><w:rPr/><w:t xml:space="preserve">,</w:t></w:r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Сучасні економічні системи: стан та перспективи: тези доп. VІ Міжнародної наук.-практ. інтернет-конф., 14-15 травня 2015 р.</w:t></w:r><w:r><w:rPr/><w:t xml:space="preserve">, ХКТЕІ, May 2015, Хмельницький, Ukraine. pp.302-303, </w:t></w:r><w:hyperlink r:id="rId34" w:history="1"><w:r><w:rPr><w:color w:val="#410a8c"/><w:u w:val="single"/></w:rPr><w:t xml:space="preserve">⟨10.5281/zenodo.495717⟩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hal-01623025v1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Smart-туризм: новітні технології та виклики сучасності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Творчий пошук молоді – курс на ефективність: тези доповідей VІ Міжнародної науково-теоретичної конференції молодих учених, аспірантів, студентів, 25 лютого 2015 р.</w:t></w:r><w:r><w:rPr/><w:t xml:space="preserve">, ХКТЕІ, Feb 2015, Хмельницький, Ukraine. pp.401-402, </w:t></w:r><w:hyperlink r:id="rId36" w:history="1"><w:r><w:rPr><w:color w:val="#410a8c"/><w:u w:val="single"/></w:rPr><w:t xml:space="preserve">⟨10.5281/zenodo.495715⟩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hal-01621039v1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Захист прав туристів в країнах ЄС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Актуальні проблеми товарознавства, торговельного підприємництва та захисту прав споживачів: міжнар. наук.-практ. Інтернет-конф. (Київ, 13 берез. 2014 р.) : тези доп.</w:t></w:r><w:r><w:rPr/><w:t xml:space="preserve">, КНТЕУ, Mar 2014, Київ, Ukraine. pp.35-38, </w:t></w:r><w:hyperlink r:id="rId38" w:history="1"><w:r><w:rPr><w:color w:val="#410a8c"/><w:u w:val="single"/></w:rPr><w:t xml:space="preserve">⟨10.5281/zenodo.495720⟩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hal-01621042v1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Український туристичний імідж на міжнародному ринку: проблеми та перспективи розвитку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Актуальні проблеми міжнародних відносин: матеріали Міжнар. наук.-практ. конф. студентів, аспірантів і молодих вчених : [16 жовт. 2014 р., Київ]</w:t></w:r><w:r><w:rPr/><w:t xml:space="preserve">, Київ. нац. ун-т ім. Тараса Шевченка, Ін-т міжнар. відносин, Наук. т-во студентів та аспірантів; [орг. ком.: Копійка В.В. та ін.], Oct 2014, Київ, Ukraine. pp.69-71, </w:t></w:r><w:hyperlink r:id="rId40" w:history="1"><w:r><w:rPr><w:color w:val="#410a8c"/><w:u w:val="single"/></w:rPr><w:t xml:space="preserve">⟨10.5281/zenodo.495714⟩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hal-01623018v1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Концепція CRM як складова управління розвитком туристичних підприємств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Творчий пошук молоді – курс на ефективність»: тези доповідей V Міжнародної науково-теоретичної конференції молодих учених, аспірантів, студентів, 25 лютого 2014 р.</w:t></w:r><w:r><w:rPr/><w:t xml:space="preserve">, ПП «Медобори-2006», Feb 2014, Кам'янець-Подільський, Ukraine. pp.439-44, </w:t></w:r><w:hyperlink r:id="rId42" w:history="1"><w:r><w:rPr><w:color w:val="#410a8c"/><w:u w:val="single"/></w:rPr><w:t xml:space="preserve">⟨10.5281/zenodo.495721⟩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hal-01621047v1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Маркетингова діяльність туристичної компанії «Аккорд-Тур»</w:t></w:r></w:hyperlink></w:p><w:p><w:pPr/><w:hyperlink r:id="rId12" w:history="1"><w:r><w:rPr><w:color w:val="#410a8c"/><w:u w:val="single"/></w:rPr><w:t xml:space="preserve">Олександр М Туник</w:t></w:r></w:hyperlink></w:p><w:p><w:pPr/><w:r><w:rPr><w:i w:val="1"/><w:iCs w:val="1"/></w:rPr><w:t xml:space="preserve">Тези доповідей Всеукраїнської наукової конференції Молодих учених та студентів «Актуальні проблеми та перспективи розвитку маркетингового управління», 14 листопада 2014 року</w:t></w:r><w:r><w:rPr/><w:t xml:space="preserve">, КНУТД, Nov 2014, Київ, Ukraine. pp.44, </w:t></w:r><w:hyperlink r:id="rId44" w:history="1"><w:r><w:rPr><w:color w:val="#410a8c"/><w:u w:val="single"/></w:rPr><w:t xml:space="preserve">⟨10.5281/zenodo.495716⟩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hal-01623019v1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6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eksandr-tunyk" TargetMode="External"/><Relationship Id="rId9" Type="http://schemas.openxmlformats.org/officeDocument/2006/relationships/hyperlink" Target="https://orcid.org/0000-0002-8881-8047" TargetMode="External"/><Relationship Id="rId10" Type="http://schemas.openxmlformats.org/officeDocument/2006/relationships/hyperlink" Target="http://www.researcherid.com/rid/G-5336-2016" TargetMode="External"/><Relationship Id="rId11" Type="http://schemas.openxmlformats.org/officeDocument/2006/relationships/hyperlink" Target="https://hal.science/hal-01680488v1" TargetMode="External"/><Relationship Id="rId12" Type="http://schemas.openxmlformats.org/officeDocument/2006/relationships/hyperlink" Target="https://hal.science/search/index/?q=*&amp;authFullName_s=&#1054;&#1083;&#1077;&#1082;&#1089;&#1072;&#1085;&#1076;&#1088; &#1052; &#1058;&#1091;&#1085;&#1080;&#1082;" TargetMode="External"/><Relationship Id="rId13" Type="http://schemas.openxmlformats.org/officeDocument/2006/relationships/hyperlink" Target="https://dx.doi.org/10.5281/zenodo.1144667" TargetMode="External"/><Relationship Id="rId14" Type="http://schemas.openxmlformats.org/officeDocument/2006/relationships/hyperlink" Target="https://hal.science/hal-01584801v1" TargetMode="External"/><Relationship Id="rId15" Type="http://schemas.openxmlformats.org/officeDocument/2006/relationships/hyperlink" Target="https://hal.science/search/index/?q=*&amp;authFullName_s=&#1057;&#1074;&#1110;&#1090;&#1083;&#1072;&#1085;&#1072; &#1071; &#1050;&#1086;&#1088;&#1086;&#1083;&#1100;" TargetMode="External"/><Relationship Id="rId16" Type="http://schemas.openxmlformats.org/officeDocument/2006/relationships/hyperlink" Target="https://dx.doi.org/10.5281/zenodo.495723" TargetMode="External"/><Relationship Id="rId17" Type="http://schemas.openxmlformats.org/officeDocument/2006/relationships/hyperlink" Target="https://hal.science/hal-01623029v1" TargetMode="External"/><Relationship Id="rId18" Type="http://schemas.openxmlformats.org/officeDocument/2006/relationships/hyperlink" Target="https://dx.doi.org/10.5281/zenodo.1005248" TargetMode="External"/><Relationship Id="rId19" Type="http://schemas.openxmlformats.org/officeDocument/2006/relationships/hyperlink" Target="https://hal.science/hal-01623027v1" TargetMode="External"/><Relationship Id="rId20" Type="http://schemas.openxmlformats.org/officeDocument/2006/relationships/hyperlink" Target="https://dx.doi.org/10.5281/zenodo.801652" TargetMode="External"/><Relationship Id="rId21" Type="http://schemas.openxmlformats.org/officeDocument/2006/relationships/hyperlink" Target="https://hal.science/hal-01623026v1" TargetMode="External"/><Relationship Id="rId22" Type="http://schemas.openxmlformats.org/officeDocument/2006/relationships/hyperlink" Target="https://dx.doi.org/10.5281/zenodo.495712" TargetMode="External"/><Relationship Id="rId23" Type="http://schemas.openxmlformats.org/officeDocument/2006/relationships/hyperlink" Target="https://hal.science/hal-01623022v1" TargetMode="External"/><Relationship Id="rId24" Type="http://schemas.openxmlformats.org/officeDocument/2006/relationships/hyperlink" Target="https://hal.science/search/index/?q=*&amp;authFullName_s=&#1051;&#1072;&#1088;&#1080;&#1089;&#1072; &#1052; &#1043;&#1086;&#1087;&#1082;&#1072;&#1083;&#1086;" TargetMode="External"/><Relationship Id="rId25" Type="http://schemas.openxmlformats.org/officeDocument/2006/relationships/hyperlink" Target="https://dx.doi.org/10.5281/zenodo.495719" TargetMode="External"/><Relationship Id="rId26" Type="http://schemas.openxmlformats.org/officeDocument/2006/relationships/hyperlink" Target="https://hal.science/hal-01584786v1" TargetMode="External"/><Relationship Id="rId27" Type="http://schemas.openxmlformats.org/officeDocument/2006/relationships/hyperlink" Target="https://hal.science/search/index/?q=*&amp;authFullName_s=&#1058;&#1077;&#1090;&#1103;&#1085;&#1072; &#1030; &#1058;&#1082;&#1072;&#1095;&#1077;&#1085;&#1082;&#1086;" TargetMode="External"/><Relationship Id="rId28" Type="http://schemas.openxmlformats.org/officeDocument/2006/relationships/hyperlink" Target="https://dx.doi.org/10.5281/zenodo.495709" TargetMode="External"/><Relationship Id="rId29" Type="http://schemas.openxmlformats.org/officeDocument/2006/relationships/hyperlink" Target="https://hal.science/hal-01519113v1" TargetMode="External"/><Relationship Id="rId30" Type="http://schemas.openxmlformats.org/officeDocument/2006/relationships/hyperlink" Target="https://hal.science/search/index/?q=*&amp;authFullName_s=&#1053;&#1072;&#1090;&#1072;&#1083;&#1110;&#1103; &#1040; &#1054;&#1087;&#1072;&#1085;&#1072;&#1089;&#1102;&#1082;" TargetMode="External"/><Relationship Id="rId31" Type="http://schemas.openxmlformats.org/officeDocument/2006/relationships/hyperlink" Target="https://dx.doi.org/10.5281/zenodo.495713" TargetMode="External"/><Relationship Id="rId32" Type="http://schemas.openxmlformats.org/officeDocument/2006/relationships/hyperlink" Target="https://hal.science/hal-01623025v1" TargetMode="External"/><Relationship Id="rId33" Type="http://schemas.openxmlformats.org/officeDocument/2006/relationships/hyperlink" Target="https://hal.science/search/index/?q=*&amp;authFullName_s=&#1042;&#1110;&#1082;&#1090;&#1086;&#1088;&#1110;&#1103; &#1054; &#1046;&#1076;&#1072;&#1085;" TargetMode="External"/><Relationship Id="rId34" Type="http://schemas.openxmlformats.org/officeDocument/2006/relationships/hyperlink" Target="https://dx.doi.org/10.5281/zenodo.495717" TargetMode="External"/><Relationship Id="rId35" Type="http://schemas.openxmlformats.org/officeDocument/2006/relationships/hyperlink" Target="https://hal.science/hal-01621039v1" TargetMode="External"/><Relationship Id="rId36" Type="http://schemas.openxmlformats.org/officeDocument/2006/relationships/hyperlink" Target="https://dx.doi.org/10.5281/zenodo.495715" TargetMode="External"/><Relationship Id="rId37" Type="http://schemas.openxmlformats.org/officeDocument/2006/relationships/hyperlink" Target="https://hal.science/hal-01621042v1" TargetMode="External"/><Relationship Id="rId38" Type="http://schemas.openxmlformats.org/officeDocument/2006/relationships/hyperlink" Target="https://dx.doi.org/10.5281/zenodo.495720" TargetMode="External"/><Relationship Id="rId39" Type="http://schemas.openxmlformats.org/officeDocument/2006/relationships/hyperlink" Target="https://hal.science/hal-01623018v1" TargetMode="External"/><Relationship Id="rId40" Type="http://schemas.openxmlformats.org/officeDocument/2006/relationships/hyperlink" Target="https://dx.doi.org/10.5281/zenodo.495714" TargetMode="External"/><Relationship Id="rId41" Type="http://schemas.openxmlformats.org/officeDocument/2006/relationships/hyperlink" Target="https://hal.science/hal-01621047v1" TargetMode="External"/><Relationship Id="rId42" Type="http://schemas.openxmlformats.org/officeDocument/2006/relationships/hyperlink" Target="https://dx.doi.org/10.5281/zenodo.495721" TargetMode="External"/><Relationship Id="rId43" Type="http://schemas.openxmlformats.org/officeDocument/2006/relationships/hyperlink" Target="https://hal.science/hal-01623019v1" TargetMode="External"/><Relationship Id="rId44" Type="http://schemas.openxmlformats.org/officeDocument/2006/relationships/hyperlink" Target="https://dx.doi.org/10.5281/zenodo.49571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Oleksandr Tunyk</dc:title>
  <dc:description>CV</dc:description>
  <dc:subject/>
  <cp:keywords/>
  <cp:category/>
  <cp:lastModifiedBy/>
  <dcterms:created xsi:type="dcterms:W3CDTF">2026-03-16T05:23:52+01:00</dcterms:created>
  <dcterms:modified xsi:type="dcterms:W3CDTF">2026-03-16T05:23:52+01:00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