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Olena Polovynko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questions identitaires et linguistiques dans les conflits : quelques exemples en Europe de l’Est et dans le 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Polovynko</w:t>
              </w:r>
            </w:hyperlink>
          </w:p>
          <w:p>
            <w:pPr/>
            <w:r>
              <w:rPr/>
              <w:t xml:space="preserve">In Carmen Alén Garabato et Tetiana Ugryn (coord.). </w:t>
            </w:r>
            <w:r>
              <w:rPr>
                <w:i w:val="1"/>
                <w:iCs w:val="1"/>
              </w:rPr>
              <w:t xml:space="preserve">Identité(s). Rencontres francophones franco-ukrainiennes en sciences du langage</w:t>
            </w:r>
            <w:r>
              <w:rPr/>
              <w:t xml:space="preserve">, L'Harmattan, p. 101-117., 2025, 978-2-336-52123-7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et la littérature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Olena Polovynko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(4), pp.549-563.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⟨10.4000/res.5561⟩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hal-05483815v1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805v1" TargetMode="External"/><Relationship Id="rId8" Type="http://schemas.openxmlformats.org/officeDocument/2006/relationships/hyperlink" Target="https://hal.science/search/index/?q=*&amp;authFullName_s=Ksenija Djordjevi&#263; L&#233;onard" TargetMode="External"/><Relationship Id="rId9" Type="http://schemas.openxmlformats.org/officeDocument/2006/relationships/hyperlink" Target="https://hal.science/search/index/?q=*&amp;authFullName_s=Olena Polovynko" TargetMode="External"/><Relationship Id="rId10" Type="http://schemas.openxmlformats.org/officeDocument/2006/relationships/hyperlink" Target="https://hal.science/hal-05483815v1" TargetMode="External"/><Relationship Id="rId11" Type="http://schemas.openxmlformats.org/officeDocument/2006/relationships/hyperlink" Target="https://dx.doi.org/10.4000/res.556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Olena Polovynko</dc:title>
  <dc:description>CV</dc:description>
  <dc:subject/>
  <cp:keywords/>
  <cp:category/>
  <cp:lastModifiedBy/>
  <dcterms:created xsi:type="dcterms:W3CDTF">2026-03-15T15:09:24+01:00</dcterms:created>
  <dcterms:modified xsi:type="dcterms:W3CDTF">2026-03-15T15:09:24+01:00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