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Olga Pakulyak </w:t>
      </w:r>
      <w:r>
        <w:rPr>
          <w:color w:val="641e6e"/>
        </w:rPr>
        <w:t xml:space="preserve">Maître de ConférencesInstitut Agro Rennes-AngersCampus de Rennes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olga-pakulyak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0000-0002-1660-4197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255478291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up with OATmeals! The case of the French nominal yield curve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Olesya Grishchenko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Moraux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Olga Pakulyak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Finance and Data Science</w:t>
            </w:r>
            <w:r>
              <w:rPr/>
              <w:t xml:space="preserve">, 2020, 6, pp.49-85.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⟨10.1016/j.jfds.2020.07.001⟩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halshs-02980563v1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FCC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ga-pakulyak" TargetMode="External"/><Relationship Id="rId8" Type="http://schemas.openxmlformats.org/officeDocument/2006/relationships/hyperlink" Target="https://orcid.org/0000-0002-1660-4197" TargetMode="External"/><Relationship Id="rId9" Type="http://schemas.openxmlformats.org/officeDocument/2006/relationships/hyperlink" Target="https://www.idref.fr/255478291" TargetMode="External"/><Relationship Id="rId10" Type="http://schemas.openxmlformats.org/officeDocument/2006/relationships/hyperlink" Target="https://shs.hal.science/halshs-02980563v1" TargetMode="External"/><Relationship Id="rId11" Type="http://schemas.openxmlformats.org/officeDocument/2006/relationships/hyperlink" Target="https://hal.science/search/index/?q=*&amp;authFullName_s=Olesya Grishchenko" TargetMode="External"/><Relationship Id="rId12" Type="http://schemas.openxmlformats.org/officeDocument/2006/relationships/hyperlink" Target="https://hal.science/search/index/?q=*&amp;authFullName_s=Franck Moraux" TargetMode="External"/><Relationship Id="rId13" Type="http://schemas.openxmlformats.org/officeDocument/2006/relationships/hyperlink" Target="https://hal.science/search/index/?q=*&amp;authFullName_s=Olga Pakulyak" TargetMode="External"/><Relationship Id="rId14" Type="http://schemas.openxmlformats.org/officeDocument/2006/relationships/hyperlink" Target="https://dx.doi.org/10.1016/j.jfds.2020.07.00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Pakulyak</dc:title>
  <dc:description>CV</dc:description>
  <dc:subject/>
  <cp:keywords/>
  <cp:category/>
  <cp:lastModifiedBy/>
  <dcterms:created xsi:type="dcterms:W3CDTF">2026-04-06T02:12:16+02:00</dcterms:created>
  <dcterms:modified xsi:type="dcterms:W3CDTF">2026-04-06T02:12:16+02:00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