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Olga Paris-Romaskevich </w:t></w:r><w:r><w:rPr><w:color w:val="641e6e"/></w:rPr><w:t xml:space="preserve">chargée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\\ Formation</w:t></w:r></w:p><w:p><w:pPr/><w:r><w:rPr><w:b w:val="1"/><w:bCs w:val="1"/></w:rPr><w:t xml:space="preserve">2013 – 2016</w:t></w:r><w:r><w:rPr/><w:t xml:space="preserve"> : Doctorat en mathématiques (en co-tutelle) à l’Unité de mathématiques pures et appliquées (UMPA) de </w:t></w:r><w:hyperlink r:id="rId8" w:history="1"><w:r><w:rPr><w:color w:val="#410a8c"/><w:u w:val="single"/></w:rPr><w:t xml:space="preserve">l'École Normale Supérieure de Lyon</w:t></w:r></w:hyperlink><w:r><w:rPr/><w:t xml:space="preserve">, sous la direction d’Étienne Ghys</w:t></w:r></w:p><w:p><w:pPr/><w:r><w:rPr><w:b w:val="1"/><w:bCs w:val="1"/></w:rPr><w:t xml:space="preserve">2012 – 2016</w:t></w:r><w:r><w:rPr/><w:t xml:space="preserve"> : Doctorat en mathématiques à la faculté de mathématiques de l’Université nationale de recherche « École des hautes études en sciences économique », </w:t></w:r><w:hyperlink r:id="rId9" w:history="1"><w:r><w:rPr><w:color w:val="#410a8c"/><w:u w:val="single"/></w:rPr><w:t xml:space="preserve">NRU HSE</w:t></w:r></w:hyperlink><w:r><w:rPr/><w:t xml:space="preserve"> (National Research University Higher School of Economics), sous la direction de Yulij Ilyashenko</w:t></w:r></w:p><w:p><w:pPr/><w:r><w:rPr/><w:t xml:space="preserve">Titre de thèse : </w:t></w:r><w:r><w:rPr><w:i w:val="1"/><w:iCs w:val="1"/></w:rPr><w:t xml:space="preserve">Dynamique des systèmes physiques, formes normales et chaînes de Markov</w:t></w:r></w:p><w:p><w:pPr/><w:r><w:rPr><w:b w:val="1"/><w:bCs w:val="1"/></w:rPr><w:t xml:space="preserve">2011 – 2012</w:t></w:r><w:r><w:rPr/><w:t xml:space="preserve"> : </w:t></w:r><w:hyperlink r:id="rId10" w:history="1"><w:r><w:rPr><w:color w:val="#410a8c"/><w:u w:val="single"/></w:rPr><w:t xml:space="preserve">Université Indépendante de Moscou</w:t></w:r></w:hyperlink><w:r><w:rPr/><w:t xml:space="preserve">, étudiante</w:t></w:r></w:p><w:p><w:pPr/><w:r><w:rPr><w:b w:val="1"/><w:bCs w:val="1"/></w:rPr><w:t xml:space="preserve">2010-2012</w:t></w:r><w:r><w:rPr/><w:t xml:space="preserve"> : </w:t></w:r><w:hyperlink r:id="rId11" w:history="1"><w:r><w:rPr><w:color w:val="#410a8c"/><w:u w:val="single"/></w:rPr><w:t xml:space="preserve">Collège Universitaire Français de Moscou</w:t></w:r></w:hyperlink><w:r><w:rPr/><w:t xml:space="preserve">, section histoire et sociologie (diplôme de langue et civilisation française)</w:t></w:r></w:p><w:p><w:pPr/><w:r><w:rPr><w:b w:val="1"/><w:bCs w:val="1"/></w:rPr><w:t xml:space="preserve">2007-2012</w:t></w:r><w:r><w:rPr/><w:t xml:space="preserve"> : </w:t></w:r><w:hyperlink r:id="rId12" w:history="1"><w:r><w:rPr><w:color w:val="#410a8c"/><w:u w:val="single"/></w:rPr><w:t xml:space="preserve">Université d’État de Moscou Lomonosov</w:t></w:r></w:hyperlink><w:r><w:rPr/><w:t xml:space="preserve">, Faculté de mathématiques et mécanique,(diplôme avec mention)</w:t></w:r></w:p><w:p><w:pPr/><w:r><w:rPr><w:b w:val="1"/><w:bCs w:val="1"/></w:rPr><w:t xml:space="preserve">2003-2007</w:t></w:r><w:r><w:rPr/><w:t xml:space="preserve"> :</w:t></w:r><w:hyperlink r:id="rId13" w:history="1"><w:r><w:rPr><w:color w:val="#410a8c"/><w:u w:val="single"/></w:rPr><w:t xml:space="preserve">École d’État numéro 57</w:t></w:r></w:hyperlink><w:r><w:rPr/><w:t xml:space="preserve">, classe mathématique, Moscou (diplôme avec médaille d’argent)</w:t></w:r></w:p><w:p><w:pPr/><w:r><w:rPr><w:b w:val="1"/><w:bCs w:val="1"/></w:rPr><w:t xml:space="preserve">\\ Parcours professionnel</w:t></w:r></w:p><w:p><w:pPr/><w:r><w:rPr><w:b w:val="1"/><w:bCs w:val="1"/></w:rPr><w:t xml:space="preserve">octobre 2019 — actuellement :</w:t></w:r><w:r><w:rPr/><w:t xml:space="preserve"> mathématicienne free-lance, auto-entrepreneuse</w:t></w:r></w:p><w:p><w:pPr/><w:r><w:rPr><w:b w:val="1"/><w:bCs w:val="1"/></w:rPr><w:t xml:space="preserve">octobre 2017 — octobre 2019</w:t></w:r><w:r><w:rPr/><w:t xml:space="preserve"> : post-doctorante à l'Institut de recherche mathématique de Rennes (</w:t></w:r><w:hyperlink r:id="rId14" w:history="1"><w:r><w:rPr><w:color w:val="#410a8c"/><w:u w:val="single"/></w:rPr><w:t xml:space="preserve">IRMAR</w:t></w:r></w:hyperlink><w:r><w:rPr/><w:t xml:space="preserve">), l’Université de Rennes 1</w:t></w:r></w:p><w:p><w:pPr/><w:r><w:rPr><w:b w:val="1"/><w:bCs w:val="1"/></w:rPr><w:t xml:space="preserve">2016 – 2017</w:t></w:r><w:r><w:rPr/><w:t xml:space="preserve"> : attachée temporaire d’enseignement et de recherche à l’Unité de mathématiques pures et appliquées (UMPA, UMR CNRS 5669) de l’ENS de Lyon</w:t></w:r></w:p><w:p><w:pPr/><w:r><w:rPr><w:b w:val="1"/><w:bCs w:val="1"/></w:rPr><w:t xml:space="preserve">\\ Prix et distinctions</w:t></w:r></w:p><w:p><w:pPr/><w:r><w:rPr><w:b w:val="1"/><w:bCs w:val="1"/></w:rPr><w:t xml:space="preserve">2016</w:t></w:r><w:r><w:rPr/><w:t xml:space="preserve"> :Bourse l’Oréal-UNESCO pour les femmes et la science</w:t></w:r></w:p><w:p><w:pPr/><w:r><w:rPr><w:b w:val="1"/><w:bCs w:val="1"/></w:rPr><w:t xml:space="preserve">\\ Liste de travaux scientifiques (publications et pré-publications)</w:t></w:r></w:p><w:p><w:pPr/><w:r><w:rPr/><w:t xml:space="preserve">9. Cantat S. , Paris-Romaskevich O., </w:t></w:r><w:r><w:rPr><w:i w:val="1"/><w:iCs w:val="1"/></w:rPr><w:t xml:space="preserve">Automorphisms with slow dynamics (with an appendix in collaboration with Junyi Xie)</w:t></w:r><w:r><w:rPr/><w:t xml:space="preserve">, </w:t></w:r><w:hyperlink r:id="rId15" w:history="1"><w:r><w:rPr><w:color w:val="#410a8c"/><w:u w:val="single"/></w:rPr><w:t xml:space="preserve">preprint </w:t></w:r></w:hyperlink><w:r><w:rPr/><w:t xml:space="preserve">(2019)</w:t></w:r></w:p><w:p><w:pPr/><w:r><w:rPr/><w:t xml:space="preserve">8. Paris-Romaskevich O., </w:t></w:r><w:r><w:rPr><w:i w:val="1"/><w:iCs w:val="1"/></w:rPr><w:t xml:space="preserve">Trees and flowers on a billiard table</w:t></w:r><w:r><w:rPr/><w:t xml:space="preserve">, soumis, </w:t></w:r><w:hyperlink r:id="rId16" w:history="1"><w:r><w:rPr><w:color w:val="#410a8c"/><w:u w:val="single"/></w:rPr><w:t xml:space="preserve">arXiv (2019): 1907.01178</w:t></w:r></w:hyperlink></w:p><w:p><w:pPr/><w:r><w:rPr/><w:t xml:space="preserve">7. Hubert P. , Paris-Romaskevich O., </w:t></w:r><w:r><w:rPr><w:i w:val="1"/><w:iCs w:val="1"/></w:rPr><w:t xml:space="preserve">Triangle tiling billiards and an exceptional family of their fractal trajectories: circumcenters and Rauzy gasket,</w:t></w:r><w:r><w:rPr/><w:t xml:space="preserve"> </w:t></w:r><w:r><w:rPr><w:b w:val="1"/><w:bCs w:val="1"/></w:rPr><w:t xml:space="preserve">Experimental Mathematics</w:t></w:r><w:r><w:rPr/><w:t xml:space="preserve">(2019), published online May 2019, </w:t></w:r><w:hyperlink r:id="rId17" w:history="1"><w:r><w:rPr><w:color w:val="#410a8c"/><w:u w:val="single"/></w:rPr><w:t xml:space="preserve">https://doi.org/10.1080/10586458.2019.1583615</w:t></w:r></w:hyperlink><w:r><w:rPr/><w:t xml:space="preserve">, </w:t></w:r><w:hyperlink r:id="rId18" w:history="1"><w:r><w:rPr><w:color w:val="#410a8c"/><w:u w:val="single"/></w:rPr><w:t xml:space="preserve">arxiv (2018) : 1803.00181</w:t></w:r></w:hyperlink></w:p><w:p><w:pPr/><w:r><w:rPr/><w:t xml:space="preserve">6. Romaskevich O., </w:t></w:r><w:r><w:rPr><w:i w:val="1"/><w:iCs w:val="1"/></w:rPr><w:t xml:space="preserve">Epicycles in the hyperbolic sky</w:t></w:r><w:r><w:rPr/><w:t xml:space="preserve">, </w:t></w:r><w:r><w:rPr><w:b w:val="1"/><w:bCs w:val="1"/></w:rPr><w:t xml:space="preserve">Arnold Mathematical Journal</w:t></w:r><w:r><w:rPr/><w:t xml:space="preserve">, 4 (3), 251-277 (2019), </w:t></w:r><w:hyperlink r:id="rId19" w:history="1"><w:r><w:rPr><w:color w:val="#410a8c"/><w:u w:val="single"/></w:rPr><w:t xml:space="preserve">arxiv (2017): 1705.01339</w:t></w:r></w:hyperlink></w:p><w:p><w:pPr/><w:r><w:rPr/><w:t xml:space="preserve">5. Ilyashenko Yu., Romaskevich O., </w:t></w:r><w:hyperlink r:id="rId20" w:history="1"><w:r><w:rPr><w:color w:val="#410a8c"/><w:u w:val="single"/></w:rPr><w:t xml:space="preserve">Sternberg linearisation theorem for skew products</w:t></w:r></w:hyperlink><w:r><w:rPr/><w:t xml:space="preserve">, </w:t></w:r><w:r><w:rPr><w:b w:val="1"/><w:bCs w:val="1"/></w:rPr><w:t xml:space="preserve">Journal of Dynamical and Control Systems</w:t></w:r><w:r><w:rPr/><w:t xml:space="preserve">, 22(3), pp. 595-614 (2016), </w:t></w:r><w:hyperlink r:id="rId21" w:history="1"><w:r><w:rPr><w:color w:val="#410a8c"/><w:u w:val="single"/></w:rPr><w:t xml:space="preserve">arxiv: 1505.05776</w:t></w:r></w:hyperlink></w:p><w:p><w:pPr/><w:r><w:rPr/><w:t xml:space="preserve">4. Bowen L., Bufetov A., Romaskevich O., </w:t></w:r><w:hyperlink r:id="rId22" w:history="1"><w:r><w:rPr><w:color w:val="#410a8c"/><w:u w:val="single"/></w:rPr><w:t xml:space="preserve">On convergence of spherical averages for Markov operators</w:t></w:r></w:hyperlink><w:r><w:rPr/><w:t xml:space="preserve">, </w:t></w:r><w:r><w:rPr><w:b w:val="1"/><w:bCs w:val="1"/></w:rPr><w:t xml:space="preserve">Geometriae Dedicata</w:t></w:r><w:r><w:rPr/><w:t xml:space="preserve">, 181(1), 293–306 (2016), </w:t></w:r><w:hyperlink r:id="rId23" w:history="1"><w:r><w:rPr><w:color w:val="#410a8c"/><w:u w:val="single"/></w:rPr><w:t xml:space="preserve">arxiv: 1502.01797</w:t></w:r></w:hyperlink></w:p><w:p><w:pPr/><w:r><w:rPr/><w:t xml:space="preserve">3. Romaskevich O., </w:t></w:r><w:hyperlink r:id="rId24" w:history="1"><w:r><w:rPr><w:color w:val="#410a8c"/><w:u w:val="single"/></w:rPr><w:t xml:space="preserve">On the incenters of triangular orbits on elliptic billiards</w:t></w:r></w:hyperlink><w:r><w:rPr/><w:t xml:space="preserve">, </w:t></w:r><w:r><w:rPr><w:b w:val="1"/><w:bCs w:val="1"/></w:rPr><w:t xml:space="preserve">L'Enseignement Mathématique</w:t></w:r><w:r><w:rPr/><w:t xml:space="preserve"> (2) 60, 247–255 (2014), </w:t></w:r><w:hyperlink r:id="rId25" w:history="1"><w:r><w:rPr><w:color w:val="#410a8c"/><w:u w:val="single"/></w:rPr><w:t xml:space="preserve">arxiv: 1304.7588</w:t></w:r></w:hyperlink></w:p><w:p><w:pPr/><w:r><w:rPr/><w:t xml:space="preserve">2. Klimenko A., Romaskevich O., </w:t></w:r><w:hyperlink r:id="rId26" w:history="1"><w:r><w:rPr><w:color w:val="#410a8c"/><w:u w:val="single"/></w:rPr><w:t xml:space="preserve">Asymptotic properties of Arnold tongues and Josephson effect</w:t></w:r></w:hyperlink><w:r><w:rPr/><w:t xml:space="preserve">, </w:t></w:r><w:r><w:rPr><w:b w:val="1"/><w:bCs w:val="1"/></w:rPr><w:t xml:space="preserve">Moscow Mathematical Journal</w:t></w:r><w:r><w:rPr/><w:t xml:space="preserve">, 14:2, 367–384 (2014), </w:t></w:r><w:hyperlink r:id="rId27" w:history="1"><w:r><w:rPr><w:color w:val="#410a8c"/><w:u w:val="single"/></w:rPr><w:t xml:space="preserve">arxiv: 1305.6746</w:t></w:r></w:hyperlink></w:p><w:p><w:pPr><w:numPr><w:ilvl w:val="0"/><w:numId w:val="1"/></w:numPr></w:pPr><w:r><w:rPr/><w:t xml:space="preserve">Kleptsyn V., Romaskevich O., Schurov I.,</w:t></w:r><w:hyperlink r:id="rId28" w:history="1"><w:r><w:rPr><w:color w:val="#410a8c"/><w:u w:val="single"/></w:rPr><w:t xml:space="preserve">L’effet Josephson et les systèmes lents–rapides</w:t></w:r></w:hyperlink><w:r><w:rPr><w:i w:val="1"/><w:iCs w:val="1"/></w:rPr><w:t xml:space="preserve">,</w:t></w:r><w:r><w:rPr/><w:t xml:space="preserve"> </w:t></w:r><w:r><w:rPr><w:b w:val="1"/><w:bCs w:val="1"/></w:rPr><w:t xml:space="preserve">Nanostructures. Physique mathématique et modèles</w:t></w:r><w:r><w:rPr/><w:t xml:space="preserve">, 8 :1, 31–46, en russe (2013), </w:t></w:r><w:hyperlink r:id="rId29" w:history="1"><w:r><w:rPr><w:color w:val="#410a8c"/><w:u w:val="single"/></w:rPr><w:t xml:space="preserve">arxiv: 1305.6755</w:t></w:r></w:hyperlink></w:p><w:p><w:pPr/><w:r><w:rPr><w:b w:val="1"/><w:bCs w:val="1"/></w:rPr><w:t xml:space="preserve">\\ Autres publications</w:t></w:r></w:p><w:p><w:pPr><w:numPr><w:ilvl w:val="0"/><w:numId w:val="2"/></w:numPr></w:pPr><w:r><w:rPr/><w:t xml:space="preserve">N. Agarwal, C. Araujo, P. Bonfert-Taylor, M. Mahmoudi, M. F. Ouedraogo, O. Paris-Romaskevich, M.-F. Roy, E. Strickland, A. V. Gajardo,</w:t></w:r><w:r><w:rPr><w:i w:val="1"/><w:iCs w:val="1"/></w:rPr><w:t xml:space="preserve">May 12: Celebrating Women in Mathematics, From One Idea to One Hundred Events,</w:t></w:r><w:r><w:rPr/><w:t xml:space="preserve"> à paraître dans </w:t></w:r><w:r><w:rPr><w:b w:val="1"/><w:bCs w:val="1"/></w:rPr><w:t xml:space="preserve">Notices of the AMS</w:t></w:r><w:r><w:rPr/><w:t xml:space="preserve"> (2019)</w:t></w:r></w:p><w:p><w:pPr/><w:r><w:rPr><w:b w:val="1"/><w:bCs w:val="1"/></w:rPr><w:t xml:space="preserve">\\ Exposés invités</w:t></w:r></w:p><w:p><w:pPr/><w:r><w:rPr><w:b w:val="1"/><w:bCs w:val="1"/></w:rPr><w:t xml:space="preserve">\\ Conférences internationales</w:t></w:r></w:p><w:p><w:pPr/><w:r><w:rPr><w:b w:val="1"/><w:bCs w:val="1"/></w:rPr><w:t xml:space="preserve">2019</w:t></w:r><w:r><w:rPr/><w:t xml:space="preserve"> : </w:t></w:r><w:r><w:rPr><w:i w:val="1"/><w:iCs w:val="1"/></w:rPr><w:t xml:space="preserve">Dynamics of Parabolic Flows</w:t></w:r><w:r><w:rPr/><w:t xml:space="preserve">, Zürich</w:t></w:r></w:p><w:p><w:pPr/><w:r><w:rPr><w:i w:val="1"/><w:iCs w:val="1"/></w:rPr><w:t xml:space="preserve">Swiss Knots,</w:t></w:r><w:r><w:rPr/><w:t xml:space="preserve"> Zürich</w:t></w:r></w:p><w:p><w:pPr/><w:r><w:rPr><w:i w:val="1"/><w:iCs w:val="1"/></w:rPr><w:t xml:space="preserve">Paroles aux jeunes chercheur.es,</w:t></w:r><w:r><w:rPr/><w:t xml:space="preserve"> Nancy</w:t></w:r></w:p><w:p><w:pPr/><w:r><w:rPr><w:b w:val="1"/><w:bCs w:val="1"/></w:rPr><w:t xml:space="preserve">2018</w:t></w:r><w:r><w:rPr/><w:t xml:space="preserve"> : </w:t></w:r><w:r><w:rPr><w:i w:val="1"/><w:iCs w:val="1"/></w:rPr><w:t xml:space="preserve">Real and complex dynamical systems,</w:t></w:r><w:r><w:rPr/><w:t xml:space="preserve"> Moscou</w:t></w:r></w:p><w:p><w:pPr/><w:r><w:rPr><w:i w:val="1"/><w:iCs w:val="1"/></w:rPr><w:t xml:space="preserve">Teichmüller dynamics, mapping class groups and applications,</w:t></w:r><w:r><w:rPr/><w:t xml:space="preserve"> Institut Fourier, Grenoble</w:t></w:r></w:p><w:p><w:pPr/><w:r><w:rPr><w:b w:val="1"/><w:bCs w:val="1"/></w:rPr><w:t xml:space="preserve">2017</w:t></w:r><w:r><w:rPr/><w:t xml:space="preserve"> : </w:t></w:r><w:r><w:rPr><w:i w:val="1"/><w:iCs w:val="1"/></w:rPr><w:t xml:space="preserve">Conférence Zero Entropie System,</w:t></w:r><w:r><w:rPr/><w:t xml:space="preserve"> CIRM, Marseille</w:t></w:r></w:p><w:p><w:pPr/><w:r><w:rPr><w:b w:val="1"/><w:bCs w:val="1"/></w:rPr><w:t xml:space="preserve">2016</w:t></w:r><w:r><w:rPr/><w:t xml:space="preserve"> : </w:t></w:r><w:r><w:rPr><w:i w:val="1"/><w:iCs w:val="1"/></w:rPr><w:t xml:space="preserve">Geometric Aspects of Modern Dynamics</w:t></w:r><w:r><w:rPr/><w:t xml:space="preserve">, Porto</w:t></w:r></w:p><w:p><w:pPr/><w:r><w:rPr><w:b w:val="1"/><w:bCs w:val="1"/></w:rPr><w:t xml:space="preserve">\\ Diffusion</w:t></w:r></w:p><w:p><w:pPr/><w:r><w:rPr><w:b w:val="1"/><w:bCs w:val="1"/></w:rPr><w:t xml:space="preserve">2019 :</w:t></w:r><w:r><w:rPr/><w:t xml:space="preserve"> TEDx talk à ENTPE, Lyon </w:t></w:r><w:hyperlink r:id="rId30" w:history="1"><w:r><w:rPr><w:color w:val="#410a8c"/><w:u w:val="single"/></w:rPr><w:t xml:space="preserve">À ceux et celles qui n’aiment pas les mathématiques…</w:t></w:r></w:hyperlink></w:p><w:p><w:pPr/><w:r><w:rPr><w:b w:val="1"/><w:bCs w:val="1"/></w:rPr><w:t xml:space="preserve">\\ Séminaires pour les dernières cinq années (liste non-exhaustive)</w:t></w:r></w:p><w:p><w:pPr/><w:r><w:rPr><w:b w:val="1"/><w:bCs w:val="1"/></w:rPr><w:t xml:space="preserve">2019</w:t></w:r><w:r><w:rPr/><w:t xml:space="preserve"> : séminaire topologie et dynamique à Orsay ; séminaire de géométrie à Lyon 1 ; séminaire Darboux à Montpellier ; séminaire Géométries et topologie à Jussieu, Paris; séminaire de géométrie à l’Université de Rennes 1; séminaire Teich à FRUMAM, Marseille; exposé court à Illustrating mathematics, séminaire des doctorants et post-docs pour </w:t></w:r><w:r><w:rPr><w:i w:val="1"/><w:iCs w:val="1"/></w:rPr><w:t xml:space="preserve">Illustrating Mathematics</w:t></w:r><w:r><w:rPr/><w:t xml:space="preserve">, Brown University, ICERM; séminaire de théorie érgodique à l’Université de Rennes 1, exposé du laboratoire IRMAR pour l’ouverture de l’amphithéâtre Maryam Mirzakhani à l’Université de Rennes, séminaire de géométrie et dynamique à l’ENS de Lyon</w:t></w:r></w:p><w:p><w:pPr/><w:r><w:rPr><w:b w:val="1"/><w:bCs w:val="1"/></w:rPr><w:t xml:space="preserve">2018</w:t></w:r><w:r><w:rPr/><w:t xml:space="preserve"> : séminaire Teich à FRUMAM, Marseille ; séminaire de systèmes dynamiques à NRU HSE ; séminaire Dynamique et Probabilités à LAMFA, Amiens ; séminaire de géométrie ergodique, École Polytechnique, Paris ; séminaire de géométrie analytique de l’Université de Rennes 1 ;</w:t></w:r></w:p><w:p><w:pPr/><w:r><w:rPr><w:b w:val="1"/><w:bCs w:val="1"/></w:rPr><w:t xml:space="preserve">2017</w:t></w:r><w:r><w:rPr/><w:t xml:space="preserve"> : séminaire degéométrie et dynamique de l'Université de Lille ; séminaire Teich à FRUMAM, Marseille ; séminaire de géométrie de l’Université de Rennes 1 ; séminaire de géométrie de l'Université de Luxembourg ; séminaire des systèmes dynamiques de l’Université d’Avignon ; séminaire de géométrie de l’Université de Lyon 1; séminaire de géométrie, Paris 13 ; séminaire de géométrie de *l’*Université de Bordeaux ; séminaire de géométrie et dynamique, ENS de Lyon ; séminaire de géométrie de Grenoble ;</w:t></w:r></w:p><w:p><w:pPr/><w:r><w:rPr><w:b w:val="1"/><w:bCs w:val="1"/></w:rPr><w:t xml:space="preserve">2016</w:t></w:r><w:r><w:rPr/><w:t xml:space="preserve"> : séminaire de la théorie ergodique de l’Université de Rennes 1 ; séminaire des systèmes dynamiques à Nizhny Novgorod; séminaire de la théorie ergodique et systèmes dynamiques,Université Paris-Sud ; séminaire des systèmes dynamiques de l’Université d’Avignon ; séminaire des systèmes dynamiques*,* Universidade Federal Fluminense ; séminaire des systèmes dynamiques, UFF, Rio de Janeiro ; séminaire des systèmes dynamiques à Pontifical Catholic University of Rio de Janeiro ; séminaire du laboratoire J.A. Dieudonné, Université de Nice ;</w:t></w:r></w:p><w:p><w:pPr/><w:r><w:rPr><w:b w:val="1"/><w:bCs w:val="1"/></w:rPr><w:t xml:space="preserve">2015</w:t></w:r><w:r><w:rPr/><w:t xml:space="preserve"> : séminaire de géométrie et dynamiques, Institut de Mathématiques de Bourgogne, Dijon</w:t></w:r></w:p><w:p><w:pPr/><w:r><w:rPr><w:b w:val="1"/><w:bCs w:val="1"/></w:rPr><w:t xml:space="preserve">\\ Séjours scientifiques</w:t></w:r></w:p><w:p><w:pPr/><w:r><w:rPr><w:b w:val="1"/><w:bCs w:val="1"/></w:rPr><w:t xml:space="preserve">avril-mai 2016</w:t></w:r><w:r><w:rPr/><w:t xml:space="preserve"> : scientifique invitée, IMPA, Rio de Janeiro</w:t></w:r></w:p><w:p><w:pPr/><w:r><w:rPr><w:b w:val="1"/><w:bCs w:val="1"/></w:rPr><w:t xml:space="preserve">décembre 2012</w:t></w:r><w:r><w:rPr/><w:t xml:space="preserve"> : scientifique invitée, ENS de Lyon</w:t></w:r></w:p><w:p><w:pPr/><w:r><w:rPr><w:b w:val="1"/><w:bCs w:val="1"/></w:rPr><w:t xml:space="preserve">\\ Organisation de séminaires et de conférences</w:t></w:r></w:p><w:p><w:pPr/><w:r><w:rPr><w:b w:val="1"/><w:bCs w:val="1"/></w:rPr><w:t xml:space="preserve">2016 – 2017</w:t></w:r><w:r><w:rPr/><w:t xml:space="preserve"> : co-organisatrice du </w:t></w:r><w:r><w:rPr><w:i w:val="1"/><w:iCs w:val="1"/></w:rPr><w:t xml:space="preserve">Séminaire de géométrie et dynamique</w:t></w:r><w:r><w:rPr/><w:t xml:space="preserve"> à l’Unité de Mathématiques Pures et Appliquées de l’ENS de Lyon</w:t></w:r></w:p><w:p><w:pPr/><w:r><w:rPr><w:b w:val="1"/><w:bCs w:val="1"/></w:rPr><w:t xml:space="preserve">juin 2015</w:t></w:r><w:r><w:rPr/><w:t xml:space="preserve"> : co-organisatrice de la conférence </w:t></w:r><w:r><w:rPr><w:i w:val="1"/><w:iCs w:val="1"/></w:rPr><w:t xml:space="preserve">Géométries en action</w:t></w:r><w:r><w:rPr/><w:t xml:space="preserve"> en l’honneur du 60e anniversaire d’Étienne Ghys, ENS de Lyon</w:t></w:r></w:p><w:p><w:pPr/><w:r><w:rPr><w:b w:val="1"/><w:bCs w:val="1"/></w:rPr><w:t xml:space="preserve">avril 2015</w:t></w:r><w:r><w:rPr/><w:t xml:space="preserve"> : co-organisatrice de la conférence </w:t></w:r><w:r><w:rPr><w:i w:val="1"/><w:iCs w:val="1"/></w:rPr><w:t xml:space="preserve">Knots and Links in Fluid Flows, From helicity to knot energies</w:t></w:r><w:r><w:rPr/><w:t xml:space="preserve">, Université Indépendante de Moscou</w:t></w:r></w:p><w:p><w:pPr/><w:r><w:rPr><w:b w:val="1"/><w:bCs w:val="1"/></w:rPr><w:t xml:space="preserve">janvier 2014</w:t></w:r><w:r><w:rPr/><w:t xml:space="preserve"> : organisatrice principale de la conférence </w:t></w:r><w:r><w:rPr><w:i w:val="1"/><w:iCs w:val="1"/></w:rPr><w:t xml:space="preserve">Attractors, foliations and limit cycles</w:t></w:r><w:r><w:rPr/><w:t xml:space="preserve"> en l’honneur du 70e anniversaire de Yu. Ilyashenko, Moscou</w:t></w:r></w:p><w:p><w:pPr/><w:r><w:rPr><w:b w:val="1"/><w:bCs w:val="1"/></w:rPr><w:t xml:space="preserve">\\ Communauté</w:t></w:r></w:p><w:p><w:pPr/><w:r><w:rPr><w:b w:val="1"/><w:bCs w:val="1"/></w:rPr><w:t xml:space="preserve">2017-2019 :</w:t></w:r><w:r><w:rPr/><w:t xml:space="preserve"> co-organisatrice de l’</w:t></w:r><w:r><w:rPr><w:i w:val="1"/><w:iCs w:val="1"/></w:rPr><w:t xml:space="preserve">Apéro des mathématiciennes</w:t></w:r><w:r><w:rPr/><w:t xml:space="preserve"> et du </w:t></w:r><w:r><w:rPr><w:i w:val="1"/><w:iCs w:val="1"/></w:rPr><w:t xml:space="preserve">Séminaire Apéro,</w:t></w:r><w:r><w:rPr/><w:t xml:space="preserve"> organisatrice de la </w:t></w:r><w:r><w:rPr><w:i w:val="1"/><w:iCs w:val="1"/></w:rPr><w:t xml:space="preserve">Brocante mathématique</w:t></w:r><w:r><w:rPr/><w:t xml:space="preserve">, IRMAR, Université de Rennes 1</w:t></w:r></w:p><w:p><w:pPr/><w:r><w:rPr><w:b w:val="1"/><w:bCs w:val="1"/></w:rPr><w:t xml:space="preserve">2014 – 2017</w:t></w:r><w:r><w:rPr/><w:t xml:space="preserve"> : créatrice et co-organisatrice du </w:t></w:r><w:r><w:rPr><w:i w:val="1"/><w:iCs w:val="1"/></w:rPr><w:t xml:space="preserve">Séminaire de la détente mathématique</w:t></w:r><w:r><w:rPr/><w:t xml:space="preserve">, Maison de Mathématiques et Informatique (MMI), Lyon</w:t></w:r></w:p><w:p><w:pPr/><w:r><w:rPr><w:b w:val="1"/><w:bCs w:val="1"/></w:rPr><w:t xml:space="preserve">2019 - \infty</w:t></w:r><w:r><w:rPr/><w:t xml:space="preserve"> : Initiative 12 May : une journée de célébration de femmes en mathématiques, membre du comité de lancement et responsable web-design du site, </w:t></w:r><w:hyperlink r:id="rId31" w:history="1"><w:r><w:rPr><w:color w:val="#410a8c"/><w:u w:val="single"/></w:rPr><w:t xml:space="preserve">http://may12.womeninmaths.org/</w:t></w:r></w:hyperlink></w:p><w:p><w:pPr/><w:r><w:rPr><w:b w:val="1"/><w:bCs w:val="1"/></w:rPr><w:t xml:space="preserve">\\ Participation aux écoles et conférences (liste non-exhaustive)</w:t></w:r></w:p><w:p><w:pPr/><w:r><w:rPr><w:b w:val="1"/><w:bCs w:val="1"/></w:rPr><w:t xml:space="preserve">2019</w:t></w:r><w:r><w:rPr/><w:t xml:space="preserve"> : </w:t></w:r><w:r><w:rPr><w:i w:val="1"/><w:iCs w:val="1"/></w:rPr><w:t xml:space="preserve">Beyond uniform hyperbolicity</w:t></w:r><w:r><w:rPr/><w:t xml:space="preserve">, CIRM, Marseille (avec un poster: </w:t></w:r><w:r><w:rPr><w:i w:val="1"/><w:iCs w:val="1"/></w:rPr><w:t xml:space="preserve">Tiling billiards</w:t></w:r><w:r><w:rPr/><w:t xml:space="preserve">); </w:t></w:r><w:r><w:rPr><w:i w:val="1"/><w:iCs w:val="1"/></w:rPr><w:t xml:space="preserve">Dynamics of Parabolic Flows</w:t></w:r><w:r><w:rPr/><w:t xml:space="preserve">, University Zurich; </w:t></w:r><w:r><w:rPr><w:i w:val="1"/><w:iCs w:val="1"/></w:rPr><w:t xml:space="preserve">Swiss Knots</w:t></w:r><w:r><w:rPr/><w:t xml:space="preserve">, ETH Zürich; semestre thématique </w:t></w:r><w:r><w:rPr><w:i w:val="1"/><w:iCs w:val="1"/></w:rPr><w:t xml:space="preserve">Illustrating mathematics</w:t></w:r><w:r><w:rPr/><w:t xml:space="preserve">, Brown University (avec un poster: </w:t></w:r><w:r><w:rPr><w:i w:val="1"/><w:iCs w:val="1"/></w:rPr><w:t xml:space="preserve">All you wanted to know about triangle tiling billiards</w:t></w:r><w:r><w:rPr/><w:t xml:space="preserve"> et deux exposés introductifs lors du workshop);</w:t></w:r></w:p><w:p><w:pPr/><w:r><w:rPr><w:b w:val="1"/><w:bCs w:val="1"/></w:rPr><w:t xml:space="preserve">2018</w:t></w:r><w:r><w:rPr/><w:t xml:space="preserve"> : </w:t></w:r><w:r><w:rPr><w:i w:val="1"/><w:iCs w:val="1"/></w:rPr><w:t xml:space="preserve">Real and complex dynamical systems</w:t></w:r><w:r><w:rPr/><w:t xml:space="preserve">, Université Indépendante de Moscou, NRU HSE, Moscou ; T</w:t></w:r><w:r><w:rPr><w:i w:val="1"/><w:iCs w:val="1"/></w:rPr><w:t xml:space="preserve">eichmüller dynamics, mapping class groups and applications,</w:t></w:r><w:r><w:rPr/><w:t xml:space="preserve"> Institut Fourier, Grenoble ;</w:t></w:r></w:p><w:p><w:pPr/><w:r><w:rPr><w:b w:val="1"/><w:bCs w:val="1"/></w:rPr><w:t xml:space="preserve">2017</w:t></w:r><w:r><w:rPr/><w:t xml:space="preserve"> : </w:t></w:r><w:r><w:rPr><w:i w:val="1"/><w:iCs w:val="1"/></w:rPr><w:t xml:space="preserve">Contemporary math</w:t></w:r><w:r><w:rPr/><w:t xml:space="preserve"> (en honneur du 80e anniversaire de Vladimir Arnold), Moscou, Russie ; </w:t></w:r><w:r><w:rPr><w:i w:val="1"/><w:iCs w:val="1"/></w:rPr><w:t xml:space="preserve">Tilings and recurrence</w:t></w:r><w:r><w:rPr/><w:t xml:space="preserve">, CIRM, Marseille ; </w:t></w:r><w:r><w:rPr><w:i w:val="1"/><w:iCs w:val="1"/></w:rPr><w:t xml:space="preserve">Zero entropy system event,</w:t></w:r><w:r><w:rPr/><w:t xml:space="preserve"> CIRM, Marseille ; </w:t></w:r><w:r><w:rPr><w:i w:val="1"/><w:iCs w:val="1"/></w:rPr><w:t xml:space="preserve">Marches aléatoires sur des structures algébriques</w:t></w:r><w:r><w:rPr/><w:t xml:space="preserve">, Université de Rennes ; </w:t></w:r><w:r><w:rPr><w:i w:val="1"/><w:iCs w:val="1"/></w:rPr><w:t xml:space="preserve">Familles de systèmes dynamiques algébriques</w:t></w:r><w:r><w:rPr/><w:t xml:space="preserve">, Université de Rennes ; </w:t></w:r><w:r><w:rPr><w:i w:val="1"/><w:iCs w:val="1"/></w:rPr><w:t xml:space="preserve">Mini-school on Random Maps and the Gaussian Free Field,</w:t></w:r><w:r><w:rPr/><w:t xml:space="preserve"> ENS de Lyon ; </w:t></w:r><w:r><w:rPr><w:i w:val="1"/><w:iCs w:val="1"/></w:rPr><w:t xml:space="preserve">Teichmüller Space, Polygonal Billiard, Interval Exchanges,</w:t></w:r><w:r><w:rPr/><w:t xml:space="preserve"> CIRM, Marseille ; </w:t></w:r><w:r><w:rPr><w:i w:val="1"/><w:iCs w:val="1"/></w:rPr><w:t xml:space="preserve">Winter School in Conservative Dynamics</w:t></w:r><w:r><w:rPr/><w:t xml:space="preserve">, Engelberg ;</w:t></w:r></w:p><w:p><w:pPr/><w:r><w:rPr><w:b w:val="1"/><w:bCs w:val="1"/></w:rPr><w:t xml:space="preserve">2016</w:t></w:r><w:r><w:rPr/><w:t xml:space="preserve"> : </w:t></w:r><w:r><w:rPr><w:i w:val="1"/><w:iCs w:val="1"/></w:rPr><w:t xml:space="preserve">Geometric Aspects of Modern Dynamics</w:t></w:r><w:r><w:rPr/><w:t xml:space="preserve">, Porto ;</w:t></w:r></w:p><w:p><w:pPr/><w:r><w:rPr><w:b w:val="1"/><w:bCs w:val="1"/></w:rPr><w:t xml:space="preserve">2015</w:t></w:r><w:r><w:rPr/><w:t xml:space="preserve"> : </w:t></w:r><w:r><w:rPr><w:i w:val="1"/><w:iCs w:val="1"/></w:rPr><w:t xml:space="preserve">Discrete differential geometry</w:t></w:r><w:r><w:rPr/><w:t xml:space="preserve">, Oberwolfach ;</w:t></w:r></w:p><w:p><w:pPr/><w:r><w:rPr><w:b w:val="1"/><w:bCs w:val="1"/></w:rPr><w:t xml:space="preserve">2014</w:t></w:r><w:r><w:rPr/><w:t xml:space="preserve"> : </w:t></w:r><w:r><w:rPr><w:i w:val="1"/><w:iCs w:val="1"/></w:rPr><w:t xml:space="preserve">Congrès international de Femmes et Mathématiques</w:t></w:r><w:r><w:rPr/><w:t xml:space="preserve">, Séoul ; </w:t></w:r><w:r><w:rPr><w:i w:val="1"/><w:iCs w:val="1"/></w:rPr><w:t xml:space="preserve">Congrès international de Mathématiques</w:t></w:r><w:r><w:rPr/><w:t xml:space="preserve">, Séoul ; </w:t></w:r><w:r><w:rPr><w:i w:val="1"/><w:iCs w:val="1"/></w:rPr><w:t xml:space="preserve">Troisième rencontre des jeunes chercheurs en géométrie des groupes,</w:t></w:r><w:r><w:rPr/><w:t xml:space="preserve"> CIRM, Marseille </w:t></w:r><w:r><w:rPr><w:i w:val="1"/><w:iCs w:val="1"/></w:rPr><w:t xml:space="preserve">;</w:t></w:r></w:p><w:p><w:pPr/><w:r><w:rPr><w:b w:val="1"/><w:bCs w:val="1"/></w:rPr><w:t xml:space="preserve">2013</w:t></w:r><w:r><w:rPr/><w:t xml:space="preserve"> : </w:t></w:r><w:r><w:rPr><w:i w:val="1"/><w:iCs w:val="1"/></w:rPr><w:t xml:space="preserve">ICTP-SISSA-Moscow School on Geometry and Dynamics</w:t></w:r><w:r><w:rPr/><w:t xml:space="preserve">, Trieste ; </w:t></w:r><w:r><w:rPr><w:i w:val="1"/><w:iCs w:val="1"/></w:rPr><w:t xml:space="preserve">The second workshop on Complex geometry and foliations</w:t></w:r><w:r><w:rPr/><w:t xml:space="preserve">, Moscou ; </w:t></w:r><w:r><w:rPr><w:i w:val="1"/><w:iCs w:val="1"/></w:rPr><w:t xml:space="preserve">Recent Trends in Nonlinear Dynamics</w:t></w:r><w:r><w:rPr/><w:t xml:space="preserve">, Villanova i la Geltru</w:t></w:r></w:p><w:p><w:pPr/><w:r><w:rPr><w:b w:val="1"/><w:bCs w:val="1"/></w:rPr><w:t xml:space="preserve">\\ Enseignement</w:t></w:r></w:p><w:p><w:pPr/><w:r><w:rPr><w:b w:val="1"/><w:bCs w:val="1"/></w:rPr><w:t xml:space="preserve">2019 :</w:t></w:r><w:r><w:rPr/><w:t xml:space="preserve"> stage d’observation pour des lycéen.ne.s à l’IRMAR, Université Rennes 1, organisation complète, cours et programme (5 jours de stage)</w:t></w:r></w:p><w:p><w:pPr/><w:r><w:rPr><w:b w:val="1"/><w:bCs w:val="1"/></w:rPr><w:t xml:space="preserve">2016-2017</w:t></w:r><w:r><w:rPr/><w:t xml:space="preserve"> : chargée de travaux dirigés en L3 de mathématiques à l'ENS de Lyon : algèbre, topologie et calcul différentiel-1,2</w:t></w:r></w:p><w:p><w:pPr/><w:r><w:rPr/><w:t xml:space="preserve">Cours à l’école d’été des Mathématiques modernes à Dubna, Russie —</w:t></w:r></w:p><w:p><w:pPr/><w:r><w:rPr><w:b w:val="1"/><w:bCs w:val="1"/></w:rPr><w:t xml:space="preserve">2014</w:t></w:r><w:r><w:rPr/><w:t xml:space="preserve"> : </w:t></w:r><w:r><w:rPr><w:i w:val="1"/><w:iCs w:val="1"/></w:rPr><w:t xml:space="preserve">Autour du problème à n corps : systèmes intégrables et théorie KAM ;</w:t></w:r></w:p><w:p><w:pPr/><w:r><w:rPr><w:b w:val="1"/><w:bCs w:val="1"/></w:rPr><w:t xml:space="preserve">2013</w:t></w:r><w:r><w:rPr/><w:t xml:space="preserve"> : </w:t></w:r><w:r><w:rPr><w:i w:val="1"/><w:iCs w:val="1"/></w:rPr><w:t xml:space="preserve">Marche aléatoire sur le plan et ses limites : marche aléatoire simple, LERW et SAW ;</w:t></w:r></w:p><w:p><w:pPr/><w:r><w:rPr><w:b w:val="1"/><w:bCs w:val="1"/></w:rPr><w:t xml:space="preserve">2012-2013</w:t></w:r><w:r><w:rPr/><w:t xml:space="preserve"> : chargée de travaux dirigés pour le cours d’analyse variationnelle et de contrôle optimal à la faculté de mathématiques de NRU HSE</w:t></w:r></w:p><w:p><w:pPr/><w:r><w:rPr><w:b w:val="1"/><w:bCs w:val="1"/></w:rPr><w:t xml:space="preserve">2011-2013</w:t></w:r><w:r><w:rPr/><w:t xml:space="preserve"> : création et enseignement du séminaire des systèmes dynamiques pour les étudiants à la faculté de mathématiques et mécanique, Université d’État de Moscou Lomonossov</w:t></w:r></w:p><w:p><w:pPr/><w:r><w:rPr><w:b w:val="1"/><w:bCs w:val="1"/></w:rPr><w:t xml:space="preserve">2009-2011</w:t></w:r><w:r><w:rPr/><w:t xml:space="preserve"> : professeure d’analyse, école 57, classe mathématique, Moscou</w:t></w:r></w:p><w:p><w:pPr/><w:r><w:rPr><w:b w:val="1"/><w:bCs w:val="1"/></w:rPr><w:t xml:space="preserve">\\ Diffusion</w:t></w:r></w:p><w:p><w:pPr/><w:r><w:rPr><w:b w:val="1"/><w:bCs w:val="1"/></w:rPr><w:t xml:space="preserve">2015-2017</w:t></w:r><w:r><w:rPr/><w:t xml:space="preserve"> : Une exposition virtuelle *Les mathématiques du ciel (*coup de coeur du jury du </w:t></w:r><w:r><w:rPr><w:i w:val="1"/><w:iCs w:val="1"/></w:rPr><w:t xml:space="preserve">prix D’Alembert</w:t></w:r><w:r><w:rPr/><w:t xml:space="preserve"> </w:t></w:r><w:r><w:rPr><w:i w:val="1"/><w:iCs w:val="1"/></w:rPr><w:t xml:space="preserve">2018),</w:t></w:r><w:r><w:rPr/><w:t xml:space="preserve"> unecollaboration avec Marie Lhuissier et Valentin Seigneur, soutenue par l’ENS de Lyon avec le Musée des Confluences ; le site web de l’exposition : </w:t></w:r><w:hyperlink r:id="rId32" w:history="1"><w:r><w:rPr><w:color w:val="#410a8c"/><w:u w:val="single"/></w:rPr><w:t xml:space="preserve">ciel.mmi-lyon.fr</w:t></w:r></w:hyperlink></w:p><w:p><w:pPr/><w:r><w:rPr><w:b w:val="1"/><w:bCs w:val="1"/></w:rPr><w:t xml:space="preserve">\\ Cinéma et théâtre</w:t></w:r></w:p><w:p><w:pPr/><w:r><w:rPr><w:b w:val="1"/><w:bCs w:val="1"/></w:rPr><w:t xml:space="preserve">2018 - actuellement</w:t></w:r><w:r><w:rPr/><w:t xml:space="preserve"> : </w:t></w:r><w:r><w:rPr><w:i w:val="1"/><w:iCs w:val="1"/></w:rPr><w:t xml:space="preserve">CinéMaths</w:t></w:r><w:r><w:rPr/><w:t xml:space="preserve">, club régulier du cinéma scientifique engagé en partenariat avec Comoedia et la MMI, Lyon</w:t></w:r></w:p><w:p><w:pPr/><w:r><w:rPr><w:b w:val="1"/><w:bCs w:val="1"/></w:rPr><w:t xml:space="preserve">octobre 2018</w:t></w:r><w:r><w:rPr/><w:t xml:space="preserve"> : </w:t></w:r><w:hyperlink r:id="rId33" w:history="1"><w:r><w:rPr><w:color w:val="#410a8c"/><w:u w:val="single"/></w:rPr><w:t xml:space="preserve">Je voudrais vous parler de mathématiques</w:t></w:r></w:hyperlink><w:r><w:rPr/><w:t xml:space="preserve"> (court-métrage co-réalisé avec C. Gourdon en 48h, coup de coeur du jury PariScience2018)</w:t></w:r></w:p><w:p><w:pPr/><w:r><w:rPr/><w:t xml:space="preserve">Membre du jury </w:t></w:r><w:r><w:rPr><w:i w:val="1"/><w:iCs w:val="1"/></w:rPr><w:t xml:space="preserve">Les images pour parler des sciences</w:t></w:r><w:r><w:rPr/><w:t xml:space="preserve"> pour le festival Interférences à Lyon en novembre 2018 et présidente du jury </w:t></w:r><w:r><w:rPr><w:i w:val="1"/><w:iCs w:val="1"/></w:rPr><w:t xml:space="preserve">Science et Télévision</w:t></w:r><w:r><w:rPr/><w:t xml:space="preserve"> pour le festival du cinéma scientifique PariScience en octobre 2017</w:t></w:r></w:p><w:p><w:pPr/><w:r><w:rPr><w:b w:val="1"/><w:bCs w:val="1"/></w:rPr><w:t xml:space="preserve">2015-2017</w:t></w:r><w:r><w:rPr/><w:t xml:space="preserve"> : Une pièce de théâtre </w:t></w:r><w:r><w:rPr><w:i w:val="1"/><w:iCs w:val="1"/></w:rPr><w:t xml:space="preserve">Lettres de la quatrième dimension</w:t></w:r><w:r><w:rPr/><w:t xml:space="preserve"> sur le travail d’Alicia Boole*,* écrite par Moira Chas, mise-en scène et jeu, un projet avec Marie Lhuissier et Valentin Seigneur (représentations à Tunis, à Lyon et à Nantes)</w:t></w:r></w:p><w:p><w:pPr/><w:r><w:rPr><w:b w:val="1"/><w:bCs w:val="1"/></w:rPr><w:t xml:space="preserve">\\ Exposés et interventions</w:t></w:r></w:p><w:p><w:pPr/><w:r><w:rPr><w:b w:val="1"/><w:bCs w:val="1"/></w:rPr><w:t xml:space="preserve">décembre 2018 :</w:t></w:r><w:r><w:rPr/><w:t xml:space="preserve"> conférence </w:t></w:r><w:hyperlink r:id="rId34" w:history="1"><w:r><w:rPr><w:color w:val="#410a8c"/><w:u w:val="single"/></w:rPr><w:t xml:space="preserve">Billards dans les pavages avec leurs surprises et leurs secrets</w:t></w:r></w:hyperlink><w:r><w:rPr><w:i w:val="1"/><w:iCs w:val="1"/></w:rPr><w:t xml:space="preserve">,</w:t></w:r><w:r><w:rPr/><w:t xml:space="preserve"> Soirées mathématiques de Lyon</w:t></w:r></w:p><w:p><w:pPr/><w:r><w:rPr><w:b w:val="1"/><w:bCs w:val="1"/></w:rPr><w:t xml:space="preserve">2016 - actuellement</w:t></w:r><w:r><w:rPr/><w:t xml:space="preserve"> : ambassadrice de la Science du programme L’Oréal-UNESCO </w:t></w:r><w:r><w:rPr><w:i w:val="1"/><w:iCs w:val="1"/></w:rPr><w:t xml:space="preserve">Pour les filles et la science</w:t></w:r><w:r><w:rPr/><w:t xml:space="preserve"> avec des interventions aux différents collèges et lycées de France; intervenante pour les journées </w:t></w:r><w:r><w:rPr><w:i w:val="1"/><w:iCs w:val="1"/></w:rPr><w:t xml:space="preserve">Les Sciences de l’ingénieur au féminin</w:t></w:r><w:r><w:rPr/><w:t xml:space="preserve">, </w:t></w:r><w:r><w:rPr><w:i w:val="1"/><w:iCs w:val="1"/></w:rPr><w:t xml:space="preserve">Parcours des métiers au Féminin,</w:t></w:r><w:r><w:rPr/><w:t xml:space="preserve"> animatrice à </w:t></w:r><w:r><w:rPr><w:i w:val="1"/><w:iCs w:val="1"/></w:rPr><w:t xml:space="preserve">X-Science Camp au Féminin (</w:t></w:r><w:r><w:rPr><w:i w:val="1"/><w:iCs w:val="1"/></w:rPr><w:t xml:space="preserve">avril-mai 2019</w:t></w:r><w:r><w:rPr><w:i w:val="1"/><w:iCs w:val="1"/></w:rPr><w:t xml:space="preserve">),</w:t></w:r><w:r><w:rPr/><w:t xml:space="preserve"> etc. Autres interventions aux collèges et lycées avec le but de parler de notre métier : </w:t></w:r><w:r><w:rPr><w:i w:val="1"/><w:iCs w:val="1"/></w:rPr><w:t xml:space="preserve">Semaine des mathématiques;</w:t></w:r><w:r><w:rPr/><w:t xml:space="preserve"> animatrice au congrès </w:t></w:r><w:r><w:rPr><w:i w:val="1"/><w:iCs w:val="1"/></w:rPr><w:t xml:space="preserve">MathsenJeans</w:t></w:r><w:r><w:rPr/><w:t xml:space="preserve"> à Rennes (29-31 mars 2019), intervention pour 200 élèves au lycée de Laval (11 octobre 2019), etc.</w:t></w:r></w:p><w:p><w:pPr/><w:r><w:rPr><w:b w:val="1"/><w:bCs w:val="1"/></w:rPr><w:t xml:space="preserve">\\ Financements</w:t></w:r></w:p><w:p><w:pPr/><w:r><w:rPr><w:b w:val="1"/><w:bCs w:val="1"/></w:rPr><w:t xml:space="preserve">2017-2019</w:t></w:r><w:r><w:rPr/><w:t xml:space="preserve"> : soutien du gouvernement français “Investissements d’Avenir” program ANR-11-LABX-0020-01 - Centre Henri Lebesgue& Région Bretagne - dispositif SAD.</w:t></w:r></w:p><w:p><w:pPr/><w:r><w:rPr><w:b w:val="1"/><w:bCs w:val="1"/></w:rPr><w:t xml:space="preserve">2016–2017</w:t></w:r><w:r><w:rPr/><w:t xml:space="preserve"> : bourse l’Oréal-UNESCO pour les femmes et la science</w:t></w:r></w:p><w:p><w:pPr/><w:r><w:rPr><w:b w:val="1"/><w:bCs w:val="1"/></w:rPr><w:t xml:space="preserve">2014–2017</w:t></w:r><w:r><w:rPr/><w:t xml:space="preserve"> : soutien de LABEX MILYON (ANR-10-LABX-0070) de l'Université de Lyon, dans le cadre du programme &amp;quot;Investissements d'Avenir&amp;quot; (ANR-11-IDEX-0007)</w:t></w:r></w:p><w:p><w:pPr/><w:r><w:rPr><w:b w:val="1"/><w:bCs w:val="1"/></w:rPr><w:t xml:space="preserve">2013–2016</w:t></w:r><w:r><w:rPr/><w:t xml:space="preserve"> : bourse de thèse en co-tutelle du gouvernement français</w:t></w:r></w:p><w:p><w:pPr/><w:r><w:rPr><w:b w:val="1"/><w:bCs w:val="1"/></w:rPr><w:t xml:space="preserve">2013–2016</w:t></w:r><w:r><w:rPr/><w:t xml:space="preserve"> : soutien partiel du </w:t></w:r><w:r><w:rPr><w:i w:val="1"/><w:iCs w:val="1"/></w:rPr><w:t xml:space="preserve">Laboratoire Poncelet</w:t></w:r><w:r><w:rPr/><w:t xml:space="preserve"> à Moscou, l’Unité Mixte Internationale CNRS 2615</w:t></w:r></w:p><w:p><w:pPr/><w:r><w:rPr><w:b w:val="1"/><w:bCs w:val="1"/></w:rPr><w:t xml:space="preserve">2012–2013</w:t></w:r><w:r><w:rPr/><w:t xml:space="preserve"> : financement RFFI 12 − 01 − 33020, </w:t></w:r><w:r><w:rPr><w:i w:val="1"/><w:iCs w:val="1"/></w:rPr><w:t xml:space="preserve">Méthodes d’analyse complexe dans les systèmes dynamiques</w:t></w:r></w:p><w:p><w:pPr/><w:r><w:rPr><w:b w:val="1"/><w:bCs w:val="1"/></w:rPr><w:t xml:space="preserve">2012−2013</w:t></w:r><w:r><w:rPr/><w:t xml:space="preserve"> : financement RFFI 12 − 01 − 31241, </w:t></w:r><w:r><w:rPr><w:i w:val="1"/><w:iCs w:val="1"/></w:rPr><w:t xml:space="preserve">Les systèmes partiellement hyperboliques et lents-rapides : les effets robustes, bifurcations, applications</w:t></w:r></w:p><w:p><w:pPr/><w:r><w:rPr><w:b w:val="1"/><w:bCs w:val="1"/></w:rPr><w:t xml:space="preserve">\\ Autres responsabilités</w:t></w:r></w:p><w:p><w:pPr/><w:r><w:rPr/><w:t xml:space="preserve">Présidente de Compagnie de théâtre à Lyon, </w:t></w:r><w:hyperlink r:id="rId35" w:history="1"><w:r><w:rPr><w:color w:val="#410a8c"/><w:u w:val="single"/></w:rPr><w:t xml:space="preserve">Compagnie UGOKI</w:t></w:r></w:hyperlink></w:p><w:p><w:pPr/><w:r><w:rPr><w:b w:val="1"/><w:bCs w:val="1"/></w:rPr><w:t xml:space="preserve">\\ Compétences</w:t></w:r></w:p><w:p><w:pPr/><w:r><w:rPr><w:b w:val="1"/><w:bCs w:val="1"/></w:rPr><w:t xml:space="preserve">Informatique</w:t></w:r><w:r><w:rPr/><w:t xml:space="preserve"> : Mathematica, TeX ;</w:t></w:r></w:p><w:p><w:pPr/><w:r><w:rPr><w:b w:val="1"/><w:bCs w:val="1"/></w:rPr><w:t xml:space="preserve">Langues</w:t></w:r><w:r><w:rPr/><w:t xml:space="preserve"> : russe - langue maternelle ; anglais - courant, </w:t></w:r><w:r><w:rPr><w:b w:val="1"/><w:bCs w:val="1"/><w:i w:val="1"/><w:iCs w:val="1"/></w:rPr><w:t xml:space="preserve">TOEFL ibt</w:t></w:r><w:r><w:rPr/><w:t xml:space="preserve">, score : 105/120 (2012) ; français - courant, </w:t></w:r><w:r><w:rPr><w:b w:val="1"/><w:bCs w:val="1"/><w:i w:val="1"/><w:iCs w:val="1"/></w:rPr><w:t xml:space="preserve">DALF C1</w:t></w:r><w:r><w:rPr/><w:t xml:space="preserve">, score : 78/100 (2018) ; espagnol, allemand - intermédiaire;</w:t></w:r></w:p><w:p><w:pPr/><w:r><w:rPr><w:b w:val="1"/><w:bCs w:val="1"/></w:rPr><w:t xml:space="preserve">Théâtre</w:t></w:r><w:r><w:rPr/><w:t xml:space="preserve"> : improvisation théâtrale (deux ans de formation au sein de </w:t></w:r><w:r><w:rPr><w:i w:val="1"/><w:iCs w:val="1"/></w:rPr><w:t xml:space="preserve">Et Compagnie,</w:t></w:r><w:r><w:rPr/><w:t xml:space="preserve"> Lyon), pratique de clown en amateur;</w:t></w:r></w:p><w:p><w:pPr/><w:r><w:rPr><w:b w:val="1"/><w:bCs w:val="1"/></w:rPr><w:t xml:space="preserve">Cinéma</w:t></w:r><w:r><w:rPr/><w:t xml:space="preserve"> : réalisation, montage (FinalCut, Adobe Première).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Septièmes Journées Parité en mathématiques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La Gazette de la Société mathématique de France</w:t></w:r><w:r><w:rPr/><w:t xml:space="preserve">, 2024, 182</w:t></w:r></w:p><w:p><w:pPr/><w:r><w:rPr/><w:t xml:space="preserve">Article dans une revue</w:t></w:r></w:p><w:p><w:pPr/><w:hyperlink r:id="rId36" w:history="1"><w:r><w:rPr><w:color w:val="#410a8c"/><w:u w:val="single"/></w:rPr><w:t xml:space="preserve">hal-05412025v1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Free actions of large groups on complex threefolds</w:t></w:r></w:hyperlink></w:p><w:p><w:pPr/><w:hyperlink r:id="rId39" w:history="1"><w:r><w:rPr><w:color w:val="#410a8c"/><w:u w:val="single"/></w:rPr><w:t xml:space="preserve">Serge Cantat</w:t></w:r></w:hyperlink><w:r><w:rPr/><w:t xml:space="preserve">,</w:t></w:r><w:hyperlink r:id="rId37" w:history="1"><w:r><w:rPr><w:color w:val="#410a8c"/><w:u w:val="single"/></w:rPr><w:t xml:space="preserve">Olga Paris-Romaskevich</w:t></w:r></w:hyperlink><w:r><w:rPr/><w:t xml:space="preserve">,</w:t></w:r><w:hyperlink r:id="rId40" w:history="1"><w:r><w:rPr><w:color w:val="#410a8c"/><w:u w:val="single"/></w:rPr><w:t xml:space="preserve">Junyi Xie</w:t></w:r></w:hyperlink></w:p><w:p><w:pPr/><w:r><w:rPr><w:i w:val="1"/><w:iCs w:val="1"/></w:rPr><w:t xml:space="preserve">Bulletin of the London Mathematical Society</w:t></w:r><w:r><w:rPr/><w:t xml:space="preserve">, 2022, </w:t></w:r><w:hyperlink r:id="rId41" w:history="1"><w:r><w:rPr><w:color w:val="#410a8c"/><w:u w:val="single"/></w:rPr><w:t xml:space="preserve">⟨10.1112/blms.12656⟩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hal-03089242v1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chevalier des mathématiques dans le monde de l’art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2021, </w:t></w:r><w:hyperlink r:id="rId43" w:history="1"><w:r><w:rPr><w:color w:val="#410a8c"/><w:u w:val="single"/></w:rPr><w:t xml:space="preserve">⟨10.60868/h2vj-c949⟩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hal-05530063v1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Automorphisms of compact K\&amp;quot;ahler manifolds with slow dynamics</w:t></w:r></w:hyperlink></w:p><w:p><w:pPr/><w:hyperlink r:id="rId39" w:history="1"><w:r><w:rPr><w:color w:val="#410a8c"/><w:u w:val="single"/></w:rPr><w:t xml:space="preserve">Serge Cantat</w:t></w:r></w:hyperlink><w:r><w:rPr/><w:t xml:space="preserve">,</w:t></w:r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Transactions of the American Mathematical Society</w:t></w:r><w:r><w:rPr/><w:t xml:space="preserve">, 2021, 374 (2), pp.1351-1389. </w:t></w:r><w:hyperlink r:id="rId45" w:history="1"><w:r><w:rPr><w:color w:val="#410a8c"/><w:u w:val="single"/></w:rPr><w:t xml:space="preserve">⟨10.1090/tran/8229⟩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hal-03089240v1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Tiling billiards and Dynnikov's helicoid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Transactions of the Moscow Mathematical Society</w:t></w:r><w:r><w:rPr/><w:t xml:space="preserve">, 2021, 81 (1), pp.133-147. </w:t></w:r><w:hyperlink r:id="rId47" w:history="1"><w:r><w:rPr><w:color w:val="#410a8c"/><w:u w:val="single"/></w:rPr><w:t xml:space="preserve">⟨10.1090/mosc/317⟩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hal-03175411v1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Rencontre avec une conteuse de mathématiques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2020, </w:t></w:r><w:hyperlink r:id="rId49" w:history="1"><w:r><w:rPr><w:color w:val="#410a8c"/><w:u w:val="single"/></w:rPr><w:t xml:space="preserve">⟨10.60868/dx95-kr53⟩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hal-05530115v1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mathématiques − c’est l’amour !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2020, </w:t></w:r><w:hyperlink r:id="rId51" w:history="1"><w:r><w:rPr><w:color w:val="#410a8c"/><w:u w:val="single"/></w:rPr><w:t xml:space="preserve">⟨10.60868/zh9p-pa93⟩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hal-05530108v1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Triangle tiling billiards and the exceptional family of their escaping trajectories: circumcenters and Rauzy gasket</w:t></w:r></w:hyperlink></w:p><w:p><w:pPr/><w:hyperlink r:id="rId53" w:history="1"><w:r><w:rPr><w:color w:val="#410a8c"/><w:u w:val="single"/></w:rPr><w:t xml:space="preserve">Pascal Hubert</w:t></w:r></w:hyperlink><w:r><w:rPr/><w:t xml:space="preserve">,</w:t></w:r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Experimental Mathematics</w:t></w:r><w:r><w:rPr/><w:t xml:space="preserve">, inPress, pp.1-30. </w:t></w:r><w:hyperlink r:id="rId54" w:history="1"><w:r><w:rPr><w:color w:val="#410a8c"/><w:u w:val="single"/></w:rPr><w:t xml:space="preserve">⟨10.1080/10586458.2019.1583615⟩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hal-01767856v1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Epicycles in hyperbolic sky</w:t></w:r></w:hyperlink></w:p><w:p><w:pPr/><w:hyperlink r:id="rId56" w:history="1"><w:r><w:rPr><w:color w:val="#410a8c"/><w:u w:val="single"/></w:rPr><w:t xml:space="preserve">Olga Romaskevich</w:t></w:r></w:hyperlink></w:p><w:p><w:pPr/><w:r><w:rPr><w:i w:val="1"/><w:iCs w:val="1"/></w:rPr><w:t xml:space="preserve">Arnold Mathematical Journal</w:t></w:r><w:r><w:rPr/><w:t xml:space="preserve">, 2018, 4 (3-4), pp.251-277. </w:t></w:r><w:hyperlink r:id="rId57" w:history="1"><w:r><w:rPr><w:color w:val="#410a8c"/><w:u w:val="single"/></w:rPr><w:t xml:space="preserve">⟨10.1007/s40598-019-00107-w⟩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hal-02121325v1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Sternberg Linearization Theorem for Skew Products</w:t></w:r></w:hyperlink></w:p><w:p><w:pPr/><w:hyperlink r:id="rId59" w:history="1"><w:r><w:rPr><w:color w:val="#410a8c"/><w:u w:val="single"/></w:rPr><w:t xml:space="preserve">Yulij Ilyashenko</w:t></w:r></w:hyperlink><w:r><w:rPr/><w:t xml:space="preserve">,</w:t></w:r><w:hyperlink r:id="rId56" w:history="1"><w:r><w:rPr><w:color w:val="#410a8c"/><w:u w:val="single"/></w:rPr><w:t xml:space="preserve">Olga Romaskevich</w:t></w:r></w:hyperlink></w:p><w:p><w:pPr/><w:r><w:rPr><w:i w:val="1"/><w:iCs w:val="1"/></w:rPr><w:t xml:space="preserve">Journal of Dynamical and Control Systems</w:t></w:r><w:r><w:rPr/><w:t xml:space="preserve">, 2016, 22 (3), pp.595 - 614. </w:t></w:r><w:hyperlink r:id="rId60" w:history="1"><w:r><w:rPr><w:color w:val="#410a8c"/><w:u w:val="single"/></w:rPr><w:t xml:space="preserve">⟨10.1007/s10883-016-9319-6⟩</w:t></w:r></w:hyperlink></w:p><w:p><w:pPr/><w:r><w:rPr/><w:t xml:space="preserve">Article dans une revue</w:t></w:r></w:p><w:p><w:pPr/><w:hyperlink r:id="rId58" w:history="1"><w:r><w:rPr><w:color w:val="#410a8c"/><w:u w:val="single"/></w:rPr><w:t xml:space="preserve">ensl-01402051v1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Mean convergence of Markovian spherical averages for measure-preserving actions of the free group</w:t></w:r></w:hyperlink></w:p><w:p><w:pPr/><w:hyperlink r:id="rId62" w:history="1"><w:r><w:rPr><w:color w:val="#410a8c"/><w:u w:val="single"/></w:rPr><w:t xml:space="preserve">Lewis Bowen</w:t></w:r></w:hyperlink><w:r><w:rPr/><w:t xml:space="preserve">,</w:t></w:r><w:hyperlink r:id="rId63" w:history="1"><w:r><w:rPr><w:color w:val="#410a8c"/><w:u w:val="single"/></w:rPr><w:t xml:space="preserve">Alexander I. Bufetov</w:t></w:r></w:hyperlink><w:r><w:rPr/><w:t xml:space="preserve">,</w:t></w:r><w:hyperlink r:id="rId56" w:history="1"><w:r><w:rPr><w:color w:val="#410a8c"/><w:u w:val="single"/></w:rPr><w:t xml:space="preserve">Olga Romaskevich</w:t></w:r></w:hyperlink></w:p><w:p><w:pPr/><w:r><w:rPr><w:i w:val="1"/><w:iCs w:val="1"/></w:rPr><w:t xml:space="preserve">Geometriae Dedicata</w:t></w:r><w:r><w:rPr/><w:t xml:space="preserve">, 2016, 181 (1), pp.293 - 306. </w:t></w:r><w:hyperlink r:id="rId64" w:history="1"><w:r><w:rPr><w:color w:val="#410a8c"/><w:u w:val="single"/></w:rPr><w:t xml:space="preserve">⟨10.1007/s10711-015-0124-2⟩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hal-01487979v1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incenters of triangular orbits on elliptic billiards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L'Enseignement Mathématique </w:t></w:r><w:r><w:rPr/><w:t xml:space="preserve">, 2014, 60 (3), pp.247-255. </w:t></w:r><w:hyperlink r:id="rId66" w:history="1"><w:r><w:rPr><w:color w:val="#410a8c"/><w:u w:val="single"/></w:rPr><w:t xml:space="preserve">⟨10.4171/LEM/60-3/4-2⟩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hal-03175409v1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Asymptotic Properties of Arnold Tongues and Josephson Effect</w:t></w:r></w:hyperlink></w:p><w:p><w:pPr/><w:hyperlink r:id="rId68" w:history="1"><w:r><w:rPr><w:color w:val="#410a8c"/><w:u w:val="single"/></w:rPr><w:t xml:space="preserve">A. Klimenko</w:t></w:r></w:hyperlink><w:r><w:rPr/><w:t xml:space="preserve">,</w:t></w:r><w:hyperlink r:id="rId69" w:history="1"><w:r><w:rPr><w:color w:val="#410a8c"/><w:u w:val="single"/></w:rPr><w:t xml:space="preserve">O. Romaskevich</w:t></w:r></w:hyperlink></w:p><w:p><w:pPr/><w:r><w:rPr><w:i w:val="1"/><w:iCs w:val="1"/></w:rPr><w:t xml:space="preserve">Moscow Mathematical Journal</w:t></w:r><w:r><w:rPr/><w:t xml:space="preserve">, 2014, 14 (2), pp.367-384. </w:t></w:r><w:hyperlink r:id="rId70" w:history="1"><w:r><w:rPr><w:color w:val="#410a8c"/><w:u w:val="single"/></w:rPr><w:t xml:space="preserve">⟨10.17323/1609-4514-2014-14-2-367-384⟩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hal-03175408v1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D4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19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ns-lyon.fr" TargetMode="External"/><Relationship Id="rId9" Type="http://schemas.openxmlformats.org/officeDocument/2006/relationships/hyperlink" Target="https://www.hse.ru/en/" TargetMode="External"/><Relationship Id="rId10" Type="http://schemas.openxmlformats.org/officeDocument/2006/relationships/hyperlink" Target="http://ium.mccme.ru/english/index.html" TargetMode="External"/><Relationship Id="rId11" Type="http://schemas.openxmlformats.org/officeDocument/2006/relationships/hyperlink" Target="http://www.moscuf.org/fr" TargetMode="External"/><Relationship Id="rId12" Type="http://schemas.openxmlformats.org/officeDocument/2006/relationships/hyperlink" Target="https://www.msu.ru/en/" TargetMode="External"/><Relationship Id="rId13" Type="http://schemas.openxmlformats.org/officeDocument/2006/relationships/hyperlink" Target="http://sch57.ru/index.en.html" TargetMode="External"/><Relationship Id="rId14" Type="http://schemas.openxmlformats.org/officeDocument/2006/relationships/hyperlink" Target="https://irmar.univ-rennes1.fr" TargetMode="External"/><Relationship Id="rId15" Type="http://schemas.openxmlformats.org/officeDocument/2006/relationships/hyperlink" Target="http://pa-ro.net/doc/PolEnt_03-11.pdf" TargetMode="External"/><Relationship Id="rId16" Type="http://schemas.openxmlformats.org/officeDocument/2006/relationships/hyperlink" Target="https://arxiv.org/abs/1907.01178" TargetMode="External"/><Relationship Id="rId17" Type="http://schemas.openxmlformats.org/officeDocument/2006/relationships/hyperlink" Target="https://doi.org/10.1080/10586458.2019.1583615" TargetMode="External"/><Relationship Id="rId18" Type="http://schemas.openxmlformats.org/officeDocument/2006/relationships/hyperlink" Target="https://arxiv.org/abs/1804.00181" TargetMode="External"/><Relationship Id="rId19" Type="http://schemas.openxmlformats.org/officeDocument/2006/relationships/hyperlink" Target="https://arxiv.org/pdf/1704.01339.pdf" TargetMode="External"/><Relationship Id="rId20" Type="http://schemas.openxmlformats.org/officeDocument/2006/relationships/hyperlink" Target="https://link.springer.com/article/10.1007/s10883-016-9319-6" TargetMode="External"/><Relationship Id="rId21" Type="http://schemas.openxmlformats.org/officeDocument/2006/relationships/hyperlink" Target="https://arxiv.org/abs/1505.05776" TargetMode="External"/><Relationship Id="rId22" Type="http://schemas.openxmlformats.org/officeDocument/2006/relationships/hyperlink" Target="https://link.springer.com/article/10.1007/s10711-015-0124-2" TargetMode="External"/><Relationship Id="rId23" Type="http://schemas.openxmlformats.org/officeDocument/2006/relationships/hyperlink" Target="https://arxiv.org/abs/1502.01797" TargetMode="External"/><Relationship Id="rId24" Type="http://schemas.openxmlformats.org/officeDocument/2006/relationships/hyperlink" Target="http://www.ems-ph.org/journals/show_abstract.php?issn=0013-8584&amp;vol=60&amp;iss=3&amp;rank=2" TargetMode="External"/><Relationship Id="rId25" Type="http://schemas.openxmlformats.org/officeDocument/2006/relationships/hyperlink" Target="https://arxiv.org/abs/1304.7588" TargetMode="External"/><Relationship Id="rId26" Type="http://schemas.openxmlformats.org/officeDocument/2006/relationships/hyperlink" Target="http://www.mathjournals.org/mmj/2014-014-002/2014-014-002-009.html" TargetMode="External"/><Relationship Id="rId27" Type="http://schemas.openxmlformats.org/officeDocument/2006/relationships/hyperlink" Target="https://arxiv.org/abs/1305.6746" TargetMode="External"/><Relationship Id="rId28" Type="http://schemas.openxmlformats.org/officeDocument/2006/relationships/hyperlink" Target="http://nano-journal.ru/%D0%AD%D1%84%D1%84%D0%B5%D0%BA%D1%82_%D0%94%D0%B6%D0%BE%D0%B7%D0%B5%D1%84%D1%81%D0%BE%D0%BD%D0%B0_%D0%B8_%D0%B1%D1%8B%D1%81%D1%82%D1%80%D0%BE-%D0%BC%D0%B5%D0%B4%D0%BB%D0%B5%D0%BD%D0%BD%D1%8B%D0%B5_%D1%81%D0%B8%D1%81%D1%82%D0%B5%D0%BC%D1%8B.html" TargetMode="External"/><Relationship Id="rId29" Type="http://schemas.openxmlformats.org/officeDocument/2006/relationships/hyperlink" Target="https://arxiv.org/abs/1305.6755" TargetMode="External"/><Relationship Id="rId30" Type="http://schemas.openxmlformats.org/officeDocument/2006/relationships/hyperlink" Target="https://www.youtube.com/watch?v=bvD7slgGEbs&amp;t=594s" TargetMode="External"/><Relationship Id="rId31" Type="http://schemas.openxmlformats.org/officeDocument/2006/relationships/hyperlink" Target="http://may12.womeninmaths.org/" TargetMode="External"/><Relationship Id="rId32" Type="http://schemas.openxmlformats.org/officeDocument/2006/relationships/hyperlink" Target="http://ciel.mmi-lyon.fr/" TargetMode="External"/><Relationship Id="rId33" Type="http://schemas.openxmlformats.org/officeDocument/2006/relationships/hyperlink" Target="https://www.youtube.com/watch?v=BzcwEXtjZuE" TargetMode="External"/><Relationship Id="rId34" Type="http://schemas.openxmlformats.org/officeDocument/2006/relationships/hyperlink" Target="https://www.youtube.com/watch?v=ZyAcnRIBBvU&amp;list=PLuUMqHFbFEztsDchv_xHA6qGnZJVrEM_Z&amp;index=5" TargetMode="External"/><Relationship Id="rId35" Type="http://schemas.openxmlformats.org/officeDocument/2006/relationships/hyperlink" Target="http://compagnie-ugoki.com/" TargetMode="External"/><Relationship Id="rId36" Type="http://schemas.openxmlformats.org/officeDocument/2006/relationships/hyperlink" Target="https://hal.science/hal-05412025v1" TargetMode="External"/><Relationship Id="rId37" Type="http://schemas.openxmlformats.org/officeDocument/2006/relationships/hyperlink" Target="https://hal.science/search/index/?q=*&amp;authFullName_s=Olga Paris-Romaskevich" TargetMode="External"/><Relationship Id="rId38" Type="http://schemas.openxmlformats.org/officeDocument/2006/relationships/hyperlink" Target="https://hal.science/hal-03089242v1" TargetMode="External"/><Relationship Id="rId39" Type="http://schemas.openxmlformats.org/officeDocument/2006/relationships/hyperlink" Target="https://hal.science/search/index/?q=*&amp;authFullName_s=Serge Cantat" TargetMode="External"/><Relationship Id="rId40" Type="http://schemas.openxmlformats.org/officeDocument/2006/relationships/hyperlink" Target="https://hal.science/search/index/?q=*&amp;authFullName_s=Junyi Xie" TargetMode="External"/><Relationship Id="rId41" Type="http://schemas.openxmlformats.org/officeDocument/2006/relationships/hyperlink" Target="https://dx.doi.org/10.1112/blms.12656" TargetMode="External"/><Relationship Id="rId42" Type="http://schemas.openxmlformats.org/officeDocument/2006/relationships/hyperlink" Target="https://hal.science/hal-05530063v1" TargetMode="External"/><Relationship Id="rId43" Type="http://schemas.openxmlformats.org/officeDocument/2006/relationships/hyperlink" Target="https://dx.doi.org/10.60868/h2vj-c949" TargetMode="External"/><Relationship Id="rId44" Type="http://schemas.openxmlformats.org/officeDocument/2006/relationships/hyperlink" Target="https://hal.science/hal-03089240v1" TargetMode="External"/><Relationship Id="rId45" Type="http://schemas.openxmlformats.org/officeDocument/2006/relationships/hyperlink" Target="https://dx.doi.org/10.1090/tran/8229" TargetMode="External"/><Relationship Id="rId46" Type="http://schemas.openxmlformats.org/officeDocument/2006/relationships/hyperlink" Target="https://hal.science/hal-03175411v1" TargetMode="External"/><Relationship Id="rId47" Type="http://schemas.openxmlformats.org/officeDocument/2006/relationships/hyperlink" Target="https://dx.doi.org/10.1090/mosc/317" TargetMode="External"/><Relationship Id="rId48" Type="http://schemas.openxmlformats.org/officeDocument/2006/relationships/hyperlink" Target="https://hal.science/hal-05530115v1" TargetMode="External"/><Relationship Id="rId49" Type="http://schemas.openxmlformats.org/officeDocument/2006/relationships/hyperlink" Target="https://dx.doi.org/10.60868/dx95-kr53" TargetMode="External"/><Relationship Id="rId50" Type="http://schemas.openxmlformats.org/officeDocument/2006/relationships/hyperlink" Target="https://hal.science/hal-05530108v1" TargetMode="External"/><Relationship Id="rId51" Type="http://schemas.openxmlformats.org/officeDocument/2006/relationships/hyperlink" Target="https://dx.doi.org/10.60868/zh9p-pa93" TargetMode="External"/><Relationship Id="rId52" Type="http://schemas.openxmlformats.org/officeDocument/2006/relationships/hyperlink" Target="https://hal.science/hal-01767856v1" TargetMode="External"/><Relationship Id="rId53" Type="http://schemas.openxmlformats.org/officeDocument/2006/relationships/hyperlink" Target="https://hal.science/search/index/?q=*&amp;authFullName_s=Pascal Hubert" TargetMode="External"/><Relationship Id="rId54" Type="http://schemas.openxmlformats.org/officeDocument/2006/relationships/hyperlink" Target="https://dx.doi.org/10.1080/10586458.2019.1583615" TargetMode="External"/><Relationship Id="rId55" Type="http://schemas.openxmlformats.org/officeDocument/2006/relationships/hyperlink" Target="https://hal.science/hal-02121325v1" TargetMode="External"/><Relationship Id="rId56" Type="http://schemas.openxmlformats.org/officeDocument/2006/relationships/hyperlink" Target="https://hal.science/search/index/?q=*&amp;authFullName_s=Olga Romaskevich" TargetMode="External"/><Relationship Id="rId57" Type="http://schemas.openxmlformats.org/officeDocument/2006/relationships/hyperlink" Target="https://dx.doi.org/10.1007/s40598-019-00107-w" TargetMode="External"/><Relationship Id="rId58" Type="http://schemas.openxmlformats.org/officeDocument/2006/relationships/hyperlink" Target="https://ens-lyon.hal.science/ensl-01402051v1" TargetMode="External"/><Relationship Id="rId59" Type="http://schemas.openxmlformats.org/officeDocument/2006/relationships/hyperlink" Target="https://hal.science/search/index/?q=*&amp;authFullName_s=Yulij Ilyashenko" TargetMode="External"/><Relationship Id="rId60" Type="http://schemas.openxmlformats.org/officeDocument/2006/relationships/hyperlink" Target="https://dx.doi.org/10.1007/s10883-016-9319-6" TargetMode="External"/><Relationship Id="rId61" Type="http://schemas.openxmlformats.org/officeDocument/2006/relationships/hyperlink" Target="https://hal.science/hal-01487979v1" TargetMode="External"/><Relationship Id="rId62" Type="http://schemas.openxmlformats.org/officeDocument/2006/relationships/hyperlink" Target="https://hal.science/search/index/?q=*&amp;authFullName_s=Lewis Bowen" TargetMode="External"/><Relationship Id="rId63" Type="http://schemas.openxmlformats.org/officeDocument/2006/relationships/hyperlink" Target="https://hal.science/search/index/?q=*&amp;authFullName_s=Alexander I. Bufetov" TargetMode="External"/><Relationship Id="rId64" Type="http://schemas.openxmlformats.org/officeDocument/2006/relationships/hyperlink" Target="https://dx.doi.org/10.1007/s10711-015-0124-2" TargetMode="External"/><Relationship Id="rId65" Type="http://schemas.openxmlformats.org/officeDocument/2006/relationships/hyperlink" Target="https://hal.science/hal-03175409v1" TargetMode="External"/><Relationship Id="rId66" Type="http://schemas.openxmlformats.org/officeDocument/2006/relationships/hyperlink" Target="https://dx.doi.org/10.4171/LEM/60-3/4-2" TargetMode="External"/><Relationship Id="rId67" Type="http://schemas.openxmlformats.org/officeDocument/2006/relationships/hyperlink" Target="https://hal.science/hal-03175408v1" TargetMode="External"/><Relationship Id="rId68" Type="http://schemas.openxmlformats.org/officeDocument/2006/relationships/hyperlink" Target="https://hal.science/search/index/?q=*&amp;authFullName_s=A. Klimenko" TargetMode="External"/><Relationship Id="rId69" Type="http://schemas.openxmlformats.org/officeDocument/2006/relationships/hyperlink" Target="https://hal.science/search/index/?q=*&amp;authFullName_s=O. Romaskevich" TargetMode="External"/><Relationship Id="rId70" Type="http://schemas.openxmlformats.org/officeDocument/2006/relationships/hyperlink" Target="https://dx.doi.org/10.17323/1609-4514-2014-14-2-367-38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Paris-Romaskevich</dc:title>
  <dc:description>CV</dc:description>
  <dc:subject/>
  <cp:keywords/>
  <cp:category/>
  <cp:lastModifiedBy/>
  <dcterms:created xsi:type="dcterms:W3CDTF">2026-03-15T10:38:38+01:00</dcterms:created>
  <dcterms:modified xsi:type="dcterms:W3CDTF">2026-03-15T10:38:38+01:00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