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Germon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olivia-germon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0000-0002-3805-5598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223699691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41151836540520401484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Olivia Germon est architecte DPLG, docteure en architecture.</w:t></w:r></w:p><w:p><w:pPr/><w:r><w:rPr/><w:t xml:space="preserve">Ses recherches portent sur</w:t></w:r><w:br/><w:r><w:rPr/><w:t xml:space="preserve">– le sol urbain : perception, conception, analyse,</w:t></w:r><w:br/><w:r><w:rPr/><w:t xml:space="preserve">– les ambiances architecturales & urbaines,</w:t></w:r><w:br/><w:r><w:rPr/><w:t xml:space="preserve">– l’expérience sensible de la ville,</w:t></w:r><w:br/><w:r><w:rPr/><w:t xml:space="preserve">– les méthodologies de recherche in situ sur l’expérience de l’espace urbain,</w:t></w:r><w:br/><w:r><w:rPr/><w:t xml:space="preserve">– les relations entre corps, mouvement & architecture,</w:t></w:r><w:br/><w:r><w:rPr/><w:t xml:space="preserve">– les dimension sonores, lumineuses & kinesthésiques de l’architecture,</w:t></w:r><w:br/><w:r><w:rPr/><w:t xml:space="preserve">– les pratiques & théories somatiques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Perceptual and sensitive aspects of the urban ground : sound, thermal and somatic</w:t></w:r></w:hyperlink></w:p><w:p><w:pPr/><w:hyperlink r:id="rId12" w:history="1"><w:r><w:rPr><w:color w:val="#410a8c"/><w:u w:val="single"/></w:rPr><w:t xml:space="preserve">Olivia Germon</w:t></w:r></w:hyperlink><w:r><w:rPr/><w:t xml:space="preserve">,</w:t></w:r><w:hyperlink r:id="rId13" w:history="1"><w:r><w:rPr><w:color w:val="#410a8c"/><w:u w:val="single"/></w:rPr><w:t xml:space="preserve">Pascaline Thiollière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http://hdl.handle.net/10437/14069</w:t></w:r></w:p><w:p><w:pPr/><w:r><w:rPr/><w:t xml:space="preserve">Communication dans un congrès</w:t></w:r></w:p><w:p><w:pPr/><w:hyperlink r:id="rId11" w:history="1"><w:r><w:rPr><w:color w:val="#410a8c"/><w:u w:val="single"/></w:rPr><w:t xml:space="preserve">hal-04235975v1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Ambiances au prisme des Somatiques. Dialogue entre théories et pratiques</w:t></w:r></w:hyperlink></w:p><w:p><w:pPr/><w:hyperlink r:id="rId12" w:history="1"><w:r><w:rPr><w:color w:val="#410a8c"/><w:u w:val="single"/></w:rPr><w:t xml:space="preserve">Olivia Germon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641 - 646</w:t></w:r></w:p><w:p><w:pPr/><w:r><w:rPr/><w:t xml:space="preserve">Communication dans un congrès</w:t></w:r></w:p><w:p><w:pPr/><w:hyperlink r:id="rId14" w:history="1"><w:r><w:rPr><w:color w:val="#410a8c"/><w:u w:val="single"/></w:rPr><w:t xml:space="preserve">hal-01404365v1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Lieux en mouvements</w:t></w:r></w:hyperlink></w:p><w:p><w:pPr/><w:hyperlink r:id="rId13" w:history="1"><w:r><w:rPr><w:color w:val="#410a8c"/><w:u w:val="single"/></w:rPr><w:t xml:space="preserve">Pascaline Thiollière</w:t></w:r></w:hyperlink><w:r><w:rPr/><w:t xml:space="preserve">,</w:t></w:r><w:hyperlink r:id="rId12" w:history="1"><w:r><w:rPr><w:color w:val="#410a8c"/><w:u w:val="single"/></w:rPr><w:t xml:space="preserve">Olivia Germon</w:t></w:r></w:hyperlink></w:p><w:p><w:pPr/><w:r><w:rPr><w:i w:val="1"/><w:iCs w:val="1"/></w:rPr><w:t xml:space="preserve">Faire lieu dans l’espace urbain</w:t></w:r><w:r><w:rPr/><w:t xml:space="preserve">, Institut d’Urbanisme de Paris, Jun 2014,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halshs-01475077v1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Seuils sensibles : des dispositifs d’accessibilité socio-spatiale aux paradoxes d’ambiance</w:t></w:r></w:hyperlink></w:p><w:p><w:pPr/><w:hyperlink r:id="rId13" w:history="1"><w:r><w:rPr><w:color w:val="#410a8c"/><w:u w:val="single"/></w:rPr><w:t xml:space="preserve">Pascaline Thiollière</w:t></w:r></w:hyperlink><w:r><w:rPr/><w:t xml:space="preserve">,</w:t></w:r><w:hyperlink r:id="rId17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Olivia Germon</w:t></w:r></w:hyperlink></w:p><w:p><w:pPr/><w:r><w:rPr><w:i w:val="1"/><w:iCs w:val="1"/></w:rPr><w:t xml:space="preserve">Pragmatiques du cosmopolitisme urbain : épreuves, ressources et interactivité</w:t></w:r><w:r><w:rPr/><w:t xml:space="preserve">, Université Paris-Ouest La Défense, Apr 2014, Nanterre,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halshs-01475053v1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énigmes sensibles des mobilités urbaines contemporaines</w:t></w:r></w:hyperlink></w:p><w:p><w:pPr/><w:hyperlink r:id="rId19" w:history="1"><w:r><w:rPr><w:color w:val="#410a8c"/><w:u w:val="single"/></w:rPr><w:t xml:space="preserve">Rachel Thomas</w:t></w:r></w:hyperlink><w:r><w:rPr/><w:t xml:space="preserve">,</w:t></w:r><w:hyperlink r:id="rId20" w:history="1"><w:r><w:rPr><w:color w:val="#410a8c"/><w:u w:val="single"/></w:rPr><w:t xml:space="preserve">Sandra Fiori</w:t></w:r></w:hyperlink><w:r><w:rPr/><w:t xml:space="preserve">,</w:t></w:r><w:hyperlink r:id="rId21" w:history="1"><w:r><w:rPr><w:color w:val="#410a8c"/><w:u w:val="single"/></w:rPr><w:t xml:space="preserve">Pedro José Garcia Sanchez</w:t></w:r></w:hyperlink><w:r><w:rPr/><w:t xml:space="preserve">,</w:t></w:r><w:hyperlink r:id="rId22" w:history="1"><w:r><w:rPr><w:color w:val="#410a8c"/><w:u w:val="single"/></w:rPr><w:t xml:space="preserve">Damien Masson</w:t></w:r></w:hyperlink><w:r><w:rPr/><w:t xml:space="preserve">,</w:t></w:r><w:hyperlink r:id="rId17" w:history="1"><w:r><w:rPr><w:color w:val="#410a8c"/><w:u w:val="single"/></w:rPr><w:t xml:space="preserve">Grégoire Chelkoff</w:t></w:r></w:hyperlink><w:r><w:rPr/><w:t xml:space="preserve">et al.</w:t></w:r></w:p><w:p><w:pPr/><w:r><w:rPr/><w:t xml:space="preserve">[Rapport de recherche] 87, Centre de Recherche sur l'Espace Sonore et l'Environnement Urbain. 2014, 350 p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hal-01022664v1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25" w:history="1"><w:r><w:rPr><w:color w:val="#410a8c"/><w:u w:val="single"/></w:rPr><w:t xml:space="preserve">N Gourlot</w:t></w:r></w:hyperlink><w:r><w:rPr/><w:t xml:space="preserve">,</w:t></w:r><w:hyperlink r:id="rId26" w:history="1"><w:r><w:rPr><w:color w:val="#410a8c"/><w:u w:val="single"/></w:rPr><w:t xml:space="preserve">Théa Manola</w:t></w:r></w:hyperlink><w:r><w:rPr/><w:t xml:space="preserve">,</w:t></w:r><w:hyperlink r:id="rId27" w:history="1"><w:r><w:rPr><w:color w:val="#410a8c"/><w:u w:val="single"/></w:rPr><w:t xml:space="preserve">O Hernandez</w:t></w:r></w:hyperlink><w:r><w:rPr/><w:t xml:space="preserve">,</w:t></w:r><w:hyperlink r:id="rId28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hal-01890871v1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Cartophonie sensible d'une ville nouvelle. Exploration du patrimoine sonore de l'Isle d'Abeau</w:t></w:r></w:hyperlink></w:p><w:p><w:pPr/><w:hyperlink r:id="rId17" w:history="1"><w:r><w:rPr><w:color w:val="#410a8c"/><w:u w:val="single"/></w:rPr><w:t xml:space="preserve">Grégoire Chelkoff</w:t></w:r></w:hyperlink><w:r><w:rPr/><w:t xml:space="preserve">,</w:t></w:r><w:hyperlink r:id="rId30" w:history="1"><w:r><w:rPr><w:color w:val="#410a8c"/><w:u w:val="single"/></w:rPr><w:t xml:space="preserve">Jean-Luc Bardyn</w:t></w:r></w:hyperlink><w:r><w:rPr/><w:t xml:space="preserve">,</w:t></w:r><w:hyperlink r:id="rId12" w:history="1"><w:r><w:rPr><w:color w:val="#410a8c"/><w:u w:val="single"/></w:rPr><w:t xml:space="preserve">Olivia Germon</w:t></w:r></w:hyperlink><w:r><w:rPr/><w:t xml:space="preserve">,</w:t></w:r><w:hyperlink r:id="rId31" w:history="1"><w:r><w:rPr><w:color w:val="#410a8c"/><w:u w:val="single"/></w:rPr><w:t xml:space="preserve">Sylvie Laroche</w:t></w:r></w:hyperlink></w:p><w:p><w:pPr/><w:r><w:rPr/><w:t xml:space="preserve">[Rapport de recherche] 74, Cresson. 2009, pp.56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hal-00993853v1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Les chorégraphies urbaines des piétons parisiens : entre règles spatiales et règles sociales</w:t></w:r></w:hyperlink></w:p><w:p><w:pPr/><w:hyperlink r:id="rId12" w:history="1"><w:r><w:rPr><w:color w:val="#410a8c"/><w:u w:val="single"/></w:rPr><w:t xml:space="preserve">Olivia Germon</w:t></w:r></w:hyperlink></w:p><w:p><w:pPr/><w:r><w:rPr><w:i w:val="1"/><w:iCs w:val="1"/></w:rPr><w:t xml:space="preserve">Géographie et cultures</w:t></w:r><w:r><w:rPr/><w:t xml:space="preserve">, 2009, 70, pp.57-78. </w:t></w:r><w:hyperlink r:id="rId33" w:history="1"><w:r><w:rPr><w:color w:val="#410a8c"/><w:u w:val="single"/></w:rPr><w:t xml:space="preserve">⟨10.4000/gc.2305⟩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hal-00978331v1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C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a-germon" TargetMode="External"/><Relationship Id="rId8" Type="http://schemas.openxmlformats.org/officeDocument/2006/relationships/hyperlink" Target="https://orcid.org/0000-0002-3805-5598" TargetMode="External"/><Relationship Id="rId9" Type="http://schemas.openxmlformats.org/officeDocument/2006/relationships/hyperlink" Target="https://www.idref.fr/223699691" TargetMode="External"/><Relationship Id="rId10" Type="http://schemas.openxmlformats.org/officeDocument/2006/relationships/hyperlink" Target="https://viaf.org/viaf/41151836540520401484" TargetMode="External"/><Relationship Id="rId11" Type="http://schemas.openxmlformats.org/officeDocument/2006/relationships/hyperlink" Target="https://hal.science/hal-04235975v1" TargetMode="External"/><Relationship Id="rId12" Type="http://schemas.openxmlformats.org/officeDocument/2006/relationships/hyperlink" Target="https://hal.science/search/index/?q=*&amp;authFullName_s=Olivia Germon" TargetMode="External"/><Relationship Id="rId13" Type="http://schemas.openxmlformats.org/officeDocument/2006/relationships/hyperlink" Target="https://hal.science/search/index/?q=*&amp;authFullName_s=Pascaline Thiolli&#232;re" TargetMode="External"/><Relationship Id="rId14" Type="http://schemas.openxmlformats.org/officeDocument/2006/relationships/hyperlink" Target="https://hal.science/hal-01404365v1" TargetMode="External"/><Relationship Id="rId15" Type="http://schemas.openxmlformats.org/officeDocument/2006/relationships/hyperlink" Target="https://shs.hal.science/halshs-01475077v1" TargetMode="External"/><Relationship Id="rId16" Type="http://schemas.openxmlformats.org/officeDocument/2006/relationships/hyperlink" Target="https://shs.hal.science/halshs-01475053v1" TargetMode="External"/><Relationship Id="rId17" Type="http://schemas.openxmlformats.org/officeDocument/2006/relationships/hyperlink" Target="https://hal.science/search/index/?q=*&amp;authFullName_s=Gr&#233;goire Chelkoff" TargetMode="External"/><Relationship Id="rId18" Type="http://schemas.openxmlformats.org/officeDocument/2006/relationships/hyperlink" Target="https://hal.univ-grenoble-alpes.fr/hal-01022664v1" TargetMode="External"/><Relationship Id="rId19" Type="http://schemas.openxmlformats.org/officeDocument/2006/relationships/hyperlink" Target="https://hal.science/search/index/?q=*&amp;authFullName_s=Rachel Thomas" TargetMode="External"/><Relationship Id="rId20" Type="http://schemas.openxmlformats.org/officeDocument/2006/relationships/hyperlink" Target="https://hal.science/search/index/?q=*&amp;authFullName_s=Sandra Fiori" TargetMode="External"/><Relationship Id="rId21" Type="http://schemas.openxmlformats.org/officeDocument/2006/relationships/hyperlink" Target="https://hal.science/search/index/?q=*&amp;authFullName_s=Pedro Jos&#233; Garcia Sanchez" TargetMode="External"/><Relationship Id="rId22" Type="http://schemas.openxmlformats.org/officeDocument/2006/relationships/hyperlink" Target="https://hal.science/search/index/?q=*&amp;authFullName_s=Damien Masson" TargetMode="External"/><Relationship Id="rId23" Type="http://schemas.openxmlformats.org/officeDocument/2006/relationships/hyperlink" Target="https://hal.science/hal-01890871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search/index/?q=*&amp;authFullName_s=N Gourlot" TargetMode="External"/><Relationship Id="rId26" Type="http://schemas.openxmlformats.org/officeDocument/2006/relationships/hyperlink" Target="https://hal.science/search/index/?q=*&amp;authFullName_s=Th&#233;a Manola" TargetMode="External"/><Relationship Id="rId27" Type="http://schemas.openxmlformats.org/officeDocument/2006/relationships/hyperlink" Target="https://hal.science/search/index/?q=*&amp;authFullName_s=O Hernandez" TargetMode="External"/><Relationship Id="rId28" Type="http://schemas.openxmlformats.org/officeDocument/2006/relationships/hyperlink" Target="https://hal.science/search/index/?q=*&amp;authFullName_s=J-D Polack" TargetMode="External"/><Relationship Id="rId29" Type="http://schemas.openxmlformats.org/officeDocument/2006/relationships/hyperlink" Target="https://hal.science/hal-00993853v1" TargetMode="External"/><Relationship Id="rId30" Type="http://schemas.openxmlformats.org/officeDocument/2006/relationships/hyperlink" Target="https://hal.science/search/index/?q=*&amp;authFullName_s=Jean-Luc Bardyn" TargetMode="External"/><Relationship Id="rId31" Type="http://schemas.openxmlformats.org/officeDocument/2006/relationships/hyperlink" Target="https://hal.science/search/index/?q=*&amp;authFullName_s=Sylvie Laroche" TargetMode="External"/><Relationship Id="rId32" Type="http://schemas.openxmlformats.org/officeDocument/2006/relationships/hyperlink" Target="https://hal.science/hal-00978331v1" TargetMode="External"/><Relationship Id="rId33" Type="http://schemas.openxmlformats.org/officeDocument/2006/relationships/hyperlink" Target="https://dx.doi.org/10.4000/gc.230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Germon</dc:title>
  <dc:description>CV</dc:description>
  <dc:subject/>
  <cp:keywords/>
  <cp:category/>
  <cp:lastModifiedBy/>
  <dcterms:created xsi:type="dcterms:W3CDTF">2026-03-03T18:36:03+01:00</dcterms:created>
  <dcterms:modified xsi:type="dcterms:W3CDTF">2026-03-03T18:36:03+01:00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