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BIGNON-LAU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Stone disc production at Pincevent (France) reveals versatile uses of colouring materials in the Late Magdalenian</w:t>
              </w:r>
            </w:hyperlink>
          </w:p>
          <w:p>
            <w:pPr/>
            <w:hyperlink r:id="rId8" w:history="1">
              <w:r>
                <w:rPr>
                  <w:color w:val="#410a8c"/>
                  <w:u w:val="single"/>
                </w:rPr>
                <w:t xml:space="preserve">Caroline Peschaux</w:t>
              </w:r>
            </w:hyperlink>
            <w:r>
              <w:rPr/>
              <w:t xml:space="preserve">,</w:t>
            </w:r>
            <w:hyperlink r:id="rId9" w:history="1">
              <w:r>
                <w:rPr>
                  <w:color w:val="#410a8c"/>
                  <w:u w:val="single"/>
                </w:rPr>
                <w:t xml:space="preserve">Hélène Salomon</w:t>
              </w:r>
            </w:hyperlink>
            <w:r>
              <w:rPr/>
              <w:t xml:space="preserve">,</w:t>
            </w:r>
            <w:hyperlink r:id="rId10" w:history="1">
              <w:r>
                <w:rPr>
                  <w:color w:val="#410a8c"/>
                  <w:u w:val="single"/>
                </w:rPr>
                <w:t xml:space="preserve">Aurélie Chassin de Kergommeaux</w:t>
              </w:r>
            </w:hyperlink>
            <w:r>
              <w:rPr/>
              <w:t xml:space="preserve">,</w:t>
            </w:r>
            <w:hyperlink r:id="rId11" w:history="1">
              <w:r>
                <w:rPr>
                  <w:color w:val="#410a8c"/>
                  <w:u w:val="single"/>
                </w:rPr>
                <w:t xml:space="preserve">Mickaël Baillet</w:t>
              </w:r>
            </w:hyperlink>
            <w:r>
              <w:rPr/>
              <w:t xml:space="preserve">,</w:t>
            </w:r>
            <w:hyperlink r:id="rId12" w:history="1">
              <w:r>
                <w:rPr>
                  <w:color w:val="#410a8c"/>
                  <w:u w:val="single"/>
                </w:rPr>
                <w:t xml:space="preserve">Olivier Bignon-Lau</w:t>
              </w:r>
            </w:hyperlink>
            <w:r>
              <w:rPr/>
              <w:t xml:space="preserve">et al.</w:t>
            </w:r>
          </w:p>
          <w:p>
            <w:pPr/>
            <w:r>
              <w:rPr>
                <w:i w:val="1"/>
                <w:iCs w:val="1"/>
              </w:rPr>
              <w:t xml:space="preserve">Journal of Archaeological Science</w:t>
            </w:r>
            <w:r>
              <w:rPr/>
              <w:t xml:space="preserve">, 2025, 175, pp.106152. </w:t>
            </w:r>
            <w:hyperlink r:id="rId13" w:history="1">
              <w:r>
                <w:rPr>
                  <w:color w:val="#410a8c"/>
                  <w:u w:val="single"/>
                </w:rPr>
                <w:t xml:space="preserve">⟨10.1016/j.jas.2025.106152⟩</w:t>
              </w:r>
            </w:hyperlink>
          </w:p>
          <w:p>
            <w:pPr/>
            <w:r>
              <w:rPr/>
              <w:t xml:space="preserve">Article dans une revue</w:t>
            </w:r>
          </w:p>
          <w:p>
            <w:pPr/>
            <w:hyperlink r:id="rId7" w:history="1">
              <w:r>
                <w:rPr>
                  <w:color w:val="#410a8c"/>
                  <w:u w:val="single"/>
                </w:rPr>
                <w:t xml:space="preserve">hal-04965996v1</w:t>
              </w:r>
            </w:hyperlink>
          </w:p>
        </w:tc>
      </w:tr>
      <w:tr>
        <w:trPr/>
        <w:tc>
          <w:tcPr>
            <w:noWrap/>
          </w:tcPr>
          <w:p>
            <w:pPr>
              <w:spacing w:after="200"/>
            </w:pPr>
            <w:hyperlink r:id="rId14" w:history="1">
              <w:r>
                <w:rPr>
                  <w:color w:val="1e198e"/>
                  <w:b w:val="1"/>
                  <w:bCs w:val="1"/>
                  <w:u w:val="single"/>
                </w:rPr>
                <w:t xml:space="preserve">Morphometrics highlights subspecies differentiation of continental ( Rangifer t. tarandus ) and insular ( Rangifer t. platyrhynchus ) Norwegian reindeer</w:t>
              </w:r>
            </w:hyperlink>
          </w:p>
          <w:p>
            <w:pPr/>
            <w:hyperlink r:id="rId15" w:history="1">
              <w:r>
                <w:rPr>
                  <w:color w:val="#410a8c"/>
                  <w:u w:val="single"/>
                </w:rPr>
                <w:t xml:space="preserve">Fangzhou Yu</w:t>
              </w:r>
            </w:hyperlink>
            <w:r>
              <w:rPr/>
              <w:t xml:space="preserve">,</w:t>
            </w:r>
            <w:hyperlink r:id="rId12" w:history="1">
              <w:r>
                <w:rPr>
                  <w:color w:val="#410a8c"/>
                  <w:u w:val="single"/>
                </w:rPr>
                <w:t xml:space="preserve">Olivier Bignon-Lau</w:t>
              </w:r>
            </w:hyperlink>
            <w:r>
              <w:rPr/>
              <w:t xml:space="preserve">,</w:t>
            </w:r>
            <w:hyperlink r:id="rId16" w:history="1">
              <w:r>
                <w:rPr>
                  <w:color w:val="#410a8c"/>
                  <w:u w:val="single"/>
                </w:rPr>
                <w:t xml:space="preserve">Åshild Ønvik Pedersen</w:t>
              </w:r>
            </w:hyperlink>
            <w:r>
              <w:rPr/>
              <w:t xml:space="preserve">,</w:t>
            </w:r>
            <w:hyperlink r:id="rId17" w:history="1">
              <w:r>
                <w:rPr>
                  <w:color w:val="#410a8c"/>
                  <w:u w:val="single"/>
                </w:rPr>
                <w:t xml:space="preserve">Olav Strand</w:t>
              </w:r>
            </w:hyperlink>
            <w:r>
              <w:rPr/>
              <w:t xml:space="preserve">,</w:t>
            </w:r>
            <w:hyperlink r:id="rId18" w:history="1">
              <w:r>
                <w:rPr>
                  <w:color w:val="#410a8c"/>
                  <w:u w:val="single"/>
                </w:rPr>
                <w:t xml:space="preserve">Vebjørn Veiberg</w:t>
              </w:r>
            </w:hyperlink>
            <w:r>
              <w:rPr/>
              <w:t xml:space="preserve">et al.</w:t>
            </w:r>
          </w:p>
          <w:p>
            <w:pPr/>
            <w:r>
              <w:rPr>
                <w:i w:val="1"/>
                <w:iCs w:val="1"/>
              </w:rPr>
              <w:t xml:space="preserve">Mammalia</w:t>
            </w:r>
            <w:r>
              <w:rPr/>
              <w:t xml:space="preserve">, 2024, 88 (1), pp.19-32. </w:t>
            </w:r>
            <w:hyperlink r:id="rId19" w:history="1">
              <w:r>
                <w:rPr>
                  <w:color w:val="#410a8c"/>
                  <w:u w:val="single"/>
                </w:rPr>
                <w:t xml:space="preserve">⟨10.1515/mammalia-2023-0004⟩</w:t>
              </w:r>
            </w:hyperlink>
          </w:p>
          <w:p>
            <w:pPr/>
            <w:r>
              <w:rPr/>
              <w:t xml:space="preserve">Article dans une revue</w:t>
            </w:r>
          </w:p>
          <w:p>
            <w:pPr/>
            <w:hyperlink r:id="rId14" w:history="1">
              <w:r>
                <w:rPr>
                  <w:color w:val="#410a8c"/>
                  <w:u w:val="single"/>
                </w:rPr>
                <w:t xml:space="preserve">hal-04767460v1</w:t>
              </w:r>
            </w:hyperlink>
          </w:p>
        </w:tc>
      </w:tr>
      <w:tr>
        <w:trPr/>
        <w:tc>
          <w:tcPr>
            <w:noWrap/>
          </w:tcPr>
          <w:p>
            <w:pPr>
              <w:spacing w:after="200"/>
            </w:pPr>
            <w:hyperlink r:id="rId20" w:history="1">
              <w:r>
                <w:rPr>
                  <w:color w:val="1e198e"/>
                  <w:b w:val="1"/>
                  <w:bCs w:val="1"/>
                  <w:u w:val="single"/>
                </w:rPr>
                <w:t xml:space="preserve">Down to the Rivers: A Geophysical Investigation at Étiolles (France) to Reconstruct the Magdalenian Occupation</w:t>
              </w:r>
            </w:hyperlink>
          </w:p>
          <w:p>
            <w:pPr/>
            <w:hyperlink r:id="rId21" w:history="1">
              <w:r>
                <w:rPr>
                  <w:color w:val="#410a8c"/>
                  <w:u w:val="single"/>
                </w:rPr>
                <w:t xml:space="preserve">Erica Corradini</w:t>
              </w:r>
            </w:hyperlink>
            <w:r>
              <w:rPr/>
              <w:t xml:space="preserve">,</w:t>
            </w:r>
            <w:hyperlink r:id="rId22" w:history="1">
              <w:r>
                <w:rPr>
                  <w:color w:val="#410a8c"/>
                  <w:u w:val="single"/>
                </w:rPr>
                <w:t xml:space="preserve">Dennis Wilken</w:t>
              </w:r>
            </w:hyperlink>
            <w:r>
              <w:rPr/>
              <w:t xml:space="preserve">,</w:t>
            </w:r>
            <w:hyperlink r:id="rId23" w:history="1">
              <w:r>
                <w:rPr>
                  <w:color w:val="#410a8c"/>
                  <w:u w:val="single"/>
                </w:rPr>
                <w:t xml:space="preserve">Yann Le Jeune</w:t>
              </w:r>
            </w:hyperlink>
            <w:r>
              <w:rPr/>
              <w:t xml:space="preserve">,</w:t>
            </w:r>
            <w:hyperlink r:id="rId24" w:history="1">
              <w:r>
                <w:rPr>
                  <w:color w:val="#410a8c"/>
                  <w:u w:val="single"/>
                </w:rPr>
                <w:t xml:space="preserve">Mara-Julia Weber</w:t>
              </w:r>
            </w:hyperlink>
            <w:r>
              <w:rPr/>
              <w:t xml:space="preserve">,</w:t>
            </w:r>
            <w:hyperlink r:id="rId25" w:history="1">
              <w:r>
                <w:rPr>
                  <w:color w:val="#410a8c"/>
                  <w:u w:val="single"/>
                </w:rPr>
                <w:t xml:space="preserve">Tina Wunderlich</w:t>
              </w:r>
            </w:hyperlink>
            <w:r>
              <w:rPr/>
              <w:t xml:space="preserve">et al.</w:t>
            </w:r>
          </w:p>
          <w:p>
            <w:pPr/>
            <w:r>
              <w:rPr>
                <w:i w:val="1"/>
                <w:iCs w:val="1"/>
              </w:rPr>
              <w:t xml:space="preserve">Remote Sensing</w:t>
            </w:r>
            <w:r>
              <w:rPr/>
              <w:t xml:space="preserve">, 2024, Remote Sensing, 16 (3), pp.519. </w:t>
            </w:r>
            <w:hyperlink r:id="rId26" w:history="1">
              <w:r>
                <w:rPr>
                  <w:color w:val="#410a8c"/>
                  <w:u w:val="single"/>
                </w:rPr>
                <w:t xml:space="preserve">⟨10.3390/rs16030519⟩</w:t>
              </w:r>
            </w:hyperlink>
          </w:p>
          <w:p>
            <w:pPr/>
            <w:r>
              <w:rPr/>
              <w:t xml:space="preserve">Article dans une revue</w:t>
            </w:r>
          </w:p>
          <w:p>
            <w:pPr/>
            <w:hyperlink r:id="rId20" w:history="1">
              <w:r>
                <w:rPr>
                  <w:color w:val="#410a8c"/>
                  <w:u w:val="single"/>
                </w:rPr>
                <w:t xml:space="preserve">hal-04506682v1</w:t>
              </w:r>
            </w:hyperlink>
          </w:p>
        </w:tc>
      </w:tr>
      <w:tr>
        <w:trPr/>
        <w:tc>
          <w:tcPr>
            <w:noWrap/>
          </w:tcPr>
          <w:p>
            <w:pPr>
              <w:spacing w:after="200"/>
            </w:pPr>
            <w:hyperlink r:id="rId27" w:history="1">
              <w:r>
                <w:rPr>
                  <w:color w:val="1e198e"/>
                  <w:b w:val="1"/>
                  <w:bCs w:val="1"/>
                  <w:u w:val="single"/>
                </w:rPr>
                <w:t xml:space="preserve">Photographier Pincevent. La production et la transmission de nouvelles représentations au fil du temps comme mode de connaissance</w:t>
              </w:r>
            </w:hyperlink>
          </w:p>
          <w:p>
            <w:pPr/>
            <w:hyperlink r:id="rId28" w:history="1">
              <w:r>
                <w:rPr>
                  <w:color w:val="#410a8c"/>
                  <w:u w:val="single"/>
                </w:rPr>
                <w:t xml:space="preserve">Erwan Le Gueut</w:t>
              </w:r>
            </w:hyperlink>
            <w:r>
              <w:rPr/>
              <w:t xml:space="preserve">,</w:t>
            </w:r>
            <w:hyperlink r:id="rId29" w:history="1">
              <w:r>
                <w:rPr>
                  <w:color w:val="#410a8c"/>
                  <w:u w:val="single"/>
                </w:rPr>
                <w:t xml:space="preserve">Alfonso Ramírez Galicia</w:t>
              </w:r>
            </w:hyperlink>
            <w:r>
              <w:rPr/>
              <w:t xml:space="preserve">,</w:t>
            </w:r>
            <w:hyperlink r:id="rId30" w:history="1">
              <w:r>
                <w:rPr>
                  <w:color w:val="#410a8c"/>
                  <w:u w:val="single"/>
                </w:rPr>
                <w:t xml:space="preserve">Gwendoline Torterat</w:t>
              </w:r>
            </w:hyperlink>
            <w:r>
              <w:rPr/>
              <w:t xml:space="preserve">,</w:t>
            </w:r>
            <w:hyperlink r:id="rId12" w:history="1">
              <w:r>
                <w:rPr>
                  <w:color w:val="#410a8c"/>
                  <w:u w:val="single"/>
                </w:rPr>
                <w:t xml:space="preserve">Olivier Bignon-Lau</w:t>
              </w:r>
            </w:hyperlink>
          </w:p>
          <w:p>
            <w:pPr/>
            <w:r>
              <w:rPr>
                <w:i w:val="1"/>
                <w:iCs w:val="1"/>
              </w:rPr>
              <w:t xml:space="preserve">Les Nouvelles de l'archéologie</w:t>
            </w:r>
            <w:r>
              <w:rPr/>
              <w:t xml:space="preserve">, 2023, Archéologie et photographie, 170 (170), pp.13-19. </w:t>
            </w:r>
            <w:hyperlink r:id="rId31" w:history="1">
              <w:r>
                <w:rPr>
                  <w:color w:val="#410a8c"/>
                  <w:u w:val="single"/>
                </w:rPr>
                <w:t xml:space="preserve">⟨10.4000/nda.14324⟩</w:t>
              </w:r>
            </w:hyperlink>
          </w:p>
          <w:p>
            <w:pPr/>
            <w:r>
              <w:rPr/>
              <w:t xml:space="preserve">Article dans une revue</w:t>
            </w:r>
          </w:p>
          <w:p>
            <w:pPr/>
            <w:hyperlink r:id="rId27" w:history="1">
              <w:r>
                <w:rPr>
                  <w:color w:val="#410a8c"/>
                  <w:u w:val="single"/>
                </w:rPr>
                <w:t xml:space="preserve">hal-04075842v1</w:t>
              </w:r>
            </w:hyperlink>
          </w:p>
        </w:tc>
      </w:tr>
      <w:tr>
        <w:trPr/>
        <w:tc>
          <w:tcPr>
            <w:noWrap/>
          </w:tcPr>
          <w:p>
            <w:pPr>
              <w:spacing w:after="200"/>
            </w:pPr>
            <w:hyperlink r:id="rId32" w:history="1">
              <w:r>
                <w:rPr>
                  <w:color w:val="1e198e"/>
                  <w:b w:val="1"/>
                  <w:bCs w:val="1"/>
                  <w:u w:val="single"/>
                </w:rPr>
                <w:t xml:space="preserve">Author Correction: Palaeogenomics of Upper Palaeolithic to Neolithic European hunter-gatherers</w:t>
              </w:r>
            </w:hyperlink>
          </w:p>
          <w:p>
            <w:pPr/>
            <w:hyperlink r:id="rId33" w:history="1">
              <w:r>
                <w:rPr>
                  <w:color w:val="#410a8c"/>
                  <w:u w:val="single"/>
                </w:rPr>
                <w:t xml:space="preserve">Cosimo Posth</w:t>
              </w:r>
            </w:hyperlink>
            <w:r>
              <w:rPr/>
              <w:t xml:space="preserve">,</w:t>
            </w:r>
            <w:hyperlink r:id="rId34" w:history="1">
              <w:r>
                <w:rPr>
                  <w:color w:val="#410a8c"/>
                  <w:u w:val="single"/>
                </w:rPr>
                <w:t xml:space="preserve">He Yu</w:t>
              </w:r>
            </w:hyperlink>
            <w:r>
              <w:rPr/>
              <w:t xml:space="preserve">,</w:t>
            </w:r>
            <w:hyperlink r:id="rId35" w:history="1">
              <w:r>
                <w:rPr>
                  <w:color w:val="#410a8c"/>
                  <w:u w:val="single"/>
                </w:rPr>
                <w:t xml:space="preserve">Ayshin Ghalichi</w:t>
              </w:r>
            </w:hyperlink>
            <w:r>
              <w:rPr/>
              <w:t xml:space="preserve">,</w:t>
            </w:r>
            <w:hyperlink r:id="rId36" w:history="1">
              <w:r>
                <w:rPr>
                  <w:color w:val="#410a8c"/>
                  <w:u w:val="single"/>
                </w:rPr>
                <w:t xml:space="preserve">Hélène Rougier</w:t>
              </w:r>
            </w:hyperlink>
            <w:r>
              <w:rPr/>
              <w:t xml:space="preserve">,</w:t>
            </w:r>
            <w:hyperlink r:id="rId37" w:history="1">
              <w:r>
                <w:rPr>
                  <w:color w:val="#410a8c"/>
                  <w:u w:val="single"/>
                </w:rPr>
                <w:t xml:space="preserve">Isabelle Crevecoeur</w:t>
              </w:r>
            </w:hyperlink>
            <w:r>
              <w:rPr/>
              <w:t xml:space="preserve">et al.</w:t>
            </w:r>
          </w:p>
          <w:p>
            <w:pPr/>
            <w:r>
              <w:rPr>
                <w:i w:val="1"/>
                <w:iCs w:val="1"/>
              </w:rPr>
              <w:t xml:space="preserve">Nature</w:t>
            </w:r>
            <w:r>
              <w:rPr/>
              <w:t xml:space="preserve">, 2023, 616 (7956), </w:t>
            </w:r>
            <w:hyperlink r:id="rId38" w:history="1">
              <w:r>
                <w:rPr>
                  <w:color w:val="#410a8c"/>
                  <w:u w:val="single"/>
                </w:rPr>
                <w:t xml:space="preserve">⟨10.1038/s41586-023-05942-8⟩</w:t>
              </w:r>
            </w:hyperlink>
          </w:p>
          <w:p>
            <w:pPr/>
            <w:r>
              <w:rPr/>
              <w:t xml:space="preserve">Article dans une revue</w:t>
            </w:r>
          </w:p>
          <w:p>
            <w:pPr/>
            <w:hyperlink r:id="rId32" w:history="1">
              <w:r>
                <w:rPr>
                  <w:color w:val="#410a8c"/>
                  <w:u w:val="single"/>
                </w:rPr>
                <w:t xml:space="preserve">hal-05055236v1</w:t>
              </w:r>
            </w:hyperlink>
          </w:p>
        </w:tc>
      </w:tr>
      <w:tr>
        <w:trPr/>
        <w:tc>
          <w:tcPr>
            <w:noWrap/>
          </w:tcPr>
          <w:p>
            <w:pPr>
              <w:spacing w:after="200"/>
            </w:pPr>
            <w:hyperlink r:id="rId39" w:history="1">
              <w:r>
                <w:rPr>
                  <w:color w:val="1e198e"/>
                  <w:b w:val="1"/>
                  <w:bCs w:val="1"/>
                  <w:u w:val="single"/>
                </w:rPr>
                <w:t xml:space="preserve">Investigating the domestication and early management of reindeer (Rangifer tarandus) in the Sámi archaeological context from teeth geometric morphometrics</w:t>
              </w:r>
            </w:hyperlink>
          </w:p>
          <w:p>
            <w:pPr/>
            <w:hyperlink r:id="rId40" w:history="1">
              <w:r>
                <w:rPr>
                  <w:color w:val="#410a8c"/>
                  <w:u w:val="single"/>
                </w:rPr>
                <w:t xml:space="preserve">Maxime Pelletier</w:t>
              </w:r>
            </w:hyperlink>
            <w:r>
              <w:rPr/>
              <w:t xml:space="preserve">,</w:t>
            </w:r>
            <w:hyperlink r:id="rId41" w:history="1">
              <w:r>
                <w:rPr>
                  <w:color w:val="#410a8c"/>
                  <w:u w:val="single"/>
                </w:rPr>
                <w:t xml:space="preserve">Emmanuel Discamps</w:t>
              </w:r>
            </w:hyperlink>
            <w:r>
              <w:rPr/>
              <w:t xml:space="preserve">,</w:t>
            </w:r>
            <w:hyperlink r:id="rId12" w:history="1">
              <w:r>
                <w:rPr>
                  <w:color w:val="#410a8c"/>
                  <w:u w:val="single"/>
                </w:rPr>
                <w:t xml:space="preserve">Olivier Bignon-Lau</w:t>
              </w:r>
            </w:hyperlink>
            <w:r>
              <w:rPr/>
              <w:t xml:space="preserve">,</w:t>
            </w:r>
            <w:hyperlink r:id="rId42" w:history="1">
              <w:r>
                <w:rPr>
                  <w:color w:val="#410a8c"/>
                  <w:u w:val="single"/>
                </w:rPr>
                <w:t xml:space="preserve">Anna-Kaisa Salmi</w:t>
              </w:r>
            </w:hyperlink>
          </w:p>
          <w:p>
            <w:pPr/>
            <w:r>
              <w:rPr>
                <w:i w:val="1"/>
                <w:iCs w:val="1"/>
              </w:rPr>
              <w:t xml:space="preserve">Scientific Reports</w:t>
            </w:r>
            <w:r>
              <w:rPr/>
              <w:t xml:space="preserve">, 2023, 13 (1), </w:t>
            </w:r>
            <w:hyperlink r:id="rId43" w:history="1">
              <w:r>
                <w:rPr>
                  <w:color w:val="#410a8c"/>
                  <w:u w:val="single"/>
                </w:rPr>
                <w:t xml:space="preserve">⟨10.1038/s41598-023-33422-6⟩</w:t>
              </w:r>
            </w:hyperlink>
          </w:p>
          <w:p>
            <w:pPr/>
            <w:r>
              <w:rPr/>
              <w:t xml:space="preserve">Article dans une revue</w:t>
            </w:r>
          </w:p>
          <w:p>
            <w:pPr/>
            <w:hyperlink r:id="rId39" w:history="1">
              <w:r>
                <w:rPr>
                  <w:color w:val="#410a8c"/>
                  <w:u w:val="single"/>
                </w:rPr>
                <w:t xml:space="preserve">hal-04070760v1</w:t>
              </w:r>
            </w:hyperlink>
          </w:p>
        </w:tc>
      </w:tr>
      <w:tr>
        <w:trPr/>
        <w:tc>
          <w:tcPr>
            <w:noWrap/>
          </w:tcPr>
          <w:p>
            <w:pPr>
              <w:spacing w:after="200"/>
            </w:pPr>
            <w:hyperlink r:id="rId44" w:history="1">
              <w:r>
                <w:rPr>
                  <w:color w:val="1e198e"/>
                  <w:b w:val="1"/>
                  <w:bCs w:val="1"/>
                  <w:u w:val="single"/>
                </w:rPr>
                <w:t xml:space="preserve">Palaeogenomics of Upper Palaeolithic to Neolithic European hunter-gatherers</w:t>
              </w:r>
            </w:hyperlink>
          </w:p>
          <w:p>
            <w:pPr/>
            <w:hyperlink r:id="rId33" w:history="1">
              <w:r>
                <w:rPr>
                  <w:color w:val="#410a8c"/>
                  <w:u w:val="single"/>
                </w:rPr>
                <w:t xml:space="preserve">Cosimo Posth</w:t>
              </w:r>
            </w:hyperlink>
            <w:r>
              <w:rPr/>
              <w:t xml:space="preserve">,</w:t>
            </w:r>
            <w:hyperlink r:id="rId34" w:history="1">
              <w:r>
                <w:rPr>
                  <w:color w:val="#410a8c"/>
                  <w:u w:val="single"/>
                </w:rPr>
                <w:t xml:space="preserve">He Yu</w:t>
              </w:r>
            </w:hyperlink>
            <w:r>
              <w:rPr/>
              <w:t xml:space="preserve">,</w:t>
            </w:r>
            <w:hyperlink r:id="rId35" w:history="1">
              <w:r>
                <w:rPr>
                  <w:color w:val="#410a8c"/>
                  <w:u w:val="single"/>
                </w:rPr>
                <w:t xml:space="preserve">Ayshin Ghalichi</w:t>
              </w:r>
            </w:hyperlink>
            <w:r>
              <w:rPr/>
              <w:t xml:space="preserve">,</w:t>
            </w:r>
            <w:hyperlink r:id="rId36" w:history="1">
              <w:r>
                <w:rPr>
                  <w:color w:val="#410a8c"/>
                  <w:u w:val="single"/>
                </w:rPr>
                <w:t xml:space="preserve">Hélène Rougier</w:t>
              </w:r>
            </w:hyperlink>
            <w:r>
              <w:rPr/>
              <w:t xml:space="preserve">,</w:t>
            </w:r>
            <w:hyperlink r:id="rId37" w:history="1">
              <w:r>
                <w:rPr>
                  <w:color w:val="#410a8c"/>
                  <w:u w:val="single"/>
                </w:rPr>
                <w:t xml:space="preserve">Isabelle Crevecoeur</w:t>
              </w:r>
            </w:hyperlink>
            <w:r>
              <w:rPr/>
              <w:t xml:space="preserve">et al.</w:t>
            </w:r>
          </w:p>
          <w:p>
            <w:pPr/>
            <w:r>
              <w:rPr>
                <w:i w:val="1"/>
                <w:iCs w:val="1"/>
              </w:rPr>
              <w:t xml:space="preserve">Nature</w:t>
            </w:r>
            <w:r>
              <w:rPr/>
              <w:t xml:space="preserve">, 2023, 615 (7950), pp.117-126. </w:t>
            </w:r>
            <w:hyperlink r:id="rId45" w:history="1">
              <w:r>
                <w:rPr>
                  <w:color w:val="#410a8c"/>
                  <w:u w:val="single"/>
                </w:rPr>
                <w:t xml:space="preserve">⟨10.1038/s41586-023-05726-0⟩</w:t>
              </w:r>
            </w:hyperlink>
          </w:p>
          <w:p>
            <w:pPr/>
            <w:r>
              <w:rPr/>
              <w:t xml:space="preserve">Article dans une revue</w:t>
            </w:r>
          </w:p>
          <w:p>
            <w:pPr/>
            <w:hyperlink r:id="rId44" w:history="1">
              <w:r>
                <w:rPr>
                  <w:color w:val="#410a8c"/>
                  <w:u w:val="single"/>
                </w:rPr>
                <w:t xml:space="preserve">hal-04106022v1</w:t>
              </w:r>
            </w:hyperlink>
          </w:p>
        </w:tc>
      </w:tr>
      <w:tr>
        <w:trPr/>
        <w:tc>
          <w:tcPr>
            <w:noWrap/>
          </w:tcPr>
          <w:p>
            <w:pPr>
              <w:spacing w:after="200"/>
            </w:pPr>
            <w:hyperlink r:id="rId46" w:history="1">
              <w:r>
                <w:rPr>
                  <w:color w:val="1e198e"/>
                  <w:b w:val="1"/>
                  <w:bCs w:val="1"/>
                  <w:u w:val="single"/>
                </w:rPr>
                <w:t xml:space="preserve">Dental microwear foraging ecology of a large browsing ruminant in Northern Hemisphere: The European moose (Alces alces)</w:t>
              </w:r>
            </w:hyperlink>
          </w:p>
          <w:p>
            <w:pPr/>
            <w:hyperlink r:id="rId47" w:history="1">
              <w:r>
                <w:rPr>
                  <w:color w:val="#410a8c"/>
                  <w:u w:val="single"/>
                </w:rPr>
                <w:t xml:space="preserve">Emilie Berlioz</w:t>
              </w:r>
            </w:hyperlink>
            <w:r>
              <w:rPr/>
              <w:t xml:space="preserve">,</w:t>
            </w:r>
            <w:hyperlink r:id="rId48" w:history="1">
              <w:r>
                <w:rPr>
                  <w:color w:val="#410a8c"/>
                  <w:u w:val="single"/>
                </w:rPr>
                <w:t xml:space="preserve">Charlotte Leduc</w:t>
              </w:r>
            </w:hyperlink>
            <w:r>
              <w:rPr/>
              <w:t xml:space="preserve">,</w:t>
            </w:r>
            <w:hyperlink r:id="rId49" w:history="1">
              <w:r>
                <w:rPr>
                  <w:color w:val="#410a8c"/>
                  <w:u w:val="single"/>
                </w:rPr>
                <w:t xml:space="preserve">Emilia Hofman-Kamińska</w:t>
              </w:r>
            </w:hyperlink>
            <w:r>
              <w:rPr/>
              <w:t xml:space="preserve">,</w:t>
            </w:r>
            <w:hyperlink r:id="rId12" w:history="1">
              <w:r>
                <w:rPr>
                  <w:color w:val="#410a8c"/>
                  <w:u w:val="single"/>
                </w:rPr>
                <w:t xml:space="preserve">Olivier Bignon-Lau</w:t>
              </w:r>
            </w:hyperlink>
            <w:r>
              <w:rPr/>
              <w:t xml:space="preserve">,</w:t>
            </w:r>
            <w:hyperlink r:id="rId50" w:history="1">
              <w:r>
                <w:rPr>
                  <w:color w:val="#410a8c"/>
                  <w:u w:val="single"/>
                </w:rPr>
                <w:t xml:space="preserve">Rafał Kowalczyk</w:t>
              </w:r>
            </w:hyperlink>
            <w:r>
              <w:rPr/>
              <w:t xml:space="preserve">et al.</w:t>
            </w:r>
          </w:p>
          <w:p>
            <w:pPr/>
            <w:r>
              <w:rPr>
                <w:i w:val="1"/>
                <w:iCs w:val="1"/>
              </w:rPr>
              <w:t xml:space="preserve">Palaeogeography, Palaeoclimatology, Palaeoecology</w:t>
            </w:r>
            <w:r>
              <w:rPr/>
              <w:t xml:space="preserve">, 2022, 586, pp.110754. </w:t>
            </w:r>
            <w:hyperlink r:id="rId51" w:history="1">
              <w:r>
                <w:rPr>
                  <w:color w:val="#410a8c"/>
                  <w:u w:val="single"/>
                </w:rPr>
                <w:t xml:space="preserve">⟨10.1016/j.palaeo.2021.110754⟩</w:t>
              </w:r>
            </w:hyperlink>
          </w:p>
          <w:p>
            <w:pPr/>
            <w:r>
              <w:rPr/>
              <w:t xml:space="preserve">Article dans une revue</w:t>
            </w:r>
          </w:p>
          <w:p>
            <w:pPr/>
            <w:hyperlink r:id="rId46" w:history="1">
              <w:r>
                <w:rPr>
                  <w:color w:val="#410a8c"/>
                  <w:u w:val="single"/>
                </w:rPr>
                <w:t xml:space="preserve">hal-03435143v1</w:t>
              </w:r>
            </w:hyperlink>
          </w:p>
        </w:tc>
      </w:tr>
      <w:tr>
        <w:trPr/>
        <w:tc>
          <w:tcPr>
            <w:noWrap/>
          </w:tcPr>
          <w:p>
            <w:pPr>
              <w:spacing w:after="200"/>
            </w:pPr>
            <w:hyperlink r:id="rId52" w:history="1">
              <w:r>
                <w:rPr>
                  <w:color w:val="1e198e"/>
                  <w:b w:val="1"/>
                  <w:bCs w:val="1"/>
                  <w:u w:val="single"/>
                </w:rPr>
                <w:t xml:space="preserve">Historical management of equine resources in France from the Iron Age to the Modern Period: a cross disciplinary approach</w:t>
              </w:r>
            </w:hyperlink>
          </w:p>
          <w:p>
            <w:pPr/>
            <w:hyperlink r:id="rId53" w:history="1">
              <w:r>
                <w:rPr>
                  <w:color w:val="#410a8c"/>
                  <w:u w:val="single"/>
                </w:rPr>
                <w:t xml:space="preserve">Pierre Clavel</w:t>
              </w:r>
            </w:hyperlink>
            <w:r>
              <w:rPr/>
              <w:t xml:space="preserve">,</w:t>
            </w:r>
            <w:hyperlink r:id="rId54" w:history="1">
              <w:r>
                <w:rPr>
                  <w:color w:val="#410a8c"/>
                  <w:u w:val="single"/>
                </w:rPr>
                <w:t xml:space="preserve">Jean Dumoncel</w:t>
              </w:r>
            </w:hyperlink>
            <w:r>
              <w:rPr/>
              <w:t xml:space="preserve">,</w:t>
            </w:r>
            <w:hyperlink r:id="rId55" w:history="1">
              <w:r>
                <w:rPr>
                  <w:color w:val="#410a8c"/>
                  <w:u w:val="single"/>
                </w:rPr>
                <w:t xml:space="preserve">Clio Der Sarkissian</w:t>
              </w:r>
            </w:hyperlink>
            <w:r>
              <w:rPr/>
              <w:t xml:space="preserve">,</w:t>
            </w:r>
            <w:hyperlink r:id="rId56" w:history="1">
              <w:r>
                <w:rPr>
                  <w:color w:val="#410a8c"/>
                  <w:u w:val="single"/>
                </w:rPr>
                <w:t xml:space="preserve">Andaine Seguin-Orlando</w:t>
              </w:r>
            </w:hyperlink>
            <w:r>
              <w:rPr/>
              <w:t xml:space="preserve">,</w:t>
            </w:r>
            <w:hyperlink r:id="rId57" w:history="1">
              <w:r>
                <w:rPr>
                  <w:color w:val="#410a8c"/>
                  <w:u w:val="single"/>
                </w:rPr>
                <w:t xml:space="preserve">Laure Calvière-Tonasso</w:t>
              </w:r>
            </w:hyperlink>
            <w:r>
              <w:rPr/>
              <w:t xml:space="preserve">et al.</w:t>
            </w:r>
          </w:p>
          <w:p>
            <w:pPr/>
            <w:r>
              <w:rPr>
                <w:i w:val="1"/>
                <w:iCs w:val="1"/>
              </w:rPr>
              <w:t xml:space="preserve">Bulletins et Mémoires de la Société d'anthropologie de Paris</w:t>
            </w:r>
            <w:r>
              <w:rPr/>
              <w:t xml:space="preserve">, 2022, 34 ((S)), pp.4627-4647. </w:t>
            </w:r>
            <w:hyperlink r:id="rId58" w:history="1">
              <w:r>
                <w:rPr>
                  <w:color w:val="#410a8c"/>
                  <w:u w:val="single"/>
                </w:rPr>
                <w:t xml:space="preserve">⟨10.4000/bmsap.8460⟩</w:t>
              </w:r>
            </w:hyperlink>
          </w:p>
          <w:p>
            <w:pPr/>
            <w:r>
              <w:rPr/>
              <w:t xml:space="preserve">Article dans une revue</w:t>
            </w:r>
          </w:p>
          <w:p>
            <w:pPr/>
            <w:hyperlink r:id="rId52" w:history="1">
              <w:r>
                <w:rPr>
                  <w:color w:val="#410a8c"/>
                  <w:u w:val="single"/>
                </w:rPr>
                <w:t xml:space="preserve">hal-05023241v1</w:t>
              </w:r>
            </w:hyperlink>
          </w:p>
        </w:tc>
      </w:tr>
      <w:tr>
        <w:trPr/>
        <w:tc>
          <w:tcPr>
            <w:noWrap/>
          </w:tcPr>
          <w:p>
            <w:pPr>
              <w:spacing w:after="200"/>
            </w:pPr>
            <w:hyperlink r:id="rId59" w:history="1">
              <w:r>
                <w:rPr>
                  <w:color w:val="1e198e"/>
                  <w:b w:val="1"/>
                  <w:bCs w:val="1"/>
                  <w:u w:val="single"/>
                </w:rPr>
                <w:t xml:space="preserve">Sex in the city: Uncovering sex-specific management of equine resources from prehistoric times to the Modern Period in France</w:t>
              </w:r>
            </w:hyperlink>
          </w:p>
          <w:p>
            <w:pPr/>
            <w:hyperlink r:id="rId60" w:history="1">
              <w:r>
                <w:rPr>
                  <w:color w:val="#410a8c"/>
                  <w:u w:val="single"/>
                </w:rPr>
                <w:t xml:space="preserve">Benoît Clavel</w:t>
              </w:r>
            </w:hyperlink>
            <w:r>
              <w:rPr/>
              <w:t xml:space="preserve">,</w:t>
            </w:r>
            <w:hyperlink r:id="rId61" w:history="1">
              <w:r>
                <w:rPr>
                  <w:color w:val="#410a8c"/>
                  <w:u w:val="single"/>
                </w:rPr>
                <w:t xml:space="preserve">Sébastien Lepetz</w:t>
              </w:r>
            </w:hyperlink>
            <w:r>
              <w:rPr/>
              <w:t xml:space="preserve">,</w:t>
            </w:r>
            <w:hyperlink r:id="rId62" w:history="1">
              <w:r>
                <w:rPr>
                  <w:color w:val="#410a8c"/>
                  <w:u w:val="single"/>
                </w:rPr>
                <w:t xml:space="preserve">Loreleï Chauvey</w:t>
              </w:r>
            </w:hyperlink>
            <w:r>
              <w:rPr/>
              <w:t xml:space="preserve">,</w:t>
            </w:r>
            <w:hyperlink r:id="rId63" w:history="1">
              <w:r>
                <w:rPr>
                  <w:color w:val="#410a8c"/>
                  <w:u w:val="single"/>
                </w:rPr>
                <w:t xml:space="preserve">Stéphanie Schiavinato</w:t>
              </w:r>
            </w:hyperlink>
            <w:r>
              <w:rPr/>
              <w:t xml:space="preserve">,</w:t>
            </w:r>
            <w:hyperlink r:id="rId64" w:history="1">
              <w:r>
                <w:rPr>
                  <w:color w:val="#410a8c"/>
                  <w:u w:val="single"/>
                </w:rPr>
                <w:t xml:space="preserve">Laure Tonasso-Calvière</w:t>
              </w:r>
            </w:hyperlink>
            <w:r>
              <w:rPr/>
              <w:t xml:space="preserve">et al.</w:t>
            </w:r>
          </w:p>
          <w:p>
            <w:pPr/>
            <w:r>
              <w:rPr>
                <w:i w:val="1"/>
                <w:iCs w:val="1"/>
              </w:rPr>
              <w:t xml:space="preserve">Journal of Archaeological Science: Reports</w:t>
            </w:r>
            <w:r>
              <w:rPr/>
              <w:t xml:space="preserve">, 2022, 41, pp.103341. </w:t>
            </w:r>
            <w:hyperlink r:id="rId65" w:history="1">
              <w:r>
                <w:rPr>
                  <w:color w:val="#410a8c"/>
                  <w:u w:val="single"/>
                </w:rPr>
                <w:t xml:space="preserve">⟨10.1016/j.jasrep.2022.103341⟩</w:t>
              </w:r>
            </w:hyperlink>
          </w:p>
          <w:p>
            <w:pPr/>
            <w:r>
              <w:rPr/>
              <w:t xml:space="preserve">Article dans une revue</w:t>
            </w:r>
          </w:p>
          <w:p>
            <w:pPr/>
            <w:hyperlink r:id="rId59" w:history="1">
              <w:r>
                <w:rPr>
                  <w:color w:val="#410a8c"/>
                  <w:u w:val="single"/>
                </w:rPr>
                <w:t xml:space="preserve">halshs-03755076v1</w:t>
              </w:r>
            </w:hyperlink>
          </w:p>
        </w:tc>
      </w:tr>
      <w:tr>
        <w:trPr/>
        <w:tc>
          <w:tcPr>
            <w:noWrap/>
          </w:tcPr>
          <w:p>
            <w:pPr>
              <w:spacing w:after="200"/>
            </w:pPr>
            <w:hyperlink r:id="rId66" w:history="1">
              <w:r>
                <w:rPr>
                  <w:color w:val="1e198e"/>
                  <w:b w:val="1"/>
                  <w:bCs w:val="1"/>
                  <w:u w:val="single"/>
                </w:rPr>
                <w:t xml:space="preserve">The origins and spread of domestic horses from the Western Eurasian steppes</w:t>
              </w:r>
            </w:hyperlink>
          </w:p>
          <w:p>
            <w:pPr/>
            <w:hyperlink r:id="rId67" w:history="1">
              <w:r>
                <w:rPr>
                  <w:color w:val="#410a8c"/>
                  <w:u w:val="single"/>
                </w:rPr>
                <w:t xml:space="preserve">Pablo Librado</w:t>
              </w:r>
            </w:hyperlink>
            <w:r>
              <w:rPr/>
              <w:t xml:space="preserve">,</w:t>
            </w:r>
            <w:hyperlink r:id="rId68" w:history="1">
              <w:r>
                <w:rPr>
                  <w:color w:val="#410a8c"/>
                  <w:u w:val="single"/>
                </w:rPr>
                <w:t xml:space="preserve">Naveed Khan</w:t>
              </w:r>
            </w:hyperlink>
            <w:r>
              <w:rPr/>
              <w:t xml:space="preserve">,</w:t>
            </w:r>
            <w:hyperlink r:id="rId69" w:history="1">
              <w:r>
                <w:rPr>
                  <w:color w:val="#410a8c"/>
                  <w:u w:val="single"/>
                </w:rPr>
                <w:t xml:space="preserve">Antoine Fages</w:t>
              </w:r>
            </w:hyperlink>
            <w:r>
              <w:rPr/>
              <w:t xml:space="preserve">,</w:t>
            </w:r>
            <w:hyperlink r:id="rId70" w:history="1">
              <w:r>
                <w:rPr>
                  <w:color w:val="#410a8c"/>
                  <w:u w:val="single"/>
                </w:rPr>
                <w:t xml:space="preserve">Mariya A Kusliy</w:t>
              </w:r>
            </w:hyperlink>
            <w:r>
              <w:rPr/>
              <w:t xml:space="preserve">,</w:t>
            </w:r>
            <w:hyperlink r:id="rId71" w:history="1">
              <w:r>
                <w:rPr>
                  <w:color w:val="#410a8c"/>
                  <w:u w:val="single"/>
                </w:rPr>
                <w:t xml:space="preserve">Tomasz Suchan</w:t>
              </w:r>
            </w:hyperlink>
            <w:r>
              <w:rPr/>
              <w:t xml:space="preserve">et al.</w:t>
            </w:r>
          </w:p>
          <w:p>
            <w:pPr/>
            <w:r>
              <w:rPr>
                <w:i w:val="1"/>
                <w:iCs w:val="1"/>
              </w:rPr>
              <w:t xml:space="preserve">Nature</w:t>
            </w:r>
            <w:r>
              <w:rPr/>
              <w:t xml:space="preserve">, 2021, 598 (7882), pp.634-640. </w:t>
            </w:r>
            <w:hyperlink r:id="rId72" w:history="1">
              <w:r>
                <w:rPr>
                  <w:color w:val="#410a8c"/>
                  <w:u w:val="single"/>
                </w:rPr>
                <w:t xml:space="preserve">⟨10.1038/s41586-021-04018-9⟩</w:t>
              </w:r>
            </w:hyperlink>
          </w:p>
          <w:p>
            <w:pPr/>
            <w:r>
              <w:rPr/>
              <w:t xml:space="preserve">Article dans une revue</w:t>
            </w:r>
          </w:p>
          <w:p>
            <w:pPr/>
            <w:hyperlink r:id="rId66" w:history="1">
              <w:r>
                <w:rPr>
                  <w:color w:val="#410a8c"/>
                  <w:u w:val="single"/>
                </w:rPr>
                <w:t xml:space="preserve">hal-03425363v1</w:t>
              </w:r>
            </w:hyperlink>
          </w:p>
        </w:tc>
      </w:tr>
      <w:tr>
        <w:trPr/>
        <w:tc>
          <w:tcPr>
            <w:noWrap/>
          </w:tcPr>
          <w:p>
            <w:pPr>
              <w:spacing w:after="200"/>
            </w:pPr>
            <w:hyperlink r:id="rId73" w:history="1">
              <w:r>
                <w:rPr>
                  <w:color w:val="1e198e"/>
                  <w:b w:val="1"/>
                  <w:bCs w:val="1"/>
                  <w:u w:val="single"/>
                </w:rPr>
                <w:t xml:space="preserve">Le « Colombier » à Chézy-sur-Marne (Aisne, France) : analyses préliminaires d'un site inédit du Dernier Maximum Glaciaire</w:t>
              </w:r>
            </w:hyperlink>
          </w:p>
          <w:p>
            <w:pPr/>
            <w:hyperlink r:id="rId74" w:history="1">
              <w:r>
                <w:rPr>
                  <w:color w:val="#410a8c"/>
                  <w:u w:val="single"/>
                </w:rPr>
                <w:t xml:space="preserve">Cyril Montoya</w:t>
              </w:r>
            </w:hyperlink>
            <w:r>
              <w:rPr/>
              <w:t xml:space="preserve">,</w:t>
            </w:r>
            <w:hyperlink r:id="rId75" w:history="1">
              <w:r>
                <w:rPr>
                  <w:color w:val="#410a8c"/>
                  <w:u w:val="single"/>
                </w:rPr>
                <w:t xml:space="preserve">Aline Averbouh</w:t>
              </w:r>
            </w:hyperlink>
            <w:r>
              <w:rPr/>
              <w:t xml:space="preserve">,</w:t>
            </w:r>
            <w:hyperlink r:id="rId12" w:history="1">
              <w:r>
                <w:rPr>
                  <w:color w:val="#410a8c"/>
                  <w:u w:val="single"/>
                </w:rPr>
                <w:t xml:space="preserve">Olivier Bignon-Lau</w:t>
              </w:r>
            </w:hyperlink>
            <w:r>
              <w:rPr/>
              <w:t xml:space="preserve">,</w:t>
            </w:r>
            <w:hyperlink r:id="rId76" w:history="1">
              <w:r>
                <w:rPr>
                  <w:color w:val="#410a8c"/>
                  <w:u w:val="single"/>
                </w:rPr>
                <w:t xml:space="preserve">Gaëlle Dumarcay</w:t>
              </w:r>
            </w:hyperlink>
            <w:r>
              <w:rPr/>
              <w:t xml:space="preserve">,</w:t>
            </w:r>
            <w:hyperlink r:id="rId77" w:history="1">
              <w:r>
                <w:rPr>
                  <w:color w:val="#410a8c"/>
                  <w:u w:val="single"/>
                </w:rPr>
                <w:t xml:space="preserve">Nejma Goutas</w:t>
              </w:r>
            </w:hyperlink>
            <w:r>
              <w:rPr/>
              <w:t xml:space="preserve">et al.</w:t>
            </w:r>
          </w:p>
          <w:p>
            <w:pPr/>
            <w:r>
              <w:rPr>
                <w:i w:val="1"/>
                <w:iCs w:val="1"/>
              </w:rPr>
              <w:t xml:space="preserve">Mémoires de la Société préhistorique française</w:t>
            </w:r>
            <w:r>
              <w:rPr/>
              <w:t xml:space="preserve">, 2020, Préhistoire de l'Europe du Nord-Ouest : mobilités, climats et entités culturelles, Supplément du Bulletin de la Société Préhistorique Française (Les Mémoires de la SPF, pp.141-163</w:t>
            </w:r>
          </w:p>
          <w:p>
            <w:pPr/>
            <w:r>
              <w:rPr/>
              <w:t xml:space="preserve">Article dans une revue</w:t>
            </w:r>
          </w:p>
          <w:p>
            <w:pPr/>
            <w:hyperlink r:id="rId73" w:history="1">
              <w:r>
                <w:rPr>
                  <w:color w:val="#410a8c"/>
                  <w:u w:val="single"/>
                </w:rPr>
                <w:t xml:space="preserve">halshs-02398481v1</w:t>
              </w:r>
            </w:hyperlink>
          </w:p>
        </w:tc>
      </w:tr>
      <w:tr>
        <w:trPr/>
        <w:tc>
          <w:tcPr>
            <w:noWrap/>
          </w:tcPr>
          <w:p>
            <w:pPr>
              <w:spacing w:after="200"/>
            </w:pPr>
            <w:hyperlink r:id="rId78" w:history="1">
              <w:r>
                <w:rPr>
                  <w:color w:val="1e198e"/>
                  <w:b w:val="1"/>
                  <w:bCs w:val="1"/>
                  <w:u w:val="single"/>
                </w:rPr>
                <w:t xml:space="preserve">Reindeer feeding ecology and hunting strategies by Magdalenians from Pincevent (Paris Basin, France): New insights from dental microwear textural analyses</w:t>
              </w:r>
            </w:hyperlink>
          </w:p>
          <w:p>
            <w:pPr/>
            <w:hyperlink r:id="rId79" w:history="1">
              <w:r>
                <w:rPr>
                  <w:color w:val="#410a8c"/>
                  <w:u w:val="single"/>
                </w:rPr>
                <w:t xml:space="preserve">Natacha Catz</w:t>
              </w:r>
            </w:hyperlink>
            <w:r>
              <w:rPr/>
              <w:t xml:space="preserve">,</w:t>
            </w:r>
            <w:hyperlink r:id="rId12" w:history="1">
              <w:r>
                <w:rPr>
                  <w:color w:val="#410a8c"/>
                  <w:u w:val="single"/>
                </w:rPr>
                <w:t xml:space="preserve">Olivier Bignon-Lau</w:t>
              </w:r>
            </w:hyperlink>
            <w:r>
              <w:rPr/>
              <w:t xml:space="preserve">,</w:t>
            </w:r>
            <w:hyperlink r:id="rId80" w:history="1">
              <w:r>
                <w:rPr>
                  <w:color w:val="#410a8c"/>
                  <w:u w:val="single"/>
                </w:rPr>
                <w:t xml:space="preserve">Gildas Merceron</w:t>
              </w:r>
            </w:hyperlink>
          </w:p>
          <w:p>
            <w:pPr/>
            <w:r>
              <w:rPr>
                <w:i w:val="1"/>
                <w:iCs w:val="1"/>
              </w:rPr>
              <w:t xml:space="preserve">International Journal of Osteoarchaeology</w:t>
            </w:r>
            <w:r>
              <w:rPr/>
              <w:t xml:space="preserve">, 2020, 30 (4), pp.519-528. </w:t>
            </w:r>
            <w:hyperlink r:id="rId81" w:history="1">
              <w:r>
                <w:rPr>
                  <w:color w:val="#410a8c"/>
                  <w:u w:val="single"/>
                </w:rPr>
                <w:t xml:space="preserve">⟨10.1002/oa.2879⟩</w:t>
              </w:r>
            </w:hyperlink>
          </w:p>
          <w:p>
            <w:pPr/>
            <w:r>
              <w:rPr/>
              <w:t xml:space="preserve">Article dans une revue</w:t>
            </w:r>
          </w:p>
          <w:p>
            <w:pPr/>
            <w:hyperlink r:id="rId78" w:history="1">
              <w:r>
                <w:rPr>
                  <w:color w:val="#410a8c"/>
                  <w:u w:val="single"/>
                </w:rPr>
                <w:t xml:space="preserve">hal-03435141v1</w:t>
              </w:r>
            </w:hyperlink>
          </w:p>
        </w:tc>
      </w:tr>
      <w:tr>
        <w:trPr/>
        <w:tc>
          <w:tcPr>
            <w:noWrap/>
          </w:tcPr>
          <w:p>
            <w:pPr>
              <w:spacing w:after="200"/>
            </w:pPr>
            <w:hyperlink r:id="rId82" w:history="1">
              <w:r>
                <w:rPr>
                  <w:color w:val="1e198e"/>
                  <w:b w:val="1"/>
                  <w:bCs w:val="1"/>
                  <w:u w:val="single"/>
                </w:rPr>
                <w:t xml:space="preserve">Un campement magdalénien à Étiolles (Essonne) : des activités à la microsociologie d’un habitat</w:t>
              </w:r>
            </w:hyperlink>
          </w:p>
          <w:p>
            <w:pPr/>
            <w:hyperlink r:id="rId83" w:history="1">
              <w:r>
                <w:rPr>
                  <w:color w:val="#410a8c"/>
                  <w:u w:val="single"/>
                </w:rPr>
                <w:t xml:space="preserve">Monique Olive</w:t>
              </w:r>
            </w:hyperlink>
            <w:r>
              <w:rPr/>
              <w:t xml:space="preserve">,</w:t>
            </w:r>
            <w:hyperlink r:id="rId84" w:history="1">
              <w:r>
                <w:rPr>
                  <w:color w:val="#410a8c"/>
                  <w:u w:val="single"/>
                </w:rPr>
                <w:t xml:space="preserve">Nicole Pigeot</w:t>
              </w:r>
            </w:hyperlink>
            <w:r>
              <w:rPr/>
              <w:t xml:space="preserve">,</w:t>
            </w:r>
            <w:hyperlink r:id="rId12" w:history="1">
              <w:r>
                <w:rPr>
                  <w:color w:val="#410a8c"/>
                  <w:u w:val="single"/>
                </w:rPr>
                <w:t xml:space="preserve">Olivier Bignon-Lau</w:t>
              </w:r>
            </w:hyperlink>
          </w:p>
          <w:p>
            <w:pPr/>
            <w:r>
              <w:rPr>
                <w:i w:val="1"/>
                <w:iCs w:val="1"/>
              </w:rPr>
              <w:t xml:space="preserve">Gallia Préhistoire – Préhistoire de la France dans son contexte européen</w:t>
            </w:r>
            <w:r>
              <w:rPr/>
              <w:t xml:space="preserve">, 2019, 59, pp.47-108. </w:t>
            </w:r>
            <w:hyperlink r:id="rId85" w:history="1">
              <w:r>
                <w:rPr>
                  <w:color w:val="#410a8c"/>
                  <w:u w:val="single"/>
                </w:rPr>
                <w:t xml:space="preserve">⟨10.4000/galliap.1492⟩</w:t>
              </w:r>
            </w:hyperlink>
          </w:p>
          <w:p>
            <w:pPr/>
            <w:r>
              <w:rPr/>
              <w:t xml:space="preserve">Article dans une revue</w:t>
            </w:r>
          </w:p>
          <w:p>
            <w:pPr/>
            <w:hyperlink r:id="rId82" w:history="1">
              <w:r>
                <w:rPr>
                  <w:color w:val="#410a8c"/>
                  <w:u w:val="single"/>
                </w:rPr>
                <w:t xml:space="preserve">hal-02397861v1</w:t>
              </w:r>
            </w:hyperlink>
          </w:p>
        </w:tc>
      </w:tr>
      <w:tr>
        <w:trPr/>
        <w:tc>
          <w:tcPr>
            <w:noWrap/>
          </w:tcPr>
          <w:p>
            <w:pPr>
              <w:spacing w:after="200"/>
            </w:pPr>
            <w:hyperlink r:id="rId86" w:history="1">
              <w:r>
                <w:rPr>
                  <w:color w:val="1e198e"/>
                  <w:b w:val="1"/>
                  <w:bCs w:val="1"/>
                  <w:u w:val="single"/>
                </w:rPr>
                <w:t xml:space="preserve">Ancient genomes revisit the ancestry of domestic and Przewalski’s horses</w:t>
              </w:r>
            </w:hyperlink>
          </w:p>
          <w:p>
            <w:pPr/>
            <w:hyperlink r:id="rId87" w:history="1">
              <w:r>
                <w:rPr>
                  <w:color w:val="#410a8c"/>
                  <w:u w:val="single"/>
                </w:rPr>
                <w:t xml:space="preserve">Charleen Gaunitz</w:t>
              </w:r>
            </w:hyperlink>
            <w:r>
              <w:rPr/>
              <w:t xml:space="preserve">,</w:t>
            </w:r>
            <w:hyperlink r:id="rId69" w:history="1">
              <w:r>
                <w:rPr>
                  <w:color w:val="#410a8c"/>
                  <w:u w:val="single"/>
                </w:rPr>
                <w:t xml:space="preserve">Antoine Fages</w:t>
              </w:r>
            </w:hyperlink>
            <w:r>
              <w:rPr/>
              <w:t xml:space="preserve">,</w:t>
            </w:r>
            <w:hyperlink r:id="rId88" w:history="1">
              <w:r>
                <w:rPr>
                  <w:color w:val="#410a8c"/>
                  <w:u w:val="single"/>
                </w:rPr>
                <w:t xml:space="preserve">Kristian Hanghøj</w:t>
              </w:r>
            </w:hyperlink>
            <w:r>
              <w:rPr/>
              <w:t xml:space="preserve">,</w:t>
            </w:r>
            <w:hyperlink r:id="rId89" w:history="1">
              <w:r>
                <w:rPr>
                  <w:color w:val="#410a8c"/>
                  <w:u w:val="single"/>
                </w:rPr>
                <w:t xml:space="preserve">Anders Albrechtsen</w:t>
              </w:r>
            </w:hyperlink>
            <w:r>
              <w:rPr/>
              <w:t xml:space="preserve">,</w:t>
            </w:r>
            <w:hyperlink r:id="rId68" w:history="1">
              <w:r>
                <w:rPr>
                  <w:color w:val="#410a8c"/>
                  <w:u w:val="single"/>
                </w:rPr>
                <w:t xml:space="preserve">Naveed Khan</w:t>
              </w:r>
            </w:hyperlink>
            <w:r>
              <w:rPr/>
              <w:t xml:space="preserve">et al.</w:t>
            </w:r>
          </w:p>
          <w:p>
            <w:pPr/>
            <w:r>
              <w:rPr>
                <w:i w:val="1"/>
                <w:iCs w:val="1"/>
              </w:rPr>
              <w:t xml:space="preserve">Science</w:t>
            </w:r>
            <w:r>
              <w:rPr/>
              <w:t xml:space="preserve">, 2018, 360 (6384), pp.111-114. </w:t>
            </w:r>
            <w:hyperlink r:id="rId90" w:history="1">
              <w:r>
                <w:rPr>
                  <w:color w:val="#410a8c"/>
                  <w:u w:val="single"/>
                </w:rPr>
                <w:t xml:space="preserve">⟨10.1126/science.aao3297⟩</w:t>
              </w:r>
            </w:hyperlink>
          </w:p>
          <w:p>
            <w:pPr/>
            <w:r>
              <w:rPr/>
              <w:t xml:space="preserve">Article dans une revue</w:t>
            </w:r>
          </w:p>
          <w:p>
            <w:pPr/>
            <w:hyperlink r:id="rId86" w:history="1">
              <w:r>
                <w:rPr>
                  <w:color w:val="#410a8c"/>
                  <w:u w:val="single"/>
                </w:rPr>
                <w:t xml:space="preserve">hal-02406833v1</w:t>
              </w:r>
            </w:hyperlink>
          </w:p>
        </w:tc>
      </w:tr>
      <w:tr>
        <w:trPr/>
        <w:tc>
          <w:tcPr>
            <w:noWrap/>
          </w:tcPr>
          <w:p>
            <w:pPr>
              <w:spacing w:after="200"/>
            </w:pPr>
            <w:hyperlink r:id="rId91" w:history="1">
              <w:r>
                <w:rPr>
                  <w:color w:val="1e198e"/>
                  <w:b w:val="1"/>
                  <w:bCs w:val="1"/>
                  <w:u w:val="single"/>
                </w:rPr>
                <w:t xml:space="preserve">(Re)occupation: Following a Magdalenian group through three successive occupations at Étiolles</w:t>
              </w:r>
            </w:hyperlink>
          </w:p>
          <w:p>
            <w:pPr/>
            <w:hyperlink r:id="rId92" w:history="1">
              <w:r>
                <w:rPr>
                  <w:color w:val="#410a8c"/>
                  <w:u w:val="single"/>
                </w:rPr>
                <w:t xml:space="preserve">Elisa Caron-Laviolette</w:t>
              </w:r>
            </w:hyperlink>
            <w:r>
              <w:rPr/>
              <w:t xml:space="preserve">,</w:t>
            </w:r>
            <w:hyperlink r:id="rId12" w:history="1">
              <w:r>
                <w:rPr>
                  <w:color w:val="#410a8c"/>
                  <w:u w:val="single"/>
                </w:rPr>
                <w:t xml:space="preserve">Olivier Bignon-Lau</w:t>
              </w:r>
            </w:hyperlink>
            <w:r>
              <w:rPr/>
              <w:t xml:space="preserve">,</w:t>
            </w:r>
            <w:hyperlink r:id="rId83" w:history="1">
              <w:r>
                <w:rPr>
                  <w:color w:val="#410a8c"/>
                  <w:u w:val="single"/>
                </w:rPr>
                <w:t xml:space="preserve">Monique Olive</w:t>
              </w:r>
            </w:hyperlink>
          </w:p>
          <w:p>
            <w:pPr/>
            <w:r>
              <w:rPr>
                <w:i w:val="1"/>
                <w:iCs w:val="1"/>
              </w:rPr>
              <w:t xml:space="preserve">Quaternary International</w:t>
            </w:r>
            <w:r>
              <w:rPr/>
              <w:t xml:space="preserve">, 2018, 498, pp.12-29</w:t>
            </w:r>
          </w:p>
          <w:p>
            <w:pPr/>
            <w:r>
              <w:rPr/>
              <w:t xml:space="preserve">Article dans une revue</w:t>
            </w:r>
          </w:p>
          <w:p>
            <w:pPr/>
            <w:hyperlink r:id="rId91" w:history="1">
              <w:r>
                <w:rPr>
                  <w:color w:val="#410a8c"/>
                  <w:u w:val="single"/>
                </w:rPr>
                <w:t xml:space="preserve">halshs-03038291v1</w:t>
              </w:r>
            </w:hyperlink>
          </w:p>
        </w:tc>
      </w:tr>
      <w:tr>
        <w:trPr/>
        <w:tc>
          <w:tcPr>
            <w:noWrap/>
          </w:tcPr>
          <w:p>
            <w:pPr>
              <w:spacing w:after="200"/>
            </w:pPr>
            <w:hyperlink r:id="rId93" w:history="1">
              <w:r>
                <w:rPr>
                  <w:color w:val="1e198e"/>
                  <w:b w:val="1"/>
                  <w:bCs w:val="1"/>
                  <w:u w:val="single"/>
                </w:rPr>
                <w:t xml:space="preserve">Dental Microwear Textural Analyses to Track Feeding Ecology of Reindeer: A Comparison of Two Contrasting Populations in Norway</w:t>
              </w:r>
            </w:hyperlink>
          </w:p>
          <w:p>
            <w:pPr/>
            <w:hyperlink r:id="rId12" w:history="1">
              <w:r>
                <w:rPr>
                  <w:color w:val="#410a8c"/>
                  <w:u w:val="single"/>
                </w:rPr>
                <w:t xml:space="preserve">Olivier Bignon-Lau</w:t>
              </w:r>
            </w:hyperlink>
            <w:r>
              <w:rPr/>
              <w:t xml:space="preserve">,</w:t>
            </w:r>
            <w:hyperlink r:id="rId79" w:history="1">
              <w:r>
                <w:rPr>
                  <w:color w:val="#410a8c"/>
                  <w:u w:val="single"/>
                </w:rPr>
                <w:t xml:space="preserve">Natacha Catz</w:t>
              </w:r>
            </w:hyperlink>
            <w:r>
              <w:rPr/>
              <w:t xml:space="preserve">,</w:t>
            </w:r>
            <w:hyperlink r:id="rId47" w:history="1">
              <w:r>
                <w:rPr>
                  <w:color w:val="#410a8c"/>
                  <w:u w:val="single"/>
                </w:rPr>
                <w:t xml:space="preserve">Emilie Berlioz</w:t>
              </w:r>
            </w:hyperlink>
            <w:r>
              <w:rPr/>
              <w:t xml:space="preserve">,</w:t>
            </w:r>
            <w:hyperlink r:id="rId18" w:history="1">
              <w:r>
                <w:rPr>
                  <w:color w:val="#410a8c"/>
                  <w:u w:val="single"/>
                </w:rPr>
                <w:t xml:space="preserve">Vebjørn Veiberg</w:t>
              </w:r>
            </w:hyperlink>
            <w:r>
              <w:rPr/>
              <w:t xml:space="preserve">,</w:t>
            </w:r>
            <w:hyperlink r:id="rId17" w:history="1">
              <w:r>
                <w:rPr>
                  <w:color w:val="#410a8c"/>
                  <w:u w:val="single"/>
                </w:rPr>
                <w:t xml:space="preserve">Olav Strand</w:t>
              </w:r>
            </w:hyperlink>
            <w:r>
              <w:rPr/>
              <w:t xml:space="preserve">et al.</w:t>
            </w:r>
          </w:p>
          <w:p>
            <w:pPr/>
            <w:r>
              <w:rPr>
                <w:i w:val="1"/>
                <w:iCs w:val="1"/>
              </w:rPr>
              <w:t xml:space="preserve">Mammal Research</w:t>
            </w:r>
            <w:r>
              <w:rPr/>
              <w:t xml:space="preserve">, 2017, 62 (1), pp.111-120</w:t>
            </w:r>
          </w:p>
          <w:p>
            <w:pPr/>
            <w:r>
              <w:rPr/>
              <w:t xml:space="preserve">Article dans une revue</w:t>
            </w:r>
          </w:p>
          <w:p>
            <w:pPr/>
            <w:hyperlink r:id="rId93" w:history="1">
              <w:r>
                <w:rPr>
                  <w:color w:val="#410a8c"/>
                  <w:u w:val="single"/>
                </w:rPr>
                <w:t xml:space="preserve">halshs-03038275v1</w:t>
              </w:r>
            </w:hyperlink>
          </w:p>
        </w:tc>
      </w:tr>
      <w:tr>
        <w:trPr/>
        <w:tc>
          <w:tcPr>
            <w:noWrap/>
          </w:tcPr>
          <w:p>
            <w:pPr>
              <w:spacing w:after="200"/>
            </w:pPr>
            <w:hyperlink r:id="rId94" w:history="1">
              <w:r>
                <w:rPr>
                  <w:color w:val="1e198e"/>
                  <w:b w:val="1"/>
                  <w:bCs w:val="1"/>
                  <w:u w:val="single"/>
                </w:rPr>
                <w:t xml:space="preserve">Of horse metapodials debitage during the Upper Magdalenian in Europe: An overview of techniques, methods and operational sequences</w:t>
              </w:r>
            </w:hyperlink>
          </w:p>
          <w:p>
            <w:pPr/>
            <w:hyperlink r:id="rId12" w:history="1">
              <w:r>
                <w:rPr>
                  <w:color w:val="#410a8c"/>
                  <w:u w:val="single"/>
                </w:rPr>
                <w:t xml:space="preserve">Olivier Bignon-Lau</w:t>
              </w:r>
            </w:hyperlink>
            <w:r>
              <w:rPr/>
              <w:t xml:space="preserve">,</w:t>
            </w:r>
            <w:hyperlink r:id="rId95" w:history="1">
              <w:r>
                <w:rPr>
                  <w:color w:val="#410a8c"/>
                  <w:u w:val="single"/>
                </w:rPr>
                <w:t xml:space="preserve">Martina Lázničková-Galetová</w:t>
              </w:r>
            </w:hyperlink>
          </w:p>
          <w:p>
            <w:pPr/>
            <w:r>
              <w:rPr>
                <w:i w:val="1"/>
                <w:iCs w:val="1"/>
              </w:rPr>
              <w:t xml:space="preserve">Quaternary International</w:t>
            </w:r>
            <w:r>
              <w:rPr/>
              <w:t xml:space="preserve">, 2016, 403, pp.68-78</w:t>
            </w:r>
          </w:p>
          <w:p>
            <w:pPr/>
            <w:r>
              <w:rPr/>
              <w:t xml:space="preserve">Article dans une revue</w:t>
            </w:r>
          </w:p>
          <w:p>
            <w:pPr/>
            <w:hyperlink r:id="rId94" w:history="1">
              <w:r>
                <w:rPr>
                  <w:color w:val="#410a8c"/>
                  <w:u w:val="single"/>
                </w:rPr>
                <w:t xml:space="preserve">halshs-03038282v1</w:t>
              </w:r>
            </w:hyperlink>
          </w:p>
        </w:tc>
      </w:tr>
      <w:tr>
        <w:trPr/>
        <w:tc>
          <w:tcPr>
            <w:noWrap/>
          </w:tcPr>
          <w:p>
            <w:pPr>
              <w:spacing w:after="200"/>
            </w:pPr>
            <w:hyperlink r:id="rId96" w:history="1">
              <w:r>
                <w:rPr>
                  <w:color w:val="1e198e"/>
                  <w:b w:val="1"/>
                  <w:bCs w:val="1"/>
                  <w:u w:val="single"/>
                </w:rPr>
                <w:t xml:space="preserve">Les limons fluviatiles du site magdalénien d'Étiolles (Essone, France). Bilan des recherches sur le contexte physique et naturel des occupations humaines à Étiolles</w:t>
              </w:r>
            </w:hyperlink>
          </w:p>
          <w:p>
            <w:pPr/>
            <w:hyperlink r:id="rId97" w:history="1">
              <w:r>
                <w:rPr>
                  <w:color w:val="#410a8c"/>
                  <w:u w:val="single"/>
                </w:rPr>
                <w:t xml:space="preserve">Annie Roblin-Jouve</w:t>
              </w:r>
            </w:hyperlink>
            <w:r>
              <w:rPr/>
              <w:t xml:space="preserve">,</w:t>
            </w:r>
            <w:hyperlink r:id="rId83" w:history="1">
              <w:r>
                <w:rPr>
                  <w:color w:val="#410a8c"/>
                  <w:u w:val="single"/>
                </w:rPr>
                <w:t xml:space="preserve">Monique Olive</w:t>
              </w:r>
            </w:hyperlink>
            <w:r>
              <w:rPr/>
              <w:t xml:space="preserve">,</w:t>
            </w:r>
            <w:hyperlink r:id="rId98" w:history="1">
              <w:r>
                <w:rPr>
                  <w:color w:val="#410a8c"/>
                  <w:u w:val="single"/>
                </w:rPr>
                <w:t xml:space="preserve">Patrice Rodriguez</w:t>
              </w:r>
            </w:hyperlink>
            <w:r>
              <w:rPr/>
              <w:t xml:space="preserve">,</w:t>
            </w:r>
            <w:hyperlink r:id="rId12" w:history="1">
              <w:r>
                <w:rPr>
                  <w:color w:val="#410a8c"/>
                  <w:u w:val="single"/>
                </w:rPr>
                <w:t xml:space="preserve">Olivier Bignon-Lau</w:t>
              </w:r>
            </w:hyperlink>
            <w:r>
              <w:rPr/>
              <w:t xml:space="preserve">,</w:t>
            </w:r>
            <w:hyperlink r:id="rId99" w:history="1">
              <w:r>
                <w:rPr>
                  <w:color w:val="#410a8c"/>
                  <w:u w:val="single"/>
                </w:rPr>
                <w:t xml:space="preserve">Christine Chaussé</w:t>
              </w:r>
            </w:hyperlink>
            <w:r>
              <w:rPr/>
              <w:t xml:space="preserve">et al.</w:t>
            </w:r>
          </w:p>
          <w:p>
            <w:pPr/>
            <w:r>
              <w:rPr>
                <w:i w:val="1"/>
                <w:iCs w:val="1"/>
              </w:rPr>
              <w:t xml:space="preserve">Revue archéologique d'Île-de-France</w:t>
            </w:r>
            <w:r>
              <w:rPr/>
              <w:t xml:space="preserve">, 2016, 9, pp.7-58</w:t>
            </w:r>
          </w:p>
          <w:p>
            <w:pPr/>
            <w:r>
              <w:rPr/>
              <w:t xml:space="preserve">Article dans une revue</w:t>
            </w:r>
          </w:p>
          <w:p>
            <w:pPr/>
            <w:hyperlink r:id="rId96" w:history="1">
              <w:r>
                <w:rPr>
                  <w:color w:val="#410a8c"/>
                  <w:u w:val="single"/>
                </w:rPr>
                <w:t xml:space="preserve">hal-02333980v1</w:t>
              </w:r>
            </w:hyperlink>
          </w:p>
        </w:tc>
      </w:tr>
      <w:tr>
        <w:trPr/>
        <w:tc>
          <w:tcPr>
            <w:noWrap/>
          </w:tcPr>
          <w:p>
            <w:pPr>
              <w:spacing w:after="200"/>
            </w:pPr>
            <w:hyperlink r:id="rId100" w:history="1">
              <w:r>
                <w:rPr>
                  <w:color w:val="1e198e"/>
                  <w:b w:val="1"/>
                  <w:bCs w:val="1"/>
                  <w:u w:val="single"/>
                </w:rPr>
                <w:t xml:space="preserve">Environmental and cultural dynamics in Western and Central-Europe during the Upper Pleistocene</w:t>
              </w:r>
            </w:hyperlink>
          </w:p>
          <w:p>
            <w:pPr/>
            <w:hyperlink r:id="rId101" w:history="1">
              <w:r>
                <w:rPr>
                  <w:color w:val="#410a8c"/>
                  <w:u w:val="single"/>
                </w:rPr>
                <w:t xml:space="preserve">Jean-Philip Brugal</w:t>
              </w:r>
            </w:hyperlink>
            <w:r>
              <w:rPr/>
              <w:t xml:space="preserve">,</w:t>
            </w:r>
            <w:hyperlink r:id="rId12" w:history="1">
              <w:r>
                <w:rPr>
                  <w:color w:val="#410a8c"/>
                  <w:u w:val="single"/>
                </w:rPr>
                <w:t xml:space="preserve">Olivier Bignon-Lau</w:t>
              </w:r>
            </w:hyperlink>
            <w:r>
              <w:rPr/>
              <w:t xml:space="preserve">,</w:t>
            </w:r>
            <w:hyperlink r:id="rId102" w:history="1">
              <w:r>
                <w:rPr>
                  <w:color w:val="#410a8c"/>
                  <w:u w:val="single"/>
                </w:rPr>
                <w:t xml:space="preserve">Jean-Christophe Castel</w:t>
              </w:r>
            </w:hyperlink>
          </w:p>
          <w:p>
            <w:pPr/>
            <w:r>
              <w:rPr>
                <w:i w:val="1"/>
                <w:iCs w:val="1"/>
              </w:rPr>
              <w:t xml:space="preserve">Quaternary International</w:t>
            </w:r>
            <w:r>
              <w:rPr/>
              <w:t xml:space="preserve">, 2014, 337, pp.1-3</w:t>
            </w:r>
          </w:p>
          <w:p>
            <w:pPr/>
            <w:r>
              <w:rPr/>
              <w:t xml:space="preserve">Article dans une revue</w:t>
            </w:r>
          </w:p>
          <w:p>
            <w:pPr/>
            <w:hyperlink r:id="rId100" w:history="1">
              <w:r>
                <w:rPr>
                  <w:color w:val="#410a8c"/>
                  <w:u w:val="single"/>
                </w:rPr>
                <w:t xml:space="preserve">hal-01842716v1</w:t>
              </w:r>
            </w:hyperlink>
          </w:p>
        </w:tc>
      </w:tr>
      <w:tr>
        <w:trPr/>
        <w:tc>
          <w:tcPr>
            <w:noWrap/>
          </w:tcPr>
          <w:p>
            <w:pPr>
              <w:spacing w:after="200"/>
            </w:pPr>
            <w:hyperlink r:id="rId103" w:history="1">
              <w:r>
                <w:rPr>
                  <w:color w:val="1e198e"/>
                  <w:b w:val="1"/>
                  <w:bCs w:val="1"/>
                  <w:u w:val="single"/>
                </w:rPr>
                <w:t xml:space="preserve">Hard core and cutting edge: experimental manufacture and use of Magdalenian composite projectile tips</w:t>
              </w:r>
            </w:hyperlink>
          </w:p>
          <w:p>
            <w:pPr/>
            <w:hyperlink r:id="rId104" w:history="1">
              <w:r>
                <w:rPr>
                  <w:color w:val="#410a8c"/>
                  <w:u w:val="single"/>
                </w:rPr>
                <w:t xml:space="preserve">Jean-Marc Pétillon</w:t>
              </w:r>
            </w:hyperlink>
            <w:r>
              <w:rPr/>
              <w:t xml:space="preserve">,</w:t>
            </w:r>
            <w:hyperlink r:id="rId105" w:history="1">
              <w:r>
                <w:rPr>
                  <w:color w:val="#410a8c"/>
                  <w:u w:val="single"/>
                </w:rPr>
                <w:t xml:space="preserve">Olivier Bignon</w:t>
              </w:r>
            </w:hyperlink>
            <w:r>
              <w:rPr/>
              <w:t xml:space="preserve">,</w:t>
            </w:r>
            <w:hyperlink r:id="rId106" w:history="1">
              <w:r>
                <w:rPr>
                  <w:color w:val="#410a8c"/>
                  <w:u w:val="single"/>
                </w:rPr>
                <w:t xml:space="preserve">Pierre Bodu</w:t>
              </w:r>
            </w:hyperlink>
            <w:r>
              <w:rPr/>
              <w:t xml:space="preserve">,</w:t>
            </w:r>
            <w:hyperlink r:id="rId107" w:history="1">
              <w:r>
                <w:rPr>
                  <w:color w:val="#410a8c"/>
                  <w:u w:val="single"/>
                </w:rPr>
                <w:t xml:space="preserve">Pierre Cattelain</w:t>
              </w:r>
            </w:hyperlink>
            <w:r>
              <w:rPr/>
              <w:t xml:space="preserve">,</w:t>
            </w:r>
            <w:hyperlink r:id="rId108" w:history="1">
              <w:r>
                <w:rPr>
                  <w:color w:val="#410a8c"/>
                  <w:u w:val="single"/>
                </w:rPr>
                <w:t xml:space="preserve">Gregory Debout</w:t>
              </w:r>
            </w:hyperlink>
            <w:r>
              <w:rPr/>
              <w:t xml:space="preserve">et al.</w:t>
            </w:r>
          </w:p>
          <w:p>
            <w:pPr/>
            <w:r>
              <w:rPr>
                <w:i w:val="1"/>
                <w:iCs w:val="1"/>
              </w:rPr>
              <w:t xml:space="preserve">Journal of Archaeological Science</w:t>
            </w:r>
            <w:r>
              <w:rPr/>
              <w:t xml:space="preserve">, 2011, 38 (6), pp.1266-1283. </w:t>
            </w:r>
            <w:hyperlink r:id="rId109" w:history="1">
              <w:r>
                <w:rPr>
                  <w:color w:val="#410a8c"/>
                  <w:u w:val="single"/>
                </w:rPr>
                <w:t xml:space="preserve">⟨10.1016/j.jas.2011.01.002⟩</w:t>
              </w:r>
            </w:hyperlink>
          </w:p>
          <w:p>
            <w:pPr/>
            <w:r>
              <w:rPr/>
              <w:t xml:space="preserve">Article dans une revue</w:t>
            </w:r>
          </w:p>
          <w:p>
            <w:pPr/>
            <w:hyperlink r:id="rId103" w:history="1">
              <w:r>
                <w:rPr>
                  <w:color w:val="#410a8c"/>
                  <w:u w:val="single"/>
                </w:rPr>
                <w:t xml:space="preserve">halshs-00598540v1</w:t>
              </w:r>
            </w:hyperlink>
          </w:p>
        </w:tc>
      </w:tr>
      <w:tr>
        <w:trPr/>
        <w:tc>
          <w:tcPr>
            <w:noWrap/>
          </w:tcPr>
          <w:p>
            <w:pPr>
              <w:spacing w:after="200"/>
            </w:pPr>
            <w:hyperlink r:id="rId110" w:history="1">
              <w:r>
                <w:rPr>
                  <w:color w:val="1e198e"/>
                  <w:b w:val="1"/>
                  <w:bCs w:val="1"/>
                  <w:u w:val="single"/>
                </w:rPr>
                <w:t xml:space="preserve">La découverte du gisement de la Haye aux Mureaux (Yvelines) et ses implications sur la connaissance du peuplement magdalénien d'Île-de-France</w:t>
              </w:r>
            </w:hyperlink>
          </w:p>
          <w:p>
            <w:pPr/>
            <w:hyperlink r:id="rId111" w:history="1">
              <w:r>
                <w:rPr>
                  <w:color w:val="#410a8c"/>
                  <w:u w:val="single"/>
                </w:rPr>
                <w:t xml:space="preserve">Grégory Debout</w:t>
              </w:r>
            </w:hyperlink>
            <w:r>
              <w:rPr/>
              <w:t xml:space="preserve">,</w:t>
            </w:r>
            <w:hyperlink r:id="rId23" w:history="1">
              <w:r>
                <w:rPr>
                  <w:color w:val="#410a8c"/>
                  <w:u w:val="single"/>
                </w:rPr>
                <w:t xml:space="preserve">Yann Le Jeune</w:t>
              </w:r>
            </w:hyperlink>
            <w:r>
              <w:rPr/>
              <w:t xml:space="preserve">,</w:t>
            </w:r>
            <w:hyperlink r:id="rId112" w:history="1">
              <w:r>
                <w:rPr>
                  <w:color w:val="#410a8c"/>
                  <w:u w:val="single"/>
                </w:rPr>
                <w:t xml:space="preserve">Hélène Djema</w:t>
              </w:r>
            </w:hyperlink>
            <w:r>
              <w:rPr/>
              <w:t xml:space="preserve">,</w:t>
            </w:r>
            <w:hyperlink r:id="rId12" w:history="1">
              <w:r>
                <w:rPr>
                  <w:color w:val="#410a8c"/>
                  <w:u w:val="single"/>
                </w:rPr>
                <w:t xml:space="preserve">Olivier Bignon-Lau</w:t>
              </w:r>
            </w:hyperlink>
            <w:r>
              <w:rPr/>
              <w:t xml:space="preserve">,</w:t>
            </w:r>
            <w:hyperlink r:id="rId113" w:history="1">
              <w:r>
                <w:rPr>
                  <w:color w:val="#410a8c"/>
                  <w:u w:val="single"/>
                </w:rPr>
                <w:t xml:space="preserve">Charier Marie-Aline</w:t>
              </w:r>
            </w:hyperlink>
            <w:r>
              <w:rPr/>
              <w:t xml:space="preserve">et al.</w:t>
            </w:r>
          </w:p>
          <w:p>
            <w:pPr/>
            <w:r>
              <w:rPr>
                <w:i w:val="1"/>
                <w:iCs w:val="1"/>
              </w:rPr>
              <w:t xml:space="preserve">Bulletin de la Société préhistorique française</w:t>
            </w:r>
            <w:r>
              <w:rPr/>
              <w:t xml:space="preserve">, 2011, 108 (2), pp.221-246</w:t>
            </w:r>
          </w:p>
          <w:p>
            <w:pPr/>
            <w:r>
              <w:rPr/>
              <w:t xml:space="preserve">Article dans une revue</w:t>
            </w:r>
          </w:p>
          <w:p>
            <w:pPr/>
            <w:hyperlink r:id="rId110" w:history="1">
              <w:r>
                <w:rPr>
                  <w:color w:val="#410a8c"/>
                  <w:u w:val="single"/>
                </w:rPr>
                <w:t xml:space="preserve">hal-03357731v1</w:t>
              </w:r>
            </w:hyperlink>
          </w:p>
        </w:tc>
      </w:tr>
      <w:tr>
        <w:trPr/>
        <w:tc>
          <w:tcPr>
            <w:noWrap/>
          </w:tcPr>
          <w:p>
            <w:pPr>
              <w:spacing w:after="200"/>
            </w:pPr>
            <w:hyperlink r:id="rId114" w:history="1">
              <w:r>
                <w:rPr>
                  <w:color w:val="1e198e"/>
                  <w:b w:val="1"/>
                  <w:bCs w:val="1"/>
                  <w:u w:val="single"/>
                </w:rPr>
                <w:t xml:space="preserve">Reply to Bocherens: Dental microwear and stable isotopes on bone collagen are complementary to sort out cave bear diets.</w:t>
              </w:r>
            </w:hyperlink>
          </w:p>
          <w:p>
            <w:pPr/>
            <w:hyperlink r:id="rId115" w:history="1">
              <w:r>
                <w:rPr>
                  <w:color w:val="#410a8c"/>
                  <w:u w:val="single"/>
                </w:rPr>
                <w:t xml:space="preserve">Stéphane Peigne</w:t>
              </w:r>
            </w:hyperlink>
            <w:r>
              <w:rPr/>
              <w:t xml:space="preserve">,</w:t>
            </w:r>
            <w:hyperlink r:id="rId116" w:history="1">
              <w:r>
                <w:rPr>
                  <w:color w:val="#410a8c"/>
                  <w:u w:val="single"/>
                </w:rPr>
                <w:t xml:space="preserve">C. Goillot</w:t>
              </w:r>
            </w:hyperlink>
            <w:r>
              <w:rPr/>
              <w:t xml:space="preserve">,</w:t>
            </w:r>
            <w:hyperlink r:id="rId117" w:history="1">
              <w:r>
                <w:rPr>
                  <w:color w:val="#410a8c"/>
                  <w:u w:val="single"/>
                </w:rPr>
                <w:t xml:space="preserve">M. Germonpré</w:t>
              </w:r>
            </w:hyperlink>
            <w:r>
              <w:rPr/>
              <w:t xml:space="preserve">,</w:t>
            </w:r>
            <w:hyperlink r:id="rId118" w:history="1">
              <w:r>
                <w:rPr>
                  <w:color w:val="#410a8c"/>
                  <w:u w:val="single"/>
                </w:rPr>
                <w:t xml:space="preserve">C. Blondel</w:t>
              </w:r>
            </w:hyperlink>
            <w:r>
              <w:rPr/>
              <w:t xml:space="preserve">,</w:t>
            </w:r>
            <w:hyperlink r:id="rId119" w:history="1">
              <w:r>
                <w:rPr>
                  <w:color w:val="#410a8c"/>
                  <w:u w:val="single"/>
                </w:rPr>
                <w:t xml:space="preserve">O. Bignon</w:t>
              </w:r>
            </w:hyperlink>
            <w:r>
              <w:rPr/>
              <w:t xml:space="preserve">et al.</w:t>
            </w:r>
          </w:p>
          <w:p>
            <w:pPr/>
            <w:r>
              <w:rPr>
                <w:i w:val="1"/>
                <w:iCs w:val="1"/>
              </w:rPr>
              <w:t xml:space="preserve">Proceedings of the National Academy of Sciences of the United States of America</w:t>
            </w:r>
            <w:r>
              <w:rPr/>
              <w:t xml:space="preserve">, 2009, pp.106</w:t>
            </w:r>
          </w:p>
          <w:p>
            <w:pPr/>
            <w:r>
              <w:rPr/>
              <w:t xml:space="preserve">Article dans une revue</w:t>
            </w:r>
          </w:p>
          <w:p>
            <w:pPr/>
            <w:hyperlink r:id="rId114" w:history="1">
              <w:r>
                <w:rPr>
                  <w:color w:val="#410a8c"/>
                  <w:u w:val="single"/>
                </w:rPr>
                <w:t xml:space="preserve">hal-00629015v1</w:t>
              </w:r>
            </w:hyperlink>
          </w:p>
        </w:tc>
      </w:tr>
      <w:tr>
        <w:trPr/>
        <w:tc>
          <w:tcPr>
            <w:noWrap/>
          </w:tcPr>
          <w:p>
            <w:pPr>
              <w:spacing w:after="200"/>
            </w:pPr>
            <w:hyperlink r:id="rId120" w:history="1">
              <w:r>
                <w:rPr>
                  <w:color w:val="1e198e"/>
                  <w:b w:val="1"/>
                  <w:bCs w:val="1"/>
                  <w:u w:val="single"/>
                </w:rPr>
                <w:t xml:space="preserve">Predormancy omnivory in European cave bears evidenced by a dental microwear analysis of Ursus spelaeus from Goyet, Belgium.</w:t>
              </w:r>
            </w:hyperlink>
          </w:p>
          <w:p>
            <w:pPr/>
            <w:hyperlink r:id="rId121" w:history="1">
              <w:r>
                <w:rPr>
                  <w:color w:val="#410a8c"/>
                  <w:u w:val="single"/>
                </w:rPr>
                <w:t xml:space="preserve">Stéphane Peigné</w:t>
              </w:r>
            </w:hyperlink>
            <w:r>
              <w:rPr/>
              <w:t xml:space="preserve">,</w:t>
            </w:r>
            <w:hyperlink r:id="rId122" w:history="1">
              <w:r>
                <w:rPr>
                  <w:color w:val="#410a8c"/>
                  <w:u w:val="single"/>
                </w:rPr>
                <w:t xml:space="preserve">Cyrielle Goillot</w:t>
              </w:r>
            </w:hyperlink>
            <w:r>
              <w:rPr/>
              <w:t xml:space="preserve">,</w:t>
            </w:r>
            <w:hyperlink r:id="rId123" w:history="1">
              <w:r>
                <w:rPr>
                  <w:color w:val="#410a8c"/>
                  <w:u w:val="single"/>
                </w:rPr>
                <w:t xml:space="preserve">Mietje Germonpré</w:t>
              </w:r>
            </w:hyperlink>
            <w:r>
              <w:rPr/>
              <w:t xml:space="preserve">,</w:t>
            </w:r>
            <w:hyperlink r:id="rId124" w:history="1">
              <w:r>
                <w:rPr>
                  <w:color w:val="#410a8c"/>
                  <w:u w:val="single"/>
                </w:rPr>
                <w:t xml:space="preserve">Cécile Blondel</w:t>
              </w:r>
            </w:hyperlink>
            <w:r>
              <w:rPr/>
              <w:t xml:space="preserve">,</w:t>
            </w:r>
            <w:hyperlink r:id="rId105" w:history="1">
              <w:r>
                <w:rPr>
                  <w:color w:val="#410a8c"/>
                  <w:u w:val="single"/>
                </w:rPr>
                <w:t xml:space="preserve">Olivier Bignon</w:t>
              </w:r>
            </w:hyperlink>
            <w:r>
              <w:rPr/>
              <w:t xml:space="preserve">et al.</w:t>
            </w:r>
          </w:p>
          <w:p>
            <w:pPr/>
            <w:r>
              <w:rPr>
                <w:i w:val="1"/>
                <w:iCs w:val="1"/>
              </w:rPr>
              <w:t xml:space="preserve">Proceedings of the National Academy of Sciences of the United States of America</w:t>
            </w:r>
            <w:r>
              <w:rPr/>
              <w:t xml:space="preserve">, 2009, 106 (36), pp.15390-3. </w:t>
            </w:r>
            <w:hyperlink r:id="rId125" w:history="1">
              <w:r>
                <w:rPr>
                  <w:color w:val="#410a8c"/>
                  <w:u w:val="single"/>
                </w:rPr>
                <w:t xml:space="preserve">⟨10.1073/pnas.0907373106⟩</w:t>
              </w:r>
            </w:hyperlink>
          </w:p>
          <w:p>
            <w:pPr/>
            <w:r>
              <w:rPr/>
              <w:t xml:space="preserve">Article dans une revue</w:t>
            </w:r>
          </w:p>
          <w:p>
            <w:pPr/>
            <w:hyperlink r:id="rId120" w:history="1">
              <w:r>
                <w:rPr>
                  <w:color w:val="#410a8c"/>
                  <w:u w:val="single"/>
                </w:rPr>
                <w:t xml:space="preserve">hal-00488259v1</w:t>
              </w:r>
            </w:hyperlink>
          </w:p>
        </w:tc>
      </w:tr>
      <w:tr>
        <w:trPr/>
        <w:tc>
          <w:tcPr>
            <w:noWrap/>
          </w:tcPr>
          <w:p>
            <w:pPr>
              <w:spacing w:after="200"/>
            </w:pPr>
            <w:hyperlink r:id="rId126" w:history="1">
              <w:r>
                <w:rPr>
                  <w:color w:val="1e198e"/>
                  <w:b w:val="1"/>
                  <w:bCs w:val="1"/>
                  <w:u w:val="single"/>
                </w:rPr>
                <w:t xml:space="preserve">Reply to Bocherens : dental microwear and stable isotopes on bone collagen are complementary to sort out cave bear diets</w:t>
              </w:r>
            </w:hyperlink>
          </w:p>
          <w:p>
            <w:pPr/>
            <w:hyperlink r:id="rId127" w:history="1">
              <w:r>
                <w:rPr>
                  <w:color w:val="#410a8c"/>
                  <w:u w:val="single"/>
                </w:rPr>
                <w:t xml:space="preserve">S. Peigné</w:t>
              </w:r>
            </w:hyperlink>
            <w:r>
              <w:rPr/>
              <w:t xml:space="preserve">,</w:t>
            </w:r>
            <w:hyperlink r:id="rId116" w:history="1">
              <w:r>
                <w:rPr>
                  <w:color w:val="#410a8c"/>
                  <w:u w:val="single"/>
                </w:rPr>
                <w:t xml:space="preserve">C. Goillot</w:t>
              </w:r>
            </w:hyperlink>
            <w:r>
              <w:rPr/>
              <w:t xml:space="preserve">,</w:t>
            </w:r>
            <w:hyperlink r:id="rId117" w:history="1">
              <w:r>
                <w:rPr>
                  <w:color w:val="#410a8c"/>
                  <w:u w:val="single"/>
                </w:rPr>
                <w:t xml:space="preserve">M. Germonpré</w:t>
              </w:r>
            </w:hyperlink>
            <w:r>
              <w:rPr/>
              <w:t xml:space="preserve">,</w:t>
            </w:r>
            <w:hyperlink r:id="rId118" w:history="1">
              <w:r>
                <w:rPr>
                  <w:color w:val="#410a8c"/>
                  <w:u w:val="single"/>
                </w:rPr>
                <w:t xml:space="preserve">C. Blondel</w:t>
              </w:r>
            </w:hyperlink>
            <w:r>
              <w:rPr/>
              <w:t xml:space="preserve">,</w:t>
            </w:r>
            <w:hyperlink r:id="rId119" w:history="1">
              <w:r>
                <w:rPr>
                  <w:color w:val="#410a8c"/>
                  <w:u w:val="single"/>
                </w:rPr>
                <w:t xml:space="preserve">O. Bignon</w:t>
              </w:r>
            </w:hyperlink>
            <w:r>
              <w:rPr/>
              <w:t xml:space="preserve">et al.</w:t>
            </w:r>
          </w:p>
          <w:p>
            <w:pPr/>
            <w:r>
              <w:rPr>
                <w:i w:val="1"/>
                <w:iCs w:val="1"/>
              </w:rPr>
              <w:t xml:space="preserve">Proceedings of the National Academy of Sciences of the United States of America</w:t>
            </w:r>
            <w:r>
              <w:rPr/>
              <w:t xml:space="preserve">, 2009, 106, pp.48. </w:t>
            </w:r>
            <w:hyperlink r:id="rId128" w:history="1">
              <w:r>
                <w:rPr>
                  <w:color w:val="#410a8c"/>
                  <w:u w:val="single"/>
                </w:rPr>
                <w:t xml:space="preserve">⟨10.1073/pnas.0911167106⟩</w:t>
              </w:r>
            </w:hyperlink>
          </w:p>
          <w:p>
            <w:pPr/>
            <w:r>
              <w:rPr/>
              <w:t xml:space="preserve">Article dans une revue</w:t>
            </w:r>
          </w:p>
          <w:p>
            <w:pPr/>
            <w:hyperlink r:id="rId126" w:history="1">
              <w:r>
                <w:rPr>
                  <w:color w:val="#410a8c"/>
                  <w:u w:val="single"/>
                </w:rPr>
                <w:t xml:space="preserve">hal-00440951v1</w:t>
              </w:r>
            </w:hyperlink>
          </w:p>
        </w:tc>
      </w:tr>
      <w:tr>
        <w:trPr/>
        <w:tc>
          <w:tcPr>
            <w:noWrap/>
          </w:tcPr>
          <w:p>
            <w:pPr>
              <w:spacing w:after="200"/>
            </w:pPr>
            <w:hyperlink r:id="rId129" w:history="1">
              <w:r>
                <w:rPr>
                  <w:color w:val="1e198e"/>
                  <w:b w:val="1"/>
                  <w:bCs w:val="1"/>
                  <w:u w:val="single"/>
                </w:rPr>
                <w:t xml:space="preserve">Une autre unité sur le niveau IV0 ? L’unité Y127 de la section 44</w:t>
              </w:r>
            </w:hyperlink>
          </w:p>
          <w:p>
            <w:pPr/>
            <w:hyperlink r:id="rId106" w:history="1">
              <w:r>
                <w:rPr>
                  <w:color w:val="#410a8c"/>
                  <w:u w:val="single"/>
                </w:rPr>
                <w:t xml:space="preserve">Pierre Bodu</w:t>
              </w:r>
            </w:hyperlink>
            <w:r>
              <w:rPr/>
              <w:t xml:space="preserve">,</w:t>
            </w:r>
            <w:hyperlink r:id="rId75" w:history="1">
              <w:r>
                <w:rPr>
                  <w:color w:val="#410a8c"/>
                  <w:u w:val="single"/>
                </w:rPr>
                <w:t xml:space="preserve">Aline Averbouh</w:t>
              </w:r>
            </w:hyperlink>
            <w:r>
              <w:rPr/>
              <w:t xml:space="preserve">,</w:t>
            </w:r>
            <w:hyperlink r:id="rId105" w:history="1">
              <w:r>
                <w:rPr>
                  <w:color w:val="#410a8c"/>
                  <w:u w:val="single"/>
                </w:rPr>
                <w:t xml:space="preserve">Olivier Bignon</w:t>
              </w:r>
            </w:hyperlink>
            <w:r>
              <w:rPr/>
              <w:t xml:space="preserve">,</w:t>
            </w:r>
            <w:hyperlink r:id="rId76" w:history="1">
              <w:r>
                <w:rPr>
                  <w:color w:val="#410a8c"/>
                  <w:u w:val="single"/>
                </w:rPr>
                <w:t xml:space="preserve">Gaëlle Dumarcay</w:t>
              </w:r>
            </w:hyperlink>
          </w:p>
          <w:p>
            <w:pPr/>
            <w:r>
              <w:rPr>
                <w:i w:val="1"/>
                <w:iCs w:val="1"/>
              </w:rPr>
              <w:t xml:space="preserve">Gallia Préhistoire – Archéologie de la France préhistorique</w:t>
            </w:r>
            <w:r>
              <w:rPr/>
              <w:t xml:space="preserve">, 2006, Un dernier hiver à Pincevent : les Magdaléniens du niveau IV0 (Pincevent, La Grande Paroisse, Seine-et-Marne), 48, pp.140-148. </w:t>
            </w:r>
            <w:hyperlink r:id="rId130" w:history="1">
              <w:r>
                <w:rPr>
                  <w:color w:val="#410a8c"/>
                  <w:u w:val="single"/>
                </w:rPr>
                <w:t xml:space="preserve">⟨10.3406/galip.2006.2446⟩</w:t>
              </w:r>
            </w:hyperlink>
          </w:p>
          <w:p>
            <w:pPr/>
            <w:r>
              <w:rPr/>
              <w:t xml:space="preserve">Article dans une revue</w:t>
            </w:r>
          </w:p>
          <w:p>
            <w:pPr/>
            <w:hyperlink r:id="rId129" w:history="1">
              <w:r>
                <w:rPr>
                  <w:color w:val="#410a8c"/>
                  <w:u w:val="single"/>
                </w:rPr>
                <w:t xml:space="preserve">hal-02404605v1</w:t>
              </w:r>
            </w:hyperlink>
          </w:p>
        </w:tc>
      </w:tr>
      <w:tr>
        <w:trPr/>
        <w:tc>
          <w:tcPr>
            <w:noWrap/>
          </w:tcPr>
          <w:p>
            <w:pPr>
              <w:spacing w:after="200"/>
            </w:pPr>
            <w:hyperlink r:id="rId131" w:history="1">
              <w:r>
                <w:rPr>
                  <w:color w:val="1e198e"/>
                  <w:b w:val="1"/>
                  <w:bCs w:val="1"/>
                  <w:u w:val="single"/>
                </w:rPr>
                <w:t xml:space="preserve">De l’exploitation des chevaux aux stratégies de subsistance des Magdaléniens du Bassin parisien</w:t>
              </w:r>
            </w:hyperlink>
          </w:p>
          <w:p>
            <w:pPr/>
            <w:hyperlink r:id="rId105" w:history="1">
              <w:r>
                <w:rPr>
                  <w:color w:val="#410a8c"/>
                  <w:u w:val="single"/>
                </w:rPr>
                <w:t xml:space="preserve">Olivier Bignon</w:t>
              </w:r>
            </w:hyperlink>
          </w:p>
          <w:p>
            <w:pPr/>
            <w:r>
              <w:rPr>
                <w:i w:val="1"/>
                <w:iCs w:val="1"/>
              </w:rPr>
              <w:t xml:space="preserve">Gallia Préhistoire – Archéologie de la France préhistorique</w:t>
            </w:r>
            <w:r>
              <w:rPr/>
              <w:t xml:space="preserve">, 2006, 48, pp.181-206. </w:t>
            </w:r>
            <w:hyperlink r:id="rId132" w:history="1">
              <w:r>
                <w:rPr>
                  <w:color w:val="#410a8c"/>
                  <w:u w:val="single"/>
                </w:rPr>
                <w:t xml:space="preserve">⟨10.3406/galip.2006.2450⟩</w:t>
              </w:r>
            </w:hyperlink>
          </w:p>
          <w:p>
            <w:pPr/>
            <w:r>
              <w:rPr/>
              <w:t xml:space="preserve">Article dans une revue</w:t>
            </w:r>
          </w:p>
          <w:p>
            <w:pPr/>
            <w:hyperlink r:id="rId131" w:history="1">
              <w:r>
                <w:rPr>
                  <w:color w:val="#410a8c"/>
                  <w:u w:val="single"/>
                </w:rPr>
                <w:t xml:space="preserve">hal-02345776v1</w:t>
              </w:r>
            </w:hyperlink>
          </w:p>
        </w:tc>
      </w:tr>
      <w:tr>
        <w:trPr/>
        <w:tc>
          <w:tcPr>
            <w:noWrap/>
          </w:tcPr>
          <w:p>
            <w:pPr>
              <w:spacing w:after="200"/>
            </w:pPr>
            <w:hyperlink r:id="rId133" w:history="1">
              <w:r>
                <w:rPr>
                  <w:color w:val="1e198e"/>
                  <w:b w:val="1"/>
                  <w:bCs w:val="1"/>
                  <w:u w:val="single"/>
                </w:rPr>
                <w:t xml:space="preserve">Étude archéozoologique de l’unité T125 : originalité de la chasse des rennes et des chevaux</w:t>
              </w:r>
            </w:hyperlink>
          </w:p>
          <w:p>
            <w:pPr/>
            <w:hyperlink r:id="rId105" w:history="1">
              <w:r>
                <w:rPr>
                  <w:color w:val="#410a8c"/>
                  <w:u w:val="single"/>
                </w:rPr>
                <w:t xml:space="preserve">Olivier Bignon</w:t>
              </w:r>
            </w:hyperlink>
            <w:r>
              <w:rPr/>
              <w:t xml:space="preserve">,</w:t>
            </w:r>
            <w:hyperlink r:id="rId134" w:history="1">
              <w:r>
                <w:rPr>
                  <w:color w:val="#410a8c"/>
                  <w:u w:val="single"/>
                </w:rPr>
                <w:t xml:space="preserve">Jim G. Enloe</w:t>
              </w:r>
            </w:hyperlink>
            <w:r>
              <w:rPr/>
              <w:t xml:space="preserve">,</w:t>
            </w:r>
            <w:hyperlink r:id="rId135" w:history="1">
              <w:r>
                <w:rPr>
                  <w:color w:val="#410a8c"/>
                  <w:u w:val="single"/>
                </w:rPr>
                <w:t xml:space="preserve">Céline Bemilli</w:t>
              </w:r>
            </w:hyperlink>
          </w:p>
          <w:p>
            <w:pPr/>
            <w:r>
              <w:rPr>
                <w:i w:val="1"/>
                <w:iCs w:val="1"/>
              </w:rPr>
              <w:t xml:space="preserve">Gallia Préhistoire – Archéologie de la France préhistorique</w:t>
            </w:r>
            <w:r>
              <w:rPr/>
              <w:t xml:space="preserve">, 2006, Un dernier hiver à Pincevent : les Magdaléniens du niveau IV0 (Pincevent, La Grande Paroisse, Seine-et-Marne), 48, pp.18-35. </w:t>
            </w:r>
            <w:hyperlink r:id="rId136" w:history="1">
              <w:r>
                <w:rPr>
                  <w:color w:val="#410a8c"/>
                  <w:u w:val="single"/>
                </w:rPr>
                <w:t xml:space="preserve">⟨10.3406/galip.2006.2433⟩</w:t>
              </w:r>
            </w:hyperlink>
          </w:p>
          <w:p>
            <w:pPr/>
            <w:r>
              <w:rPr/>
              <w:t xml:space="preserve">Article dans une revue</w:t>
            </w:r>
          </w:p>
          <w:p>
            <w:pPr/>
            <w:hyperlink r:id="rId133" w:history="1">
              <w:r>
                <w:rPr>
                  <w:color w:val="#410a8c"/>
                  <w:u w:val="single"/>
                </w:rPr>
                <w:t xml:space="preserve">hal-02404554v1</w:t>
              </w:r>
            </w:hyperlink>
          </w:p>
        </w:tc>
      </w:tr>
      <w:tr>
        <w:trPr/>
        <w:tc>
          <w:tcPr>
            <w:noWrap/>
          </w:tcPr>
          <w:p>
            <w:pPr>
              <w:spacing w:after="200"/>
            </w:pPr>
            <w:hyperlink r:id="rId137" w:history="1">
              <w:r>
                <w:rPr>
                  <w:color w:val="1e198e"/>
                  <w:b w:val="1"/>
                  <w:bCs w:val="1"/>
                  <w:u w:val="single"/>
                </w:rPr>
                <w:t xml:space="preserve">Répartition des témoins animaux : une gestion de l’espace rythmée par les saisons ?</w:t>
              </w:r>
            </w:hyperlink>
          </w:p>
          <w:p>
            <w:pPr/>
            <w:hyperlink r:id="rId111" w:history="1">
              <w:r>
                <w:rPr>
                  <w:color w:val="#410a8c"/>
                  <w:u w:val="single"/>
                </w:rPr>
                <w:t xml:space="preserve">Grégory Debout</w:t>
              </w:r>
            </w:hyperlink>
            <w:r>
              <w:rPr/>
              <w:t xml:space="preserve">,</w:t>
            </w:r>
            <w:hyperlink r:id="rId105" w:history="1">
              <w:r>
                <w:rPr>
                  <w:color w:val="#410a8c"/>
                  <w:u w:val="single"/>
                </w:rPr>
                <w:t xml:space="preserve">Olivier Bignon</w:t>
              </w:r>
            </w:hyperlink>
            <w:r>
              <w:rPr/>
              <w:t xml:space="preserve">,</w:t>
            </w:r>
            <w:hyperlink r:id="rId134" w:history="1">
              <w:r>
                <w:rPr>
                  <w:color w:val="#410a8c"/>
                  <w:u w:val="single"/>
                </w:rPr>
                <w:t xml:space="preserve">Jim G. Enloe</w:t>
              </w:r>
            </w:hyperlink>
          </w:p>
          <w:p>
            <w:pPr/>
            <w:r>
              <w:rPr>
                <w:i w:val="1"/>
                <w:iCs w:val="1"/>
              </w:rPr>
              <w:t xml:space="preserve">Gallia Préhistoire – Archéologie de la France préhistorique</w:t>
            </w:r>
            <w:r>
              <w:rPr/>
              <w:t xml:space="preserve">, 2006, Un dernier hiver à Pincevent : les Magdaléniens du niveau IV0 (Pincevent, La Grande Paroisse, Seine-et-Marne), 48, pp.134-135. </w:t>
            </w:r>
            <w:hyperlink r:id="rId138" w:history="1">
              <w:r>
                <w:rPr>
                  <w:color w:val="#410a8c"/>
                  <w:u w:val="single"/>
                </w:rPr>
                <w:t xml:space="preserve">⟨10.3406/galip.2006.2444⟩</w:t>
              </w:r>
            </w:hyperlink>
          </w:p>
          <w:p>
            <w:pPr/>
            <w:r>
              <w:rPr/>
              <w:t xml:space="preserve">Article dans une revue</w:t>
            </w:r>
          </w:p>
          <w:p>
            <w:pPr/>
            <w:hyperlink r:id="rId137" w:history="1">
              <w:r>
                <w:rPr>
                  <w:color w:val="#410a8c"/>
                  <w:u w:val="single"/>
                </w:rPr>
                <w:t xml:space="preserve">hal-02404596v1</w:t>
              </w:r>
            </w:hyperlink>
          </w:p>
        </w:tc>
      </w:tr>
      <w:tr>
        <w:trPr/>
        <w:tc>
          <w:tcPr>
            <w:noWrap/>
          </w:tcPr>
          <w:p>
            <w:pPr>
              <w:spacing w:after="200"/>
            </w:pPr>
            <w:hyperlink r:id="rId139" w:history="1">
              <w:r>
                <w:rPr>
                  <w:color w:val="1e198e"/>
                  <w:b w:val="1"/>
                  <w:bCs w:val="1"/>
                  <w:u w:val="single"/>
                </w:rPr>
                <w:t xml:space="preserve">Geometric morphometrics and the population diversity of Late Glacial horses in Western Europe (Equus caballus arcelini) : phylogeographic and anthropological implications.</w:t>
              </w:r>
            </w:hyperlink>
          </w:p>
          <w:p>
            <w:pPr/>
            <w:hyperlink r:id="rId119" w:history="1">
              <w:r>
                <w:rPr>
                  <w:color w:val="#410a8c"/>
                  <w:u w:val="single"/>
                </w:rPr>
                <w:t xml:space="preserve">O. Bignon</w:t>
              </w:r>
            </w:hyperlink>
            <w:r>
              <w:rPr/>
              <w:t xml:space="preserve">,</w:t>
            </w:r>
            <w:hyperlink r:id="rId140" w:history="1">
              <w:r>
                <w:rPr>
                  <w:color w:val="#410a8c"/>
                  <w:u w:val="single"/>
                </w:rPr>
                <w:t xml:space="preserve">Maud Baylac</w:t>
              </w:r>
            </w:hyperlink>
            <w:r>
              <w:rPr/>
              <w:t xml:space="preserve">,</w:t>
            </w:r>
            <w:hyperlink r:id="rId141" w:history="1">
              <w:r>
                <w:rPr>
                  <w:color w:val="#410a8c"/>
                  <w:u w:val="single"/>
                </w:rPr>
                <w:t xml:space="preserve">J.-D. Vigne</w:t>
              </w:r>
            </w:hyperlink>
            <w:r>
              <w:rPr/>
              <w:t xml:space="preserve">,</w:t>
            </w:r>
            <w:hyperlink r:id="rId142" w:history="1">
              <w:r>
                <w:rPr>
                  <w:color w:val="#410a8c"/>
                  <w:u w:val="single"/>
                </w:rPr>
                <w:t xml:space="preserve">V. Eisenmann</w:t>
              </w:r>
            </w:hyperlink>
          </w:p>
          <w:p>
            <w:pPr/>
            <w:r>
              <w:rPr>
                <w:i w:val="1"/>
                <w:iCs w:val="1"/>
              </w:rPr>
              <w:t xml:space="preserve">Journal of Archaeological Science</w:t>
            </w:r>
            <w:r>
              <w:rPr/>
              <w:t xml:space="preserve">, 2005, 32, pp.375-391</w:t>
            </w:r>
          </w:p>
          <w:p>
            <w:pPr/>
            <w:r>
              <w:rPr/>
              <w:t xml:space="preserve">Article dans une revue</w:t>
            </w:r>
          </w:p>
          <w:p>
            <w:pPr/>
            <w:hyperlink r:id="rId139" w:history="1">
              <w:r>
                <w:rPr>
                  <w:color w:val="#410a8c"/>
                  <w:u w:val="single"/>
                </w:rPr>
                <w:t xml:space="preserve">hal-00019289v1</w:t>
              </w:r>
            </w:hyperlink>
          </w:p>
        </w:tc>
      </w:tr>
      <w:tr>
        <w:trPr/>
        <w:tc>
          <w:tcPr>
            <w:noWrap/>
          </w:tcPr>
          <w:p>
            <w:pPr>
              <w:spacing w:after="200"/>
            </w:pPr>
            <w:hyperlink r:id="rId143" w:history="1">
              <w:r>
                <w:rPr>
                  <w:color w:val="1e198e"/>
                  <w:b w:val="1"/>
                  <w:bCs w:val="1"/>
                  <w:u w:val="single"/>
                </w:rPr>
                <w:t xml:space="preserve">Diversité des équidés au Tardiglaciaire en Europe occidentale. Données de morphométrie géométrique</w:t>
              </w:r>
            </w:hyperlink>
          </w:p>
          <w:p>
            <w:pPr/>
            <w:hyperlink r:id="rId105" w:history="1">
              <w:r>
                <w:rPr>
                  <w:color w:val="#410a8c"/>
                  <w:u w:val="single"/>
                </w:rPr>
                <w:t xml:space="preserve">Olivier Bignon</w:t>
              </w:r>
            </w:hyperlink>
          </w:p>
          <w:p>
            <w:pPr/>
            <w:r>
              <w:rPr>
                <w:i w:val="1"/>
                <w:iCs w:val="1"/>
              </w:rPr>
              <w:t xml:space="preserve">Cahier des thèmes transversaux ArScAn</w:t>
            </w:r>
            <w:r>
              <w:rPr/>
              <w:t xml:space="preserve">, 2002, II, pp.38</w:t>
            </w:r>
          </w:p>
          <w:p>
            <w:pPr/>
            <w:r>
              <w:rPr/>
              <w:t xml:space="preserve">Article dans une revue</w:t>
            </w:r>
          </w:p>
          <w:p>
            <w:pPr/>
            <w:hyperlink r:id="rId143" w:history="1">
              <w:r>
                <w:rPr>
                  <w:color w:val="#410a8c"/>
                  <w:u w:val="single"/>
                </w:rPr>
                <w:t xml:space="preserve">hal-02094925v1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An exploration of reds and yellows in the Paris basin: sourcing strategies during the upper Paleolithic</w:t>
              </w:r>
            </w:hyperlink>
          </w:p>
          <w:p>
            <w:pPr/>
            <w:hyperlink r:id="rId10" w:history="1">
              <w:r>
                <w:rPr>
                  <w:color w:val="#410a8c"/>
                  <w:u w:val="single"/>
                </w:rPr>
                <w:t xml:space="preserve">Aurélie Chassin de Kergommeaux</w:t>
              </w:r>
            </w:hyperlink>
            <w:r>
              <w:rPr/>
              <w:t xml:space="preserve">,</w:t>
            </w:r>
            <w:hyperlink r:id="rId9" w:history="1">
              <w:r>
                <w:rPr>
                  <w:color w:val="#410a8c"/>
                  <w:u w:val="single"/>
                </w:rPr>
                <w:t xml:space="preserve">Hélène Salomon</w:t>
              </w:r>
            </w:hyperlink>
            <w:r>
              <w:rPr/>
              <w:t xml:space="preserve">,</w:t>
            </w:r>
            <w:hyperlink r:id="rId145" w:history="1">
              <w:r>
                <w:rPr>
                  <w:color w:val="#410a8c"/>
                  <w:u w:val="single"/>
                </w:rPr>
                <w:t xml:space="preserve">Magali Rossi</w:t>
              </w:r>
            </w:hyperlink>
            <w:r>
              <w:rPr/>
              <w:t xml:space="preserve">,</w:t>
            </w:r>
            <w:hyperlink r:id="rId146" w:history="1">
              <w:r>
                <w:rPr>
                  <w:color w:val="#410a8c"/>
                  <w:u w:val="single"/>
                </w:rPr>
                <w:t xml:space="preserve">Emilie Chalmin</w:t>
              </w:r>
            </w:hyperlink>
            <w:r>
              <w:rPr/>
              <w:t xml:space="preserve">,</w:t>
            </w:r>
            <w:hyperlink r:id="rId8" w:history="1">
              <w:r>
                <w:rPr>
                  <w:color w:val="#410a8c"/>
                  <w:u w:val="single"/>
                </w:rPr>
                <w:t xml:space="preserve">Caroline Peschaux</w:t>
              </w:r>
            </w:hyperlink>
            <w:r>
              <w:rPr/>
              <w:t xml:space="preserve">et al.</w:t>
            </w:r>
          </w:p>
          <w:p>
            <w:pPr/>
            <w:r>
              <w:rPr>
                <w:i w:val="1"/>
                <w:iCs w:val="1"/>
              </w:rPr>
              <w:t xml:space="preserve">EAA 2024 - Persisting with change</w:t>
            </w:r>
            <w:r>
              <w:rPr/>
              <w:t xml:space="preserve">, Aug 2024, Rome, Italy</w:t>
            </w:r>
          </w:p>
          <w:p>
            <w:pPr/>
            <w:r>
              <w:rPr/>
              <w:t xml:space="preserve">Communication dans un congrès</w:t>
            </w:r>
          </w:p>
          <w:p>
            <w:pPr/>
            <w:hyperlink r:id="rId144" w:history="1">
              <w:r>
                <w:rPr>
                  <w:color w:val="#410a8c"/>
                  <w:u w:val="single"/>
                </w:rPr>
                <w:t xml:space="preserve">hal-05003739v1</w:t>
              </w:r>
            </w:hyperlink>
          </w:p>
        </w:tc>
      </w:tr>
      <w:tr>
        <w:trPr/>
        <w:tc>
          <w:tcPr>
            <w:noWrap/>
          </w:tcPr>
          <w:p>
            <w:pPr>
              <w:spacing w:after="200"/>
            </w:pPr>
            <w:hyperlink r:id="rId147" w:history="1">
              <w:r>
                <w:rPr>
                  <w:color w:val="1e198e"/>
                  <w:b w:val="1"/>
                  <w:bCs w:val="1"/>
                  <w:u w:val="single"/>
                </w:rPr>
                <w:t xml:space="preserve">New insights into Late Pleistocene Paleotemperatures using an isotope zooarchaeological approach: intra-tooth variation in oxygen isotopes of horse tooth enamel from two northern France Upper Palaeolithic sites</w:t>
              </w:r>
            </w:hyperlink>
          </w:p>
          <w:p>
            <w:pPr/>
            <w:hyperlink r:id="rId79" w:history="1">
              <w:r>
                <w:rPr>
                  <w:color w:val="#410a8c"/>
                  <w:u w:val="single"/>
                </w:rPr>
                <w:t xml:space="preserve">Natacha Catz</w:t>
              </w:r>
            </w:hyperlink>
            <w:r>
              <w:rPr/>
              <w:t xml:space="preserve">,</w:t>
            </w:r>
            <w:hyperlink r:id="rId148" w:history="1">
              <w:r>
                <w:rPr>
                  <w:color w:val="#410a8c"/>
                  <w:u w:val="single"/>
                </w:rPr>
                <w:t xml:space="preserve">A. Messager</w:t>
              </w:r>
            </w:hyperlink>
            <w:r>
              <w:rPr/>
              <w:t xml:space="preserve">,</w:t>
            </w:r>
            <w:hyperlink r:id="rId105" w:history="1">
              <w:r>
                <w:rPr>
                  <w:color w:val="#410a8c"/>
                  <w:u w:val="single"/>
                </w:rPr>
                <w:t xml:space="preserve">Olivier Bignon</w:t>
              </w:r>
            </w:hyperlink>
            <w:r>
              <w:rPr/>
              <w:t xml:space="preserve">,</w:t>
            </w:r>
            <w:hyperlink r:id="rId149" w:history="1">
              <w:r>
                <w:rPr>
                  <w:color w:val="#410a8c"/>
                  <w:u w:val="single"/>
                </w:rPr>
                <w:t xml:space="preserve">Stéphan Hinguant</w:t>
              </w:r>
            </w:hyperlink>
            <w:r>
              <w:rPr/>
              <w:t xml:space="preserve">,</w:t>
            </w:r>
            <w:hyperlink r:id="rId135" w:history="1">
              <w:r>
                <w:rPr>
                  <w:color w:val="#410a8c"/>
                  <w:u w:val="single"/>
                </w:rPr>
                <w:t xml:space="preserve">Céline Bemilli</w:t>
              </w:r>
            </w:hyperlink>
            <w:r>
              <w:rPr/>
              <w:t xml:space="preserve">et al.</w:t>
            </w:r>
          </w:p>
          <w:p>
            <w:pPr/>
            <w:r>
              <w:rPr>
                <w:i w:val="1"/>
                <w:iCs w:val="1"/>
              </w:rPr>
              <w:t xml:space="preserve">Quaternary 13</w:t>
            </w:r>
            <w:r>
              <w:rPr/>
              <w:t xml:space="preserve">, Mar 2022, Strasbourg, France</w:t>
            </w:r>
          </w:p>
          <w:p>
            <w:pPr/>
            <w:r>
              <w:rPr/>
              <w:t xml:space="preserve">Communication dans un congrès</w:t>
            </w:r>
          </w:p>
          <w:p>
            <w:pPr/>
            <w:hyperlink r:id="rId147" w:history="1">
              <w:r>
                <w:rPr>
                  <w:color w:val="#410a8c"/>
                  <w:u w:val="single"/>
                </w:rPr>
                <w:t xml:space="preserve">hal-03851456v1</w:t>
              </w:r>
            </w:hyperlink>
          </w:p>
        </w:tc>
      </w:tr>
      <w:tr>
        <w:trPr/>
        <w:tc>
          <w:tcPr>
            <w:noWrap/>
          </w:tcPr>
          <w:p>
            <w:pPr>
              <w:spacing w:after="200"/>
            </w:pPr>
            <w:hyperlink r:id="rId150" w:history="1">
              <w:r>
                <w:rPr>
                  <w:color w:val="1e198e"/>
                  <w:b w:val="1"/>
                  <w:bCs w:val="1"/>
                  <w:u w:val="single"/>
                </w:rPr>
                <w:t xml:space="preserve">La variabilité des roches rouges et jaunes collectées au Magdalénien à Pincevent : genèse, sélection et altération</w:t>
              </w:r>
            </w:hyperlink>
          </w:p>
          <w:p>
            <w:pPr/>
            <w:hyperlink r:id="rId10" w:history="1">
              <w:r>
                <w:rPr>
                  <w:color w:val="#410a8c"/>
                  <w:u w:val="single"/>
                </w:rPr>
                <w:t xml:space="preserve">Aurélie Chassin de Kergommeaux</w:t>
              </w:r>
            </w:hyperlink>
            <w:r>
              <w:rPr/>
              <w:t xml:space="preserve">,</w:t>
            </w:r>
            <w:hyperlink r:id="rId145" w:history="1">
              <w:r>
                <w:rPr>
                  <w:color w:val="#410a8c"/>
                  <w:u w:val="single"/>
                </w:rPr>
                <w:t xml:space="preserve">Magali Rossi</w:t>
              </w:r>
            </w:hyperlink>
            <w:r>
              <w:rPr/>
              <w:t xml:space="preserve">,</w:t>
            </w:r>
            <w:hyperlink r:id="rId9" w:history="1">
              <w:r>
                <w:rPr>
                  <w:color w:val="#410a8c"/>
                  <w:u w:val="single"/>
                </w:rPr>
                <w:t xml:space="preserve">Hélène Salomon</w:t>
              </w:r>
            </w:hyperlink>
            <w:r>
              <w:rPr/>
              <w:t xml:space="preserve">,</w:t>
            </w:r>
            <w:hyperlink r:id="rId151" w:history="1">
              <w:r>
                <w:rPr>
                  <w:color w:val="#410a8c"/>
                  <w:u w:val="single"/>
                </w:rPr>
                <w:t xml:space="preserve">Jean-Jacques Delannoy</w:t>
              </w:r>
            </w:hyperlink>
            <w:r>
              <w:rPr/>
              <w:t xml:space="preserve">,</w:t>
            </w:r>
            <w:hyperlink r:id="rId152" w:history="1">
              <w:r>
                <w:rPr>
                  <w:color w:val="#410a8c"/>
                  <w:u w:val="single"/>
                </w:rPr>
                <w:t xml:space="preserve">Emilie Lesvignes</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50" w:history="1">
              <w:r>
                <w:rPr>
                  <w:color w:val="#410a8c"/>
                  <w:u w:val="single"/>
                </w:rPr>
                <w:t xml:space="preserve">hal-03588026v1</w:t>
              </w:r>
            </w:hyperlink>
          </w:p>
        </w:tc>
      </w:tr>
      <w:tr>
        <w:trPr/>
        <w:tc>
          <w:tcPr>
            <w:noWrap/>
          </w:tcPr>
          <w:p>
            <w:pPr>
              <w:spacing w:after="200"/>
            </w:pPr>
            <w:hyperlink r:id="rId153" w:history="1">
              <w:r>
                <w:rPr>
                  <w:color w:val="1e198e"/>
                  <w:b w:val="1"/>
                  <w:bCs w:val="1"/>
                  <w:u w:val="single"/>
                </w:rPr>
                <w:t xml:space="preserve">Morphométrie géométrique et archéozoologie : Concepts, méthodes et applications</w:t>
              </w:r>
            </w:hyperlink>
          </w:p>
          <w:p>
            <w:pPr/>
            <w:hyperlink r:id="rId154" w:history="1">
              <w:r>
                <w:rPr>
                  <w:color w:val="#410a8c"/>
                  <w:u w:val="single"/>
                </w:rPr>
                <w:t xml:space="preserve">Thomas Cucchi</w:t>
              </w:r>
            </w:hyperlink>
            <w:r>
              <w:rPr/>
              <w:t xml:space="preserve">,</w:t>
            </w:r>
            <w:hyperlink r:id="rId155" w:history="1">
              <w:r>
                <w:rPr>
                  <w:color w:val="#410a8c"/>
                  <w:u w:val="single"/>
                </w:rPr>
                <w:t xml:space="preserve">Michel Baylac</w:t>
              </w:r>
            </w:hyperlink>
            <w:r>
              <w:rPr/>
              <w:t xml:space="preserve">,</w:t>
            </w:r>
            <w:hyperlink r:id="rId156" w:history="1">
              <w:r>
                <w:rPr>
                  <w:color w:val="#410a8c"/>
                  <w:u w:val="single"/>
                </w:rPr>
                <w:t xml:space="preserve">Allowen Evin</w:t>
              </w:r>
            </w:hyperlink>
            <w:r>
              <w:rPr/>
              <w:t xml:space="preserve">,</w:t>
            </w:r>
            <w:hyperlink r:id="rId12" w:history="1">
              <w:r>
                <w:rPr>
                  <w:color w:val="#410a8c"/>
                  <w:u w:val="single"/>
                </w:rPr>
                <w:t xml:space="preserve">Olivier Bignon-Lau</w:t>
              </w:r>
            </w:hyperlink>
            <w:r>
              <w:rPr/>
              <w:t xml:space="preserve">,</w:t>
            </w:r>
            <w:hyperlink r:id="rId157" w:history="1">
              <w:r>
                <w:rPr>
                  <w:color w:val="#410a8c"/>
                  <w:u w:val="single"/>
                </w:rPr>
                <w:t xml:space="preserve">Jean-Denis Vigne</w:t>
              </w:r>
            </w:hyperlink>
          </w:p>
          <w:p>
            <w:pPr/>
            <w:r>
              <w:rPr>
                <w:i w:val="1"/>
                <w:iCs w:val="1"/>
              </w:rPr>
              <w:t xml:space="preserve">Rencontres Internationales d'Archéologie et d'Histoire de Nice Côte d'Azur</w:t>
            </w:r>
            <w:r>
              <w:rPr/>
              <w:t xml:space="preserve">, Oct 2021, Nice, France. pp.197-216</w:t>
            </w:r>
          </w:p>
          <w:p>
            <w:pPr/>
            <w:r>
              <w:rPr/>
              <w:t xml:space="preserve">Communication dans un congrès</w:t>
            </w:r>
          </w:p>
          <w:p>
            <w:pPr/>
            <w:hyperlink r:id="rId153" w:history="1">
              <w:r>
                <w:rPr>
                  <w:color w:val="#410a8c"/>
                  <w:u w:val="single"/>
                </w:rPr>
                <w:t xml:space="preserve">hal-03851585v1</w:t>
              </w:r>
            </w:hyperlink>
          </w:p>
        </w:tc>
      </w:tr>
      <w:tr>
        <w:trPr/>
        <w:tc>
          <w:tcPr>
            <w:noWrap/>
          </w:tcPr>
          <w:p>
            <w:pPr>
              <w:spacing w:after="200"/>
            </w:pPr>
            <w:hyperlink r:id="rId158" w:history="1">
              <w:r>
                <w:rPr>
                  <w:color w:val="1e198e"/>
                  <w:b w:val="1"/>
                  <w:bCs w:val="1"/>
                  <w:u w:val="single"/>
                </w:rPr>
                <w:t xml:space="preserve">Geometric morphometrics of Rangifer teeth: a tool for exploring human-deer interactions during the Palaeolithic?</w:t>
              </w:r>
            </w:hyperlink>
          </w:p>
          <w:p>
            <w:pPr/>
            <w:hyperlink r:id="rId41" w:history="1">
              <w:r>
                <w:rPr>
                  <w:color w:val="#410a8c"/>
                  <w:u w:val="single"/>
                </w:rPr>
                <w:t xml:space="preserve">Emmanuel Discamps</w:t>
              </w:r>
            </w:hyperlink>
            <w:r>
              <w:rPr/>
              <w:t xml:space="preserve">,</w:t>
            </w:r>
            <w:hyperlink r:id="rId12" w:history="1">
              <w:r>
                <w:rPr>
                  <w:color w:val="#410a8c"/>
                  <w:u w:val="single"/>
                </w:rPr>
                <w:t xml:space="preserve">Olivier Bignon-Lau</w:t>
              </w:r>
            </w:hyperlink>
            <w:r>
              <w:rPr/>
              <w:t xml:space="preserve">,</w:t>
            </w:r>
            <w:hyperlink r:id="rId156" w:history="1">
              <w:r>
                <w:rPr>
                  <w:color w:val="#410a8c"/>
                  <w:u w:val="single"/>
                </w:rPr>
                <w:t xml:space="preserve">Allowen Evin</w:t>
              </w:r>
            </w:hyperlink>
            <w:r>
              <w:rPr/>
              <w:t xml:space="preserve">,</w:t>
            </w:r>
            <w:hyperlink r:id="rId40" w:history="1">
              <w:r>
                <w:rPr>
                  <w:color w:val="#410a8c"/>
                  <w:u w:val="single"/>
                </w:rPr>
                <w:t xml:space="preserve">Maxime Pelletier</w:t>
              </w:r>
            </w:hyperlink>
            <w:r>
              <w:rPr/>
              <w:t xml:space="preserve">,</w:t>
            </w:r>
            <w:hyperlink r:id="rId159" w:history="1">
              <w:r>
                <w:rPr>
                  <w:color w:val="#410a8c"/>
                  <w:u w:val="single"/>
                </w:rPr>
                <w:t xml:space="preserve">Fanghzou Yu</w:t>
              </w:r>
            </w:hyperlink>
          </w:p>
          <w:p>
            <w:pPr/>
            <w:r>
              <w:rPr>
                <w:i w:val="1"/>
                <w:iCs w:val="1"/>
              </w:rPr>
              <w:t xml:space="preserve">9th meeting of the ICAZ Archaeozoology, Genetics, Proteomics and Morphometrics (AGPM) Working Group</w:t>
            </w:r>
            <w:r>
              <w:rPr/>
              <w:t xml:space="preserve">, Sep 2021, Oulu, Finland</w:t>
            </w:r>
          </w:p>
          <w:p>
            <w:pPr/>
            <w:r>
              <w:rPr/>
              <w:t xml:space="preserve">Communication dans un congrès</w:t>
            </w:r>
          </w:p>
          <w:p>
            <w:pPr/>
            <w:hyperlink r:id="rId158" w:history="1">
              <w:r>
                <w:rPr>
                  <w:color w:val="#410a8c"/>
                  <w:u w:val="single"/>
                </w:rPr>
                <w:t xml:space="preserve">hal-03451333v1</w:t>
              </w:r>
            </w:hyperlink>
          </w:p>
        </w:tc>
      </w:tr>
      <w:tr>
        <w:trPr/>
        <w:tc>
          <w:tcPr>
            <w:noWrap/>
          </w:tcPr>
          <w:p>
            <w:pPr>
              <w:spacing w:after="200"/>
            </w:pPr>
            <w:hyperlink r:id="rId160" w:history="1">
              <w:r>
                <w:rPr>
                  <w:color w:val="1e198e"/>
                  <w:b w:val="1"/>
                  <w:bCs w:val="1"/>
                  <w:u w:val="single"/>
                </w:rPr>
                <w:t xml:space="preserve">Preservation of Environmental Signature in the Oxygen, Carbon and Strontium Isotopes of Palaeolithic Reindeer Carbonate via Intratooth Analysis</w:t>
              </w:r>
            </w:hyperlink>
          </w:p>
          <w:p>
            <w:pPr/>
            <w:hyperlink r:id="rId79" w:history="1">
              <w:r>
                <w:rPr>
                  <w:color w:val="#410a8c"/>
                  <w:u w:val="single"/>
                </w:rPr>
                <w:t xml:space="preserve">Natacha Catz</w:t>
              </w:r>
            </w:hyperlink>
            <w:r>
              <w:rPr/>
              <w:t xml:space="preserve">,</w:t>
            </w:r>
            <w:hyperlink r:id="rId12" w:history="1">
              <w:r>
                <w:rPr>
                  <w:color w:val="#410a8c"/>
                  <w:u w:val="single"/>
                </w:rPr>
                <w:t xml:space="preserve">Olivier Bignon-Lau</w:t>
              </w:r>
            </w:hyperlink>
            <w:r>
              <w:rPr/>
              <w:t xml:space="preserve">,</w:t>
            </w:r>
            <w:hyperlink r:id="rId161" w:history="1">
              <w:r>
                <w:rPr>
                  <w:color w:val="#410a8c"/>
                  <w:u w:val="single"/>
                </w:rPr>
                <w:t xml:space="preserve">Kate Britton</w:t>
              </w:r>
            </w:hyperlink>
          </w:p>
          <w:p>
            <w:pPr/>
            <w:r>
              <w:rPr>
                <w:i w:val="1"/>
                <w:iCs w:val="1"/>
              </w:rPr>
              <w:t xml:space="preserve">Quaternaire 12</w:t>
            </w:r>
            <w:r>
              <w:rPr/>
              <w:t xml:space="preserve">, Feb 2020, Paris, France</w:t>
            </w:r>
          </w:p>
          <w:p>
            <w:pPr/>
            <w:r>
              <w:rPr/>
              <w:t xml:space="preserve">Communication dans un congrès</w:t>
            </w:r>
          </w:p>
          <w:p>
            <w:pPr/>
            <w:hyperlink r:id="rId160" w:history="1">
              <w:r>
                <w:rPr>
                  <w:color w:val="#410a8c"/>
                  <w:u w:val="single"/>
                </w:rPr>
                <w:t xml:space="preserve">hal-02526706v1</w:t>
              </w:r>
            </w:hyperlink>
          </w:p>
        </w:tc>
      </w:tr>
      <w:tr>
        <w:trPr/>
        <w:tc>
          <w:tcPr>
            <w:noWrap/>
          </w:tcPr>
          <w:p>
            <w:pPr>
              <w:spacing w:after="200"/>
            </w:pPr>
            <w:hyperlink r:id="rId162" w:history="1">
              <w:r>
                <w:rPr>
                  <w:color w:val="1e198e"/>
                  <w:b w:val="1"/>
                  <w:bCs w:val="1"/>
                  <w:u w:val="single"/>
                </w:rPr>
                <w:t xml:space="preserve">Des nouvelles du front ? Les sociétés humaines du Dernier Maximum Glaciaire dans le Bassin parisien face aux dynamiques spatiales des peuplements paléoécologiques</w:t>
              </w:r>
            </w:hyperlink>
          </w:p>
          <w:p>
            <w:pPr/>
            <w:hyperlink r:id="rId12" w:history="1">
              <w:r>
                <w:rPr>
                  <w:color w:val="#410a8c"/>
                  <w:u w:val="single"/>
                </w:rPr>
                <w:t xml:space="preserve">Olivier Bignon-Lau</w:t>
              </w:r>
            </w:hyperlink>
            <w:r>
              <w:rPr/>
              <w:t xml:space="preserve">,</w:t>
            </w:r>
            <w:hyperlink r:id="rId163" w:history="1">
              <w:r>
                <w:rPr>
                  <w:color w:val="#410a8c"/>
                  <w:u w:val="single"/>
                </w:rPr>
                <w:t xml:space="preserve">Grégory Bayle</w:t>
              </w:r>
            </w:hyperlink>
            <w:r>
              <w:rPr/>
              <w:t xml:space="preserve">,</w:t>
            </w:r>
            <w:hyperlink r:id="rId135" w:history="1">
              <w:r>
                <w:rPr>
                  <w:color w:val="#410a8c"/>
                  <w:u w:val="single"/>
                </w:rPr>
                <w:t xml:space="preserve">Céline Bemilli</w:t>
              </w:r>
            </w:hyperlink>
            <w:r>
              <w:rPr/>
              <w:t xml:space="preserve">,</w:t>
            </w:r>
            <w:hyperlink r:id="rId106" w:history="1">
              <w:r>
                <w:rPr>
                  <w:color w:val="#410a8c"/>
                  <w:u w:val="single"/>
                </w:rPr>
                <w:t xml:space="preserve">Pierre Bodu</w:t>
              </w:r>
            </w:hyperlink>
            <w:r>
              <w:rPr/>
              <w:t xml:space="preserve">,</w:t>
            </w:r>
            <w:hyperlink r:id="rId149" w:history="1">
              <w:r>
                <w:rPr>
                  <w:color w:val="#410a8c"/>
                  <w:u w:val="single"/>
                </w:rPr>
                <w:t xml:space="preserve">Stéphan Hinguant</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pp.185-205</w:t>
            </w:r>
          </w:p>
          <w:p>
            <w:pPr/>
            <w:r>
              <w:rPr/>
              <w:t xml:space="preserve">Communication dans un congrès</w:t>
            </w:r>
          </w:p>
          <w:p>
            <w:pPr/>
            <w:hyperlink r:id="rId162" w:history="1">
              <w:r>
                <w:rPr>
                  <w:color w:val="#410a8c"/>
                  <w:u w:val="single"/>
                </w:rPr>
                <w:t xml:space="preserve">hal-02868450v1</w:t>
              </w:r>
            </w:hyperlink>
          </w:p>
        </w:tc>
      </w:tr>
      <w:tr>
        <w:trPr/>
        <w:tc>
          <w:tcPr>
            <w:noWrap/>
          </w:tcPr>
          <w:p>
            <w:pPr>
              <w:spacing w:after="200"/>
            </w:pPr>
            <w:hyperlink r:id="rId164" w:history="1">
              <w:r>
                <w:rPr>
                  <w:color w:val="1e198e"/>
                  <w:b w:val="1"/>
                  <w:bCs w:val="1"/>
                  <w:u w:val="single"/>
                </w:rPr>
                <w:t xml:space="preserve">La fracturation lato sensu de l'os et du bois de cervidé : un bref historique des recherches</w:t>
              </w:r>
            </w:hyperlink>
          </w:p>
          <w:p>
            <w:pPr/>
            <w:hyperlink r:id="rId165" w:history="1">
              <w:r>
                <w:rPr>
                  <w:color w:val="#410a8c"/>
                  <w:u w:val="single"/>
                </w:rPr>
                <w:t xml:space="preserve">Marianne Christensen</w:t>
              </w:r>
            </w:hyperlink>
            <w:r>
              <w:rPr/>
              <w:t xml:space="preserve">,</w:t>
            </w:r>
            <w:hyperlink r:id="rId77" w:history="1">
              <w:r>
                <w:rPr>
                  <w:color w:val="#410a8c"/>
                  <w:u w:val="single"/>
                </w:rPr>
                <w:t xml:space="preserve">Nejma Goutas</w:t>
              </w:r>
            </w:hyperlink>
            <w:r>
              <w:rPr/>
              <w:t xml:space="preserve">,</w:t>
            </w:r>
            <w:hyperlink r:id="rId135" w:history="1">
              <w:r>
                <w:rPr>
                  <w:color w:val="#410a8c"/>
                  <w:u w:val="single"/>
                </w:rPr>
                <w:t xml:space="preserve">Céline Bemilli</w:t>
              </w:r>
            </w:hyperlink>
            <w:r>
              <w:rPr/>
              <w:t xml:space="preserve">,</w:t>
            </w:r>
            <w:hyperlink r:id="rId166" w:history="1">
              <w:r>
                <w:rPr>
                  <w:color w:val="#410a8c"/>
                  <w:u w:val="single"/>
                </w:rPr>
                <w:t xml:space="preserve">Aude Chevallier</w:t>
              </w:r>
            </w:hyperlink>
            <w:r>
              <w:rPr/>
              <w:t xml:space="preserve">,</w:t>
            </w:r>
            <w:hyperlink r:id="rId167" w:history="1">
              <w:r>
                <w:rPr>
                  <w:color w:val="#410a8c"/>
                  <w:u w:val="single"/>
                </w:rPr>
                <w:t xml:space="preserve">Jessica Lacarriere</w:t>
              </w:r>
            </w:hyperlink>
            <w:r>
              <w:rPr/>
              <w:t xml:space="preserve">et al.</w:t>
            </w:r>
          </w:p>
          <w:p>
            <w:pPr/>
            <w:r>
              <w:rPr>
                <w:i w:val="1"/>
                <w:iCs w:val="1"/>
              </w:rPr>
              <w:t xml:space="preserve">« À coup d’éclats ! » La fracturation des matières osseuses en Préhistoire : discussion autour d’une modalité d’exploitation en apparence simple et pourtant mal connue</w:t>
            </w:r>
            <w:r>
              <w:rPr/>
              <w:t xml:space="preserve">, Apr 2017, Paris, France. pp.23-42</w:t>
            </w:r>
          </w:p>
          <w:p>
            <w:pPr/>
            <w:r>
              <w:rPr/>
              <w:t xml:space="preserve">Communication dans un congrès</w:t>
            </w:r>
          </w:p>
          <w:p>
            <w:pPr/>
            <w:hyperlink r:id="rId164" w:history="1">
              <w:r>
                <w:rPr>
                  <w:color w:val="#410a8c"/>
                  <w:u w:val="single"/>
                </w:rPr>
                <w:t xml:space="preserve">hal-02359336v1</w:t>
              </w:r>
            </w:hyperlink>
          </w:p>
        </w:tc>
      </w:tr>
      <w:tr>
        <w:trPr/>
        <w:tc>
          <w:tcPr>
            <w:noWrap/>
          </w:tcPr>
          <w:p>
            <w:pPr>
              <w:spacing w:after="200"/>
            </w:pPr>
            <w:hyperlink r:id="rId168" w:history="1">
              <w:r>
                <w:rPr>
                  <w:color w:val="1e198e"/>
                  <w:b w:val="1"/>
                  <w:bCs w:val="1"/>
                  <w:u w:val="single"/>
                </w:rPr>
                <w:t xml:space="preserve">New locus, new insights, new perspectives: unexpected aspects of Magdalenian life at Etiolles</w:t>
              </w:r>
            </w:hyperlink>
          </w:p>
          <w:p>
            <w:pPr/>
            <w:hyperlink r:id="rId92" w:history="1">
              <w:r>
                <w:rPr>
                  <w:color w:val="#410a8c"/>
                  <w:u w:val="single"/>
                </w:rPr>
                <w:t xml:space="preserve">Elisa Caron-Laviolette</w:t>
              </w:r>
            </w:hyperlink>
            <w:r>
              <w:rPr/>
              <w:t xml:space="preserve">,</w:t>
            </w:r>
            <w:hyperlink r:id="rId24" w:history="1">
              <w:r>
                <w:rPr>
                  <w:color w:val="#410a8c"/>
                  <w:u w:val="single"/>
                </w:rPr>
                <w:t xml:space="preserve">Mara-Julia Weber</w:t>
              </w:r>
            </w:hyperlink>
            <w:r>
              <w:rPr/>
              <w:t xml:space="preserve">,</w:t>
            </w:r>
            <w:hyperlink r:id="rId169" w:history="1">
              <w:r>
                <w:rPr>
                  <w:color w:val="#410a8c"/>
                  <w:u w:val="single"/>
                </w:rPr>
                <w:t xml:space="preserve">Ludovic Mevel</w:t>
              </w:r>
            </w:hyperlink>
            <w:r>
              <w:rPr/>
              <w:t xml:space="preserve">,</w:t>
            </w:r>
            <w:hyperlink r:id="rId12" w:history="1">
              <w:r>
                <w:rPr>
                  <w:color w:val="#410a8c"/>
                  <w:u w:val="single"/>
                </w:rPr>
                <w:t xml:space="preserve">Olivier Bignon-Lau</w:t>
              </w:r>
            </w:hyperlink>
            <w:r>
              <w:rPr/>
              <w:t xml:space="preserve">,</w:t>
            </w:r>
            <w:hyperlink r:id="rId99" w:history="1">
              <w:r>
                <w:rPr>
                  <w:color w:val="#410a8c"/>
                  <w:u w:val="single"/>
                </w:rPr>
                <w:t xml:space="preserve">Christine Chaussé</w:t>
              </w:r>
            </w:hyperlink>
            <w:r>
              <w:rPr/>
              <w:t xml:space="preserve">et al.</w:t>
            </w:r>
          </w:p>
          <w:p>
            <w:pPr/>
            <w:r>
              <w:rPr>
                <w:i w:val="1"/>
                <w:iCs w:val="1"/>
              </w:rPr>
              <w:t xml:space="preserve">Magdalenian: chronology—territory—settlement structures</w:t>
            </w:r>
            <w:r>
              <w:rPr/>
              <w:t xml:space="preserve">, 2018, Rzeszow, Poland</w:t>
            </w:r>
          </w:p>
          <w:p>
            <w:pPr/>
            <w:r>
              <w:rPr/>
              <w:t xml:space="preserve">Communication dans un congrès</w:t>
            </w:r>
          </w:p>
          <w:p>
            <w:pPr/>
            <w:hyperlink r:id="rId168" w:history="1">
              <w:r>
                <w:rPr>
                  <w:color w:val="#410a8c"/>
                  <w:u w:val="single"/>
                </w:rPr>
                <w:t xml:space="preserve">halshs-03914885v1</w:t>
              </w:r>
            </w:hyperlink>
          </w:p>
        </w:tc>
      </w:tr>
      <w:tr>
        <w:trPr/>
        <w:tc>
          <w:tcPr>
            <w:noWrap/>
          </w:tcPr>
          <w:p>
            <w:pPr>
              <w:spacing w:after="200"/>
            </w:pPr>
            <w:hyperlink r:id="rId170" w:history="1">
              <w:r>
                <w:rPr>
                  <w:color w:val="1e198e"/>
                  <w:b w:val="1"/>
                  <w:bCs w:val="1"/>
                  <w:u w:val="single"/>
                </w:rPr>
                <w:t xml:space="preserve">And now for something (not) completely different: Magdalenian variability at Etiolles and beyond</w:t>
              </w:r>
            </w:hyperlink>
          </w:p>
          <w:p>
            <w:pPr/>
            <w:hyperlink r:id="rId24" w:history="1">
              <w:r>
                <w:rPr>
                  <w:color w:val="#410a8c"/>
                  <w:u w:val="single"/>
                </w:rPr>
                <w:t xml:space="preserve">Mara-Julia Weber</w:t>
              </w:r>
            </w:hyperlink>
            <w:r>
              <w:rPr/>
              <w:t xml:space="preserve">,</w:t>
            </w:r>
            <w:hyperlink r:id="rId92" w:history="1">
              <w:r>
                <w:rPr>
                  <w:color w:val="#410a8c"/>
                  <w:u w:val="single"/>
                </w:rPr>
                <w:t xml:space="preserve">Elisa Caron-Laviolette</w:t>
              </w:r>
            </w:hyperlink>
            <w:r>
              <w:rPr/>
              <w:t xml:space="preserve">,</w:t>
            </w:r>
            <w:hyperlink r:id="rId169" w:history="1">
              <w:r>
                <w:rPr>
                  <w:color w:val="#410a8c"/>
                  <w:u w:val="single"/>
                </w:rPr>
                <w:t xml:space="preserve">Ludovic Mevel</w:t>
              </w:r>
            </w:hyperlink>
            <w:r>
              <w:rPr/>
              <w:t xml:space="preserve">,</w:t>
            </w:r>
            <w:hyperlink r:id="rId12" w:history="1">
              <w:r>
                <w:rPr>
                  <w:color w:val="#410a8c"/>
                  <w:u w:val="single"/>
                </w:rPr>
                <w:t xml:space="preserve">Olivier Bignon-Lau</w:t>
              </w:r>
            </w:hyperlink>
            <w:r>
              <w:rPr/>
              <w:t xml:space="preserve">,</w:t>
            </w:r>
            <w:hyperlink r:id="rId99" w:history="1">
              <w:r>
                <w:rPr>
                  <w:color w:val="#410a8c"/>
                  <w:u w:val="single"/>
                </w:rPr>
                <w:t xml:space="preserve">Christine Chaussé</w:t>
              </w:r>
            </w:hyperlink>
            <w:r>
              <w:rPr/>
              <w:t xml:space="preserve">et al.</w:t>
            </w:r>
          </w:p>
          <w:p>
            <w:pPr/>
            <w:r>
              <w:rPr>
                <w:i w:val="1"/>
                <w:iCs w:val="1"/>
              </w:rPr>
              <w:t xml:space="preserve">Magdalenian: chronology—territory—settlement structures</w:t>
            </w:r>
            <w:r>
              <w:rPr/>
              <w:t xml:space="preserve">, 2018, Rzeszow, Poland</w:t>
            </w:r>
          </w:p>
          <w:p>
            <w:pPr/>
            <w:r>
              <w:rPr/>
              <w:t xml:space="preserve">Communication dans un congrès</w:t>
            </w:r>
          </w:p>
          <w:p>
            <w:pPr/>
            <w:hyperlink r:id="rId170" w:history="1">
              <w:r>
                <w:rPr>
                  <w:color w:val="#410a8c"/>
                  <w:u w:val="single"/>
                </w:rPr>
                <w:t xml:space="preserve">halshs-03914894v1</w:t>
              </w:r>
            </w:hyperlink>
          </w:p>
        </w:tc>
      </w:tr>
      <w:tr>
        <w:trPr/>
        <w:tc>
          <w:tcPr>
            <w:noWrap/>
          </w:tcPr>
          <w:p>
            <w:pPr>
              <w:spacing w:after="200"/>
            </w:pPr>
            <w:hyperlink r:id="rId171" w:history="1">
              <w:r>
                <w:rPr>
                  <w:color w:val="1e198e"/>
                  <w:b w:val="1"/>
                  <w:bCs w:val="1"/>
                  <w:u w:val="single"/>
                </w:rPr>
                <w:t xml:space="preserve">Engraved horse incisors during the Middle Magdalenian (France)</w:t>
              </w:r>
            </w:hyperlink>
          </w:p>
          <w:p>
            <w:pPr/>
            <w:hyperlink r:id="rId172" w:history="1">
              <w:r>
                <w:rPr>
                  <w:color w:val="#410a8c"/>
                  <w:u w:val="single"/>
                </w:rPr>
                <w:t xml:space="preserve">Sylvie Beyries</w:t>
              </w:r>
            </w:hyperlink>
            <w:r>
              <w:rPr/>
              <w:t xml:space="preserve">,</w:t>
            </w:r>
            <w:hyperlink r:id="rId105" w:history="1">
              <w:r>
                <w:rPr>
                  <w:color w:val="#410a8c"/>
                  <w:u w:val="single"/>
                </w:rPr>
                <w:t xml:space="preserve">Olivier Bignon</w:t>
              </w:r>
            </w:hyperlink>
            <w:r>
              <w:rPr/>
              <w:t xml:space="preserve">,</w:t>
            </w:r>
            <w:hyperlink r:id="rId173" w:history="1">
              <w:r>
                <w:rPr>
                  <w:color w:val="#410a8c"/>
                  <w:u w:val="single"/>
                </w:rPr>
                <w:t xml:space="preserve">Suzanne Jacomet</w:t>
              </w:r>
            </w:hyperlink>
            <w:r>
              <w:rPr/>
              <w:t xml:space="preserve">,</w:t>
            </w:r>
            <w:hyperlink r:id="rId174" w:history="1">
              <w:r>
                <w:rPr>
                  <w:color w:val="#410a8c"/>
                  <w:u w:val="single"/>
                </w:rPr>
                <w:t xml:space="preserve">Guy Mazière</w:t>
              </w:r>
            </w:hyperlink>
          </w:p>
          <w:p>
            <w:pPr/>
            <w:r>
              <w:rPr>
                <w:i w:val="1"/>
                <w:iCs w:val="1"/>
              </w:rPr>
              <w:t xml:space="preserve">Colloque international. XIX International Rock Art Conference IFRAO 2015</w:t>
            </w:r>
            <w:r>
              <w:rPr/>
              <w:t xml:space="preserve">, 2015, Caceres-Espagne, Spain</w:t>
            </w:r>
          </w:p>
          <w:p>
            <w:pPr/>
            <w:r>
              <w:rPr/>
              <w:t xml:space="preserve">Communication dans un congrès</w:t>
            </w:r>
          </w:p>
          <w:p>
            <w:pPr/>
            <w:hyperlink r:id="rId171" w:history="1">
              <w:r>
                <w:rPr>
                  <w:color w:val="#410a8c"/>
                  <w:u w:val="single"/>
                </w:rPr>
                <w:t xml:space="preserve">hal-02079886v1</w:t>
              </w:r>
            </w:hyperlink>
          </w:p>
        </w:tc>
      </w:tr>
      <w:tr>
        <w:trPr/>
        <w:tc>
          <w:tcPr>
            <w:noWrap/>
          </w:tcPr>
          <w:p>
            <w:pPr>
              <w:spacing w:after="200"/>
            </w:pPr>
            <w:hyperlink r:id="rId175" w:history="1">
              <w:r>
                <w:rPr>
                  <w:color w:val="1e198e"/>
                  <w:b w:val="1"/>
                  <w:bCs w:val="1"/>
                  <w:u w:val="single"/>
                </w:rPr>
                <w:t xml:space="preserve">Engraved horse incisors during the Middle Magdalenian (France)</w:t>
              </w:r>
            </w:hyperlink>
          </w:p>
          <w:p>
            <w:pPr/>
            <w:hyperlink r:id="rId172" w:history="1">
              <w:r>
                <w:rPr>
                  <w:color w:val="#410a8c"/>
                  <w:u w:val="single"/>
                </w:rPr>
                <w:t xml:space="preserve">Sylvie Beyries</w:t>
              </w:r>
            </w:hyperlink>
            <w:r>
              <w:rPr/>
              <w:t xml:space="preserve">,</w:t>
            </w:r>
            <w:hyperlink r:id="rId105" w:history="1">
              <w:r>
                <w:rPr>
                  <w:color w:val="#410a8c"/>
                  <w:u w:val="single"/>
                </w:rPr>
                <w:t xml:space="preserve">Olivier Bignon</w:t>
              </w:r>
            </w:hyperlink>
            <w:r>
              <w:rPr/>
              <w:t xml:space="preserve">,</w:t>
            </w:r>
            <w:hyperlink r:id="rId173" w:history="1">
              <w:r>
                <w:rPr>
                  <w:color w:val="#410a8c"/>
                  <w:u w:val="single"/>
                </w:rPr>
                <w:t xml:space="preserve">Suzanne Jacomet</w:t>
              </w:r>
            </w:hyperlink>
            <w:r>
              <w:rPr/>
              <w:t xml:space="preserve">,</w:t>
            </w:r>
            <w:hyperlink r:id="rId174" w:history="1">
              <w:r>
                <w:rPr>
                  <w:color w:val="#410a8c"/>
                  <w:u w:val="single"/>
                </w:rPr>
                <w:t xml:space="preserve">Guy Mazière</w:t>
              </w:r>
            </w:hyperlink>
          </w:p>
          <w:p>
            <w:pPr/>
            <w:r>
              <w:rPr>
                <w:i w:val="1"/>
                <w:iCs w:val="1"/>
              </w:rPr>
              <w:t xml:space="preserve">Colloque international. International Conférence on use-wear analysis</w:t>
            </w:r>
            <w:r>
              <w:rPr/>
              <w:t xml:space="preserve">, 2012, Faro (Portugal), Portugal</w:t>
            </w:r>
          </w:p>
          <w:p>
            <w:pPr/>
            <w:r>
              <w:rPr/>
              <w:t xml:space="preserve">Communication dans un congrès</w:t>
            </w:r>
          </w:p>
          <w:p>
            <w:pPr/>
            <w:hyperlink r:id="rId175" w:history="1">
              <w:r>
                <w:rPr>
                  <w:color w:val="#410a8c"/>
                  <w:u w:val="single"/>
                </w:rPr>
                <w:t xml:space="preserve">hal-02079779v1</w:t>
              </w:r>
            </w:hyperlink>
          </w:p>
        </w:tc>
      </w:tr>
      <w:tr>
        <w:trPr/>
        <w:tc>
          <w:tcPr>
            <w:noWrap/>
          </w:tcPr>
          <w:p>
            <w:pPr>
              <w:spacing w:after="200"/>
            </w:pPr>
            <w:hyperlink r:id="rId176" w:history="1">
              <w:r>
                <w:rPr>
                  <w:color w:val="1e198e"/>
                  <w:b w:val="1"/>
                  <w:bCs w:val="1"/>
                  <w:u w:val="single"/>
                </w:rPr>
                <w:t xml:space="preserve">L'exploitation du cheval à la fin du Tardiglaciaire dans le Bassin parisien</w:t>
              </w:r>
            </w:hyperlink>
          </w:p>
          <w:p>
            <w:pPr/>
            <w:hyperlink r:id="rId177" w:history="1">
              <w:r>
                <w:rPr>
                  <w:color w:val="#410a8c"/>
                  <w:u w:val="single"/>
                </w:rPr>
                <w:t xml:space="preserve">Anne Bridault</w:t>
              </w:r>
            </w:hyperlink>
            <w:r>
              <w:rPr/>
              <w:t xml:space="preserve">,</w:t>
            </w:r>
            <w:hyperlink r:id="rId105" w:history="1">
              <w:r>
                <w:rPr>
                  <w:color w:val="#410a8c"/>
                  <w:u w:val="single"/>
                </w:rPr>
                <w:t xml:space="preserve">Olivier Bignon</w:t>
              </w:r>
            </w:hyperlink>
            <w:r>
              <w:rPr/>
              <w:t xml:space="preserve">,</w:t>
            </w:r>
            <w:hyperlink r:id="rId135" w:history="1">
              <w:r>
                <w:rPr>
                  <w:color w:val="#410a8c"/>
                  <w:u w:val="single"/>
                </w:rPr>
                <w:t xml:space="preserve">Céline Bemilli</w:t>
              </w:r>
            </w:hyperlink>
          </w:p>
          <w:p>
            <w:pPr/>
            <w:r>
              <w:rPr>
                <w:i w:val="1"/>
                <w:iCs w:val="1"/>
              </w:rPr>
              <w:t xml:space="preserve">XIVe Congrès du l'UISPP- Mode de Vie au Magdalénien: Apports de l 'Archéozoologie</w:t>
            </w:r>
            <w:r>
              <w:rPr/>
              <w:t xml:space="preserve">, Sep 2001, Liège, Belgique. pp.33-45</w:t>
            </w:r>
          </w:p>
          <w:p>
            <w:pPr/>
            <w:r>
              <w:rPr/>
              <w:t xml:space="preserve">Communication dans un congrès</w:t>
            </w:r>
          </w:p>
          <w:p>
            <w:pPr/>
            <w:hyperlink r:id="rId176" w:history="1">
              <w:r>
                <w:rPr>
                  <w:color w:val="#410a8c"/>
                  <w:u w:val="single"/>
                </w:rPr>
                <w:t xml:space="preserve">hal-02335251v1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60 ans d'archives à Pincevent – Les entretiens filmés : des trajectoires personnelles à la mémoire partagée</w:t>
              </w:r>
            </w:hyperlink>
          </w:p>
          <w:p>
            <w:pPr/>
            <w:hyperlink r:id="rId12" w:history="1">
              <w:r>
                <w:rPr>
                  <w:color w:val="#410a8c"/>
                  <w:u w:val="single"/>
                </w:rPr>
                <w:t xml:space="preserve">Olivier Bignon-Lau</w:t>
              </w:r>
            </w:hyperlink>
            <w:r>
              <w:rPr/>
              <w:t xml:space="preserve">,</w:t>
            </w:r>
            <w:hyperlink r:id="rId179" w:history="1">
              <w:r>
                <w:rPr>
                  <w:color w:val="#410a8c"/>
                  <w:u w:val="single"/>
                </w:rPr>
                <w:t xml:space="preserve">Aurélie Montagne-Bôrras</w:t>
              </w:r>
            </w:hyperlink>
            <w:r>
              <w:rPr/>
              <w:t xml:space="preserve">,</w:t>
            </w:r>
            <w:hyperlink r:id="rId180" w:history="1">
              <w:r>
                <w:rPr>
                  <w:color w:val="#410a8c"/>
                  <w:u w:val="single"/>
                </w:rPr>
                <w:t xml:space="preserve">Anita Lau-Bignon</w:t>
              </w:r>
            </w:hyperlink>
          </w:p>
          <w:p>
            <w:pPr/>
            <w:r>
              <w:rPr>
                <w:i w:val="1"/>
                <w:iCs w:val="1"/>
              </w:rPr>
              <w:t xml:space="preserve">60 ans d'archives à Pincevent</w:t>
            </w:r>
            <w:r>
              <w:rPr/>
              <w:t xml:space="preserve">, 2024, Nanterre (92), France. 4, 2024, 60 ans d'archives à Pincevent</w:t>
            </w:r>
          </w:p>
          <w:p>
            <w:pPr/>
            <w:r>
              <w:rPr/>
              <w:t xml:space="preserve">Poster de conférence</w:t>
            </w:r>
          </w:p>
          <w:p>
            <w:pPr/>
            <w:hyperlink r:id="rId178" w:history="1">
              <w:r>
                <w:rPr>
                  <w:color w:val="#410a8c"/>
                  <w:u w:val="single"/>
                </w:rPr>
                <w:t xml:space="preserve">hal-04992468v1</w:t>
              </w:r>
            </w:hyperlink>
          </w:p>
        </w:tc>
      </w:tr>
      <w:tr>
        <w:trPr/>
        <w:tc>
          <w:tcPr>
            <w:noWrap/>
          </w:tcPr>
          <w:p>
            <w:pPr>
              <w:spacing w:after="200"/>
            </w:pPr>
            <w:hyperlink r:id="rId181" w:history="1">
              <w:r>
                <w:rPr>
                  <w:color w:val="1e198e"/>
                  <w:b w:val="1"/>
                  <w:bCs w:val="1"/>
                  <w:u w:val="single"/>
                </w:rPr>
                <w:t xml:space="preserve">60 ans d'archives à Pincevent – L’enquête épistémologique : retour vers le futur</w:t>
              </w:r>
            </w:hyperlink>
          </w:p>
          <w:p>
            <w:pPr/>
            <w:hyperlink r:id="rId12" w:history="1">
              <w:r>
                <w:rPr>
                  <w:color w:val="#410a8c"/>
                  <w:u w:val="single"/>
                </w:rPr>
                <w:t xml:space="preserve">Olivier Bignon-Lau</w:t>
              </w:r>
            </w:hyperlink>
            <w:r>
              <w:rPr/>
              <w:t xml:space="preserve">,</w:t>
            </w:r>
            <w:hyperlink r:id="rId179" w:history="1">
              <w:r>
                <w:rPr>
                  <w:color w:val="#410a8c"/>
                  <w:u w:val="single"/>
                </w:rPr>
                <w:t xml:space="preserve">Aurélie Montagne-Bôrras</w:t>
              </w:r>
            </w:hyperlink>
            <w:r>
              <w:rPr/>
              <w:t xml:space="preserve">,</w:t>
            </w:r>
            <w:hyperlink r:id="rId180" w:history="1">
              <w:r>
                <w:rPr>
                  <w:color w:val="#410a8c"/>
                  <w:u w:val="single"/>
                </w:rPr>
                <w:t xml:space="preserve">Anita Lau-Bignon</w:t>
              </w:r>
            </w:hyperlink>
          </w:p>
          <w:p>
            <w:pPr/>
            <w:r>
              <w:rPr>
                <w:i w:val="1"/>
                <w:iCs w:val="1"/>
              </w:rPr>
              <w:t xml:space="preserve">60 ans d'archives à Pincevent</w:t>
            </w:r>
            <w:r>
              <w:rPr/>
              <w:t xml:space="preserve">, 2024, Nanterre (92), France. 3, 2024, 60 ans d'archives de Pincevent</w:t>
            </w:r>
          </w:p>
          <w:p>
            <w:pPr/>
            <w:r>
              <w:rPr/>
              <w:t xml:space="preserve">Poster de conférence</w:t>
            </w:r>
          </w:p>
          <w:p>
            <w:pPr/>
            <w:hyperlink r:id="rId181" w:history="1">
              <w:r>
                <w:rPr>
                  <w:color w:val="#410a8c"/>
                  <w:u w:val="single"/>
                </w:rPr>
                <w:t xml:space="preserve">hal-04992463v1</w:t>
              </w:r>
            </w:hyperlink>
          </w:p>
        </w:tc>
      </w:tr>
      <w:tr>
        <w:trPr/>
        <w:tc>
          <w:tcPr>
            <w:noWrap/>
          </w:tcPr>
          <w:p>
            <w:pPr>
              <w:spacing w:after="200"/>
            </w:pPr>
            <w:hyperlink r:id="rId182" w:history="1">
              <w:r>
                <w:rPr>
                  <w:color w:val="1e198e"/>
                  <w:b w:val="1"/>
                  <w:bCs w:val="1"/>
                  <w:u w:val="single"/>
                </w:rPr>
                <w:t xml:space="preserve">60 ans d'archives à Pincevent – Des archives et des Hommes : écologie de projets</w:t>
              </w:r>
            </w:hyperlink>
          </w:p>
          <w:p>
            <w:pPr/>
            <w:hyperlink r:id="rId12" w:history="1">
              <w:r>
                <w:rPr>
                  <w:color w:val="#410a8c"/>
                  <w:u w:val="single"/>
                </w:rPr>
                <w:t xml:space="preserve">Olivier Bignon-Lau</w:t>
              </w:r>
            </w:hyperlink>
            <w:r>
              <w:rPr/>
              <w:t xml:space="preserve">,</w:t>
            </w:r>
            <w:hyperlink r:id="rId179" w:history="1">
              <w:r>
                <w:rPr>
                  <w:color w:val="#410a8c"/>
                  <w:u w:val="single"/>
                </w:rPr>
                <w:t xml:space="preserve">Aurélie Montagne-Bôrras</w:t>
              </w:r>
            </w:hyperlink>
            <w:r>
              <w:rPr/>
              <w:t xml:space="preserve">,</w:t>
            </w:r>
            <w:hyperlink r:id="rId180" w:history="1">
              <w:r>
                <w:rPr>
                  <w:color w:val="#410a8c"/>
                  <w:u w:val="single"/>
                </w:rPr>
                <w:t xml:space="preserve">Anita Lau-Bignon</w:t>
              </w:r>
            </w:hyperlink>
          </w:p>
          <w:p>
            <w:pPr/>
            <w:r>
              <w:rPr>
                <w:i w:val="1"/>
                <w:iCs w:val="1"/>
              </w:rPr>
              <w:t xml:space="preserve">60 ans de Pincevent (1964-2024)</w:t>
            </w:r>
            <w:r>
              <w:rPr/>
              <w:t xml:space="preserve">, 2024, Nanterre, France. 1/5, 2024, 60 ans d'archives à Pincevent</w:t>
            </w:r>
          </w:p>
          <w:p>
            <w:pPr/>
            <w:r>
              <w:rPr/>
              <w:t xml:space="preserve">Poster de conférence</w:t>
            </w:r>
          </w:p>
          <w:p>
            <w:pPr/>
            <w:hyperlink r:id="rId182" w:history="1">
              <w:r>
                <w:rPr>
                  <w:color w:val="#410a8c"/>
                  <w:u w:val="single"/>
                </w:rPr>
                <w:t xml:space="preserve">hal-04992430v1</w:t>
              </w:r>
            </w:hyperlink>
          </w:p>
        </w:tc>
      </w:tr>
      <w:tr>
        <w:trPr/>
        <w:tc>
          <w:tcPr>
            <w:noWrap/>
          </w:tcPr>
          <w:p>
            <w:pPr>
              <w:spacing w:after="200"/>
            </w:pPr>
            <w:hyperlink r:id="rId183" w:history="1">
              <w:r>
                <w:rPr>
                  <w:color w:val="1e198e"/>
                  <w:b w:val="1"/>
                  <w:bCs w:val="1"/>
                  <w:u w:val="single"/>
                </w:rPr>
                <w:t xml:space="preserve">60 ans d'archives à Pincevent – Une ouverture aux publics : consultation, valorisation et médiation</w:t>
              </w:r>
            </w:hyperlink>
          </w:p>
          <w:p>
            <w:pPr/>
            <w:hyperlink r:id="rId12" w:history="1">
              <w:r>
                <w:rPr>
                  <w:color w:val="#410a8c"/>
                  <w:u w:val="single"/>
                </w:rPr>
                <w:t xml:space="preserve">Olivier Bignon-Lau</w:t>
              </w:r>
            </w:hyperlink>
            <w:r>
              <w:rPr/>
              <w:t xml:space="preserve">,</w:t>
            </w:r>
            <w:hyperlink r:id="rId179" w:history="1">
              <w:r>
                <w:rPr>
                  <w:color w:val="#410a8c"/>
                  <w:u w:val="single"/>
                </w:rPr>
                <w:t xml:space="preserve">Aurélie Montagne-Bôrras</w:t>
              </w:r>
            </w:hyperlink>
            <w:r>
              <w:rPr/>
              <w:t xml:space="preserve">,</w:t>
            </w:r>
            <w:hyperlink r:id="rId180" w:history="1">
              <w:r>
                <w:rPr>
                  <w:color w:val="#410a8c"/>
                  <w:u w:val="single"/>
                </w:rPr>
                <w:t xml:space="preserve">Anita Lau-Bignon</w:t>
              </w:r>
            </w:hyperlink>
          </w:p>
          <w:p>
            <w:pPr/>
            <w:r>
              <w:rPr>
                <w:i w:val="1"/>
                <w:iCs w:val="1"/>
              </w:rPr>
              <w:t xml:space="preserve">60 ans d'archives à Pincevent</w:t>
            </w:r>
            <w:r>
              <w:rPr/>
              <w:t xml:space="preserve">, 2024, Nanterre (92), France. 5, 2024, 60 ans d'archives à Pincevent</w:t>
            </w:r>
          </w:p>
          <w:p>
            <w:pPr/>
            <w:r>
              <w:rPr/>
              <w:t xml:space="preserve">Poster de conférence</w:t>
            </w:r>
          </w:p>
          <w:p>
            <w:pPr/>
            <w:hyperlink r:id="rId183" w:history="1">
              <w:r>
                <w:rPr>
                  <w:color w:val="#410a8c"/>
                  <w:u w:val="single"/>
                </w:rPr>
                <w:t xml:space="preserve">hal-04992477v1</w:t>
              </w:r>
            </w:hyperlink>
          </w:p>
        </w:tc>
      </w:tr>
      <w:tr>
        <w:trPr/>
        <w:tc>
          <w:tcPr>
            <w:noWrap/>
          </w:tcPr>
          <w:p>
            <w:pPr>
              <w:spacing w:after="200"/>
            </w:pPr>
            <w:hyperlink r:id="rId184" w:history="1">
              <w:r>
                <w:rPr>
                  <w:color w:val="1e198e"/>
                  <w:b w:val="1"/>
                  <w:bCs w:val="1"/>
                  <w:u w:val="single"/>
                </w:rPr>
                <w:t xml:space="preserve">60 d'archives à Pincevent – Histoire d’un site : traitement des archives et numérisation</w:t>
              </w:r>
            </w:hyperlink>
          </w:p>
          <w:p>
            <w:pPr/>
            <w:hyperlink r:id="rId12" w:history="1">
              <w:r>
                <w:rPr>
                  <w:color w:val="#410a8c"/>
                  <w:u w:val="single"/>
                </w:rPr>
                <w:t xml:space="preserve">Olivier Bignon-Lau</w:t>
              </w:r>
            </w:hyperlink>
            <w:r>
              <w:rPr/>
              <w:t xml:space="preserve">,</w:t>
            </w:r>
            <w:hyperlink r:id="rId179" w:history="1">
              <w:r>
                <w:rPr>
                  <w:color w:val="#410a8c"/>
                  <w:u w:val="single"/>
                </w:rPr>
                <w:t xml:space="preserve">Aurélie Montagne-Bôrras</w:t>
              </w:r>
            </w:hyperlink>
            <w:r>
              <w:rPr/>
              <w:t xml:space="preserve">,</w:t>
            </w:r>
            <w:hyperlink r:id="rId180" w:history="1">
              <w:r>
                <w:rPr>
                  <w:color w:val="#410a8c"/>
                  <w:u w:val="single"/>
                </w:rPr>
                <w:t xml:space="preserve">Anita Lau-Bignon</w:t>
              </w:r>
            </w:hyperlink>
          </w:p>
          <w:p>
            <w:pPr/>
            <w:r>
              <w:rPr>
                <w:i w:val="1"/>
                <w:iCs w:val="1"/>
              </w:rPr>
              <w:t xml:space="preserve">60 ans d'archives à Pincevent</w:t>
            </w:r>
            <w:r>
              <w:rPr/>
              <w:t xml:space="preserve">, 2024, Nanterre (92), France. 2, 2024, 60 ans d'archives à Pincevent</w:t>
            </w:r>
          </w:p>
          <w:p>
            <w:pPr/>
            <w:r>
              <w:rPr/>
              <w:t xml:space="preserve">Poster de conférence</w:t>
            </w:r>
          </w:p>
          <w:p>
            <w:pPr/>
            <w:hyperlink r:id="rId184" w:history="1">
              <w:r>
                <w:rPr>
                  <w:color w:val="#410a8c"/>
                  <w:u w:val="single"/>
                </w:rPr>
                <w:t xml:space="preserve">hal-04992452v1</w:t>
              </w:r>
            </w:hyperlink>
          </w:p>
        </w:tc>
      </w:tr>
      <w:tr>
        <w:trPr/>
        <w:tc>
          <w:tcPr>
            <w:noWrap/>
          </w:tcPr>
          <w:p>
            <w:pPr>
              <w:spacing w:after="200"/>
            </w:pPr>
            <w:hyperlink r:id="rId185" w:history="1">
              <w:r>
                <w:rPr>
                  <w:color w:val="1e198e"/>
                  <w:b w:val="1"/>
                  <w:bCs w:val="1"/>
                  <w:u w:val="single"/>
                </w:rPr>
                <w:t xml:space="preserve">Apport des analyses en chimie organique à l'étude du site archéologique de Pincevent</w:t>
              </w:r>
            </w:hyperlink>
          </w:p>
          <w:p>
            <w:pPr/>
            <w:hyperlink r:id="rId186" w:history="1">
              <w:r>
                <w:rPr>
                  <w:color w:val="#410a8c"/>
                  <w:u w:val="single"/>
                </w:rPr>
                <w:t xml:space="preserve">Charlotte Saint-Raymond</w:t>
              </w:r>
            </w:hyperlink>
            <w:r>
              <w:rPr/>
              <w:t xml:space="preserve">,</w:t>
            </w: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187" w:history="1">
              <w:r>
                <w:rPr>
                  <w:color w:val="#410a8c"/>
                  <w:u w:val="single"/>
                </w:rPr>
                <w:t xml:space="preserve">Gregory Chatel</w:t>
              </w:r>
            </w:hyperlink>
            <w:r>
              <w:rPr/>
              <w:t xml:space="preserve">,</w:t>
            </w:r>
            <w:hyperlink r:id="rId188" w:history="1">
              <w:r>
                <w:rPr>
                  <w:color w:val="#410a8c"/>
                  <w:u w:val="single"/>
                </w:rPr>
                <w:t xml:space="preserve">Christine Piot</w:t>
              </w:r>
            </w:hyperlink>
            <w:r>
              <w:rPr/>
              <w:t xml:space="preserve">et al.</w:t>
            </w:r>
          </w:p>
          <w:p>
            <w:pPr/>
            <w:r>
              <w:rPr>
                <w:i w:val="1"/>
                <w:iCs w:val="1"/>
              </w:rPr>
              <w:t xml:space="preserve">Journée de la section régionale Rhône Alpes de la Société Chimique de France 2023</w:t>
            </w:r>
            <w:r>
              <w:rPr/>
              <w:t xml:space="preserve">, Jun 2023, Lyon, France</w:t>
            </w:r>
          </w:p>
          <w:p>
            <w:pPr/>
            <w:r>
              <w:rPr/>
              <w:t xml:space="preserve">Poster de conférence</w:t>
            </w:r>
          </w:p>
          <w:p>
            <w:pPr/>
            <w:hyperlink r:id="rId185" w:history="1">
              <w:r>
                <w:rPr>
                  <w:color w:val="#410a8c"/>
                  <w:u w:val="single"/>
                </w:rPr>
                <w:t xml:space="preserve">hal-04639508v1</w:t>
              </w:r>
            </w:hyperlink>
          </w:p>
        </w:tc>
      </w:tr>
      <w:tr>
        <w:trPr/>
        <w:tc>
          <w:tcPr>
            <w:noWrap/>
          </w:tcPr>
          <w:p>
            <w:pPr>
              <w:spacing w:after="200"/>
            </w:pPr>
            <w:hyperlink r:id="rId189" w:history="1">
              <w:r>
                <w:rPr>
                  <w:color w:val="1e198e"/>
                  <w:b w:val="1"/>
                  <w:bCs w:val="1"/>
                  <w:u w:val="single"/>
                </w:rPr>
                <w:t xml:space="preserve">The DeerPal project: humans and deer during the Palaeolithic, integrating the variability of prey ecology and ethology in the investigation of past human – environment interactions</w:t>
              </w:r>
            </w:hyperlink>
          </w:p>
          <w:p>
            <w:pPr/>
            <w:hyperlink r:id="rId41" w:history="1">
              <w:r>
                <w:rPr>
                  <w:color w:val="#410a8c"/>
                  <w:u w:val="single"/>
                </w:rPr>
                <w:t xml:space="preserve">Emmanuel Discamps</w:t>
              </w:r>
            </w:hyperlink>
            <w:r>
              <w:rPr/>
              <w:t xml:space="preserve">,</w:t>
            </w:r>
            <w:hyperlink r:id="rId190" w:history="1">
              <w:r>
                <w:rPr>
                  <w:color w:val="#410a8c"/>
                  <w:u w:val="single"/>
                </w:rPr>
                <w:t xml:space="preserve">William Rendu</w:t>
              </w:r>
            </w:hyperlink>
            <w:r>
              <w:rPr/>
              <w:t xml:space="preserve">,</w:t>
            </w:r>
            <w:hyperlink r:id="rId191" w:history="1">
              <w:r>
                <w:rPr>
                  <w:color w:val="#410a8c"/>
                  <w:u w:val="single"/>
                </w:rPr>
                <w:t xml:space="preserve">Aurélien Royer</w:t>
              </w:r>
            </w:hyperlink>
            <w:r>
              <w:rPr/>
              <w:t xml:space="preserve">,</w:t>
            </w:r>
            <w:hyperlink r:id="rId192" w:history="1">
              <w:r>
                <w:rPr>
                  <w:color w:val="#410a8c"/>
                  <w:u w:val="single"/>
                </w:rPr>
                <w:t xml:space="preserve">Priscilla Bayle</w:t>
              </w:r>
            </w:hyperlink>
            <w:r>
              <w:rPr/>
              <w:t xml:space="preserve">,</w:t>
            </w:r>
            <w:hyperlink r:id="rId193" w:history="1">
              <w:r>
                <w:rPr>
                  <w:color w:val="#410a8c"/>
                  <w:u w:val="single"/>
                </w:rPr>
                <w:t xml:space="preserve">Cédric Beauval</w:t>
              </w:r>
            </w:hyperlink>
            <w:r>
              <w:rPr/>
              <w:t xml:space="preserve">et al.</w:t>
            </w:r>
          </w:p>
          <w:p>
            <w:pPr/>
            <w:r>
              <w:rPr>
                <w:i w:val="1"/>
                <w:iCs w:val="1"/>
              </w:rPr>
              <w:t xml:space="preserve">Prehistoric Adaptations to Cold Environments : multidisciplinary approaches</w:t>
            </w:r>
            <w:r>
              <w:rPr/>
              <w:t xml:space="preserve">, Jan 2019, Nice, France</w:t>
            </w:r>
          </w:p>
          <w:p>
            <w:pPr/>
            <w:r>
              <w:rPr/>
              <w:t xml:space="preserve">Poster de conférence</w:t>
            </w:r>
          </w:p>
          <w:p>
            <w:pPr/>
            <w:hyperlink r:id="rId189" w:history="1">
              <w:r>
                <w:rPr>
                  <w:color w:val="#410a8c"/>
                  <w:u w:val="single"/>
                </w:rPr>
                <w:t xml:space="preserve">hal-02012860v1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(Pré)Histoires d'Ormesson, Récit de 15 ans de fouilles archéologiques</w:t>
              </w:r>
            </w:hyperlink>
          </w:p>
          <w:p>
            <w:pPr/>
            <w:hyperlink r:id="rId106" w:history="1">
              <w:r>
                <w:rPr>
                  <w:color w:val="#410a8c"/>
                  <w:u w:val="single"/>
                </w:rPr>
                <w:t xml:space="preserve">Pierre Bodu</w:t>
              </w:r>
            </w:hyperlink>
            <w:r>
              <w:rPr/>
              <w:t xml:space="preserve">,</w:t>
            </w:r>
            <w:hyperlink r:id="rId195" w:history="1">
              <w:r>
                <w:rPr>
                  <w:color w:val="#410a8c"/>
                  <w:u w:val="single"/>
                </w:rPr>
                <w:t xml:space="preserve">Marie Jamon</w:t>
              </w:r>
            </w:hyperlink>
            <w:r>
              <w:rPr/>
              <w:t xml:space="preserve">,</w:t>
            </w:r>
            <w:hyperlink r:id="rId196" w:history="1">
              <w:r>
                <w:rPr>
                  <w:color w:val="#410a8c"/>
                  <w:u w:val="single"/>
                </w:rPr>
                <w:t xml:space="preserve">Julie Bachellerie</w:t>
              </w:r>
            </w:hyperlink>
            <w:r>
              <w:rPr/>
              <w:t xml:space="preserve">,</w:t>
            </w:r>
            <w:hyperlink r:id="rId197" w:history="1">
              <w:r>
                <w:rPr>
                  <w:color w:val="#410a8c"/>
                  <w:u w:val="single"/>
                </w:rPr>
                <w:t xml:space="preserve">Miguel Biard</w:t>
              </w:r>
            </w:hyperlink>
            <w:r>
              <w:rPr/>
              <w:t xml:space="preserve">,</w:t>
            </w:r>
            <w:hyperlink r:id="rId105" w:history="1">
              <w:r>
                <w:rPr>
                  <w:color w:val="#410a8c"/>
                  <w:u w:val="single"/>
                </w:rPr>
                <w:t xml:space="preserve">Olivier Bignon</w:t>
              </w:r>
            </w:hyperlink>
            <w:r>
              <w:rPr/>
              <w:t xml:space="preserve">et al.</w:t>
            </w:r>
          </w:p>
          <w:p>
            <w:pPr/>
            <w:r>
              <w:rPr/>
              <w:t xml:space="preserve">CNRS; Ministère de la culture et de la communication. pp.271, 2023, Technologie et Ethnologie des Mondes Préhistoriques (UMR TEMPS), </w:t>
            </w:r>
            <w:hyperlink r:id="rId198" w:history="1">
              <w:r>
                <w:rPr>
                  <w:color w:val="#410a8c"/>
                  <w:u w:val="single"/>
                </w:rPr>
                <w:t xml:space="preserve">⟨10.34847/nkl.06de250i⟩</w:t>
              </w:r>
            </w:hyperlink>
          </w:p>
          <w:p>
            <w:pPr/>
            <w:r>
              <w:rPr/>
              <w:t xml:space="preserve">Ouvrages</w:t>
            </w:r>
          </w:p>
          <w:p>
            <w:pPr/>
            <w:hyperlink r:id="rId194" w:history="1">
              <w:r>
                <w:rPr>
                  <w:color w:val="#410a8c"/>
                  <w:u w:val="single"/>
                </w:rPr>
                <w:t xml:space="preserve">hal-04307124v2</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Les remplissages paléontologiques de l’aven : description, définition des ensembles et cadre chronologique</w:t>
              </w:r>
            </w:hyperlink>
          </w:p>
          <w:p>
            <w:pPr/>
            <w:hyperlink r:id="rId200" w:history="1">
              <w:r>
                <w:rPr>
                  <w:color w:val="#410a8c"/>
                  <w:u w:val="single"/>
                </w:rPr>
                <w:t xml:space="preserve">Myriam Boudadi-Maligne</w:t>
              </w:r>
            </w:hyperlink>
            <w:r>
              <w:rPr/>
              <w:t xml:space="preserve">,</w:t>
            </w:r>
            <w:hyperlink r:id="rId201" w:history="1">
              <w:r>
                <w:rPr>
                  <w:color w:val="#410a8c"/>
                  <w:u w:val="single"/>
                </w:rPr>
                <w:t xml:space="preserve">Jean-Baptiste Mallye</w:t>
              </w:r>
            </w:hyperlink>
            <w:r>
              <w:rPr/>
              <w:t xml:space="preserve">,</w:t>
            </w:r>
            <w:hyperlink r:id="rId102" w:history="1">
              <w:r>
                <w:rPr>
                  <w:color w:val="#410a8c"/>
                  <w:u w:val="single"/>
                </w:rPr>
                <w:t xml:space="preserve">Jean-Christophe Castel</w:t>
              </w:r>
            </w:hyperlink>
            <w:r>
              <w:rPr/>
              <w:t xml:space="preserve">,</w:t>
            </w:r>
            <w:hyperlink r:id="rId12" w:history="1">
              <w:r>
                <w:rPr>
                  <w:color w:val="#410a8c"/>
                  <w:u w:val="single"/>
                </w:rPr>
                <w:t xml:space="preserve">Olivier Bignon-Lau</w:t>
              </w:r>
            </w:hyperlink>
            <w:r>
              <w:rPr/>
              <w:t xml:space="preserve">,</w:t>
            </w:r>
            <w:hyperlink r:id="rId202" w:history="1">
              <w:r>
                <w:rPr>
                  <w:color w:val="#410a8c"/>
                  <w:u w:val="single"/>
                </w:rPr>
                <w:t xml:space="preserve">François Lacrampe-Cuyaubère</w:t>
              </w:r>
            </w:hyperlink>
            <w:r>
              <w:rPr/>
              <w:t xml:space="preserve">et al.</w:t>
            </w:r>
          </w:p>
          <w:p>
            <w:pPr/>
            <w:r>
              <w:rPr/>
              <w:t xml:space="preserve">Castel Jean-Christophe &amp; Boudadi-Maligne Myriam. </w:t>
            </w:r>
            <w:r>
              <w:rPr>
                <w:i w:val="1"/>
                <w:iCs w:val="1"/>
              </w:rPr>
              <w:t xml:space="preserve">L’Igue du Gral (Sauliac-sur-Célé, Lot) : histoire d’un piège naturel au Pléistocène supérieur</w:t>
            </w:r>
            <w:r>
              <w:rPr/>
              <w:t xml:space="preserve">, Revue de Paléobiologie (43(2)), Muséum de Genève, pp.61-85, 2024, 0253-6730. </w:t>
            </w:r>
            <w:hyperlink r:id="rId203" w:history="1">
              <w:r>
                <w:rPr>
                  <w:color w:val="#410a8c"/>
                  <w:u w:val="single"/>
                </w:rPr>
                <w:t xml:space="preserve">⟨10.5281/zenodo.13860388⟩</w:t>
              </w:r>
            </w:hyperlink>
          </w:p>
          <w:p>
            <w:pPr/>
            <w:r>
              <w:rPr/>
              <w:t xml:space="preserve">Chapitre d'ouvrage</w:t>
            </w:r>
          </w:p>
          <w:p>
            <w:pPr/>
            <w:hyperlink r:id="rId199" w:history="1">
              <w:r>
                <w:rPr>
                  <w:color w:val="#410a8c"/>
                  <w:u w:val="single"/>
                </w:rPr>
                <w:t xml:space="preserve">hal-04775114v1</w:t>
              </w:r>
            </w:hyperlink>
          </w:p>
        </w:tc>
      </w:tr>
      <w:tr>
        <w:trPr/>
        <w:tc>
          <w:tcPr>
            <w:noWrap/>
          </w:tcPr>
          <w:p>
            <w:pPr>
              <w:spacing w:after="200"/>
            </w:pPr>
            <w:hyperlink r:id="rId204" w:history="1">
              <w:r>
                <w:rPr>
                  <w:color w:val="1e198e"/>
                  <w:b w:val="1"/>
                  <w:bCs w:val="1"/>
                  <w:u w:val="single"/>
                </w:rPr>
                <w:t xml:space="preserve">Spécificités et évolution des chevaux de l’Igue du Gral : analyses morphométriques et inférences comportementales</w:t>
              </w:r>
            </w:hyperlink>
          </w:p>
          <w:p>
            <w:pPr/>
            <w:hyperlink r:id="rId12" w:history="1">
              <w:r>
                <w:rPr>
                  <w:color w:val="#410a8c"/>
                  <w:u w:val="single"/>
                </w:rPr>
                <w:t xml:space="preserve">Olivier Bignon-Lau</w:t>
              </w:r>
            </w:hyperlink>
          </w:p>
          <w:p>
            <w:pPr/>
            <w:r>
              <w:rPr/>
              <w:t xml:space="preserve">Castel Jean-Christophe &amp; Boudadi-Maligne Myriam. </w:t>
            </w:r>
            <w:r>
              <w:rPr>
                <w:i w:val="1"/>
                <w:iCs w:val="1"/>
              </w:rPr>
              <w:t xml:space="preserve">L’Igue du Gral (Sauliac-sur-Célé, Lot) : histoire d’un piège naturel au Pléistocène supérieur</w:t>
            </w:r>
            <w:r>
              <w:rPr/>
              <w:t xml:space="preserve">, Revue de Paléobiologie (43(2)), Muséum de Genève, pp.193-204, 2024, 0253-6730. </w:t>
            </w:r>
            <w:hyperlink r:id="rId205" w:history="1">
              <w:r>
                <w:rPr>
                  <w:color w:val="#410a8c"/>
                  <w:u w:val="single"/>
                </w:rPr>
                <w:t xml:space="preserve">⟨10.5281/zenodo.13860561⟩</w:t>
              </w:r>
            </w:hyperlink>
          </w:p>
          <w:p>
            <w:pPr/>
            <w:r>
              <w:rPr/>
              <w:t xml:space="preserve">Chapitre d'ouvrage</w:t>
            </w:r>
          </w:p>
          <w:p>
            <w:pPr/>
            <w:hyperlink r:id="rId204" w:history="1">
              <w:r>
                <w:rPr>
                  <w:color w:val="#410a8c"/>
                  <w:u w:val="single"/>
                </w:rPr>
                <w:t xml:space="preserve">hal-04772181v1</w:t>
              </w:r>
            </w:hyperlink>
          </w:p>
        </w:tc>
      </w:tr>
      <w:tr>
        <w:trPr/>
        <w:tc>
          <w:tcPr>
            <w:noWrap/>
          </w:tcPr>
          <w:p>
            <w:pPr>
              <w:spacing w:after="200"/>
            </w:pPr>
            <w:hyperlink r:id="rId206" w:history="1">
              <w:r>
                <w:rPr>
                  <w:color w:val="1e198e"/>
                  <w:b w:val="1"/>
                  <w:bCs w:val="1"/>
                  <w:u w:val="single"/>
                </w:rPr>
                <w:t xml:space="preserve">Synthèse paléoenvironnementale et biochronologique de l’Igue du Gral (Lot). Entre nature et culture…</w:t>
              </w:r>
            </w:hyperlink>
          </w:p>
          <w:p>
            <w:pPr/>
            <w:hyperlink r:id="rId200" w:history="1">
              <w:r>
                <w:rPr>
                  <w:color w:val="#410a8c"/>
                  <w:u w:val="single"/>
                </w:rPr>
                <w:t xml:space="preserve">Myriam Boudadi-Maligne</w:t>
              </w:r>
            </w:hyperlink>
            <w:r>
              <w:rPr/>
              <w:t xml:space="preserve">,</w:t>
            </w:r>
            <w:hyperlink r:id="rId102" w:history="1">
              <w:r>
                <w:rPr>
                  <w:color w:val="#410a8c"/>
                  <w:u w:val="single"/>
                </w:rPr>
                <w:t xml:space="preserve">Jean-Christophe Castel</w:t>
              </w:r>
            </w:hyperlink>
            <w:r>
              <w:rPr/>
              <w:t xml:space="preserve">,</w:t>
            </w:r>
            <w:hyperlink r:id="rId207" w:history="1">
              <w:r>
                <w:rPr>
                  <w:color w:val="#410a8c"/>
                  <w:u w:val="single"/>
                </w:rPr>
                <w:t xml:space="preserve">Sylvain Ducasse</w:t>
              </w:r>
            </w:hyperlink>
            <w:r>
              <w:rPr/>
              <w:t xml:space="preserve">,</w:t>
            </w:r>
            <w:hyperlink r:id="rId201" w:history="1">
              <w:r>
                <w:rPr>
                  <w:color w:val="#410a8c"/>
                  <w:u w:val="single"/>
                </w:rPr>
                <w:t xml:space="preserve">Jean-Baptiste Mallye</w:t>
              </w:r>
            </w:hyperlink>
            <w:r>
              <w:rPr/>
              <w:t xml:space="preserve">,</w:t>
            </w:r>
            <w:hyperlink r:id="rId12" w:history="1">
              <w:r>
                <w:rPr>
                  <w:color w:val="#410a8c"/>
                  <w:u w:val="single"/>
                </w:rPr>
                <w:t xml:space="preserve">Olivier Bignon-Lau</w:t>
              </w:r>
            </w:hyperlink>
            <w:r>
              <w:rPr/>
              <w:t xml:space="preserve">et al.</w:t>
            </w:r>
          </w:p>
          <w:p>
            <w:pPr/>
            <w:r>
              <w:rPr/>
              <w:t xml:space="preserve">Castel Jean-Christophe &amp; Boudadi-Maligne Myriam. </w:t>
            </w:r>
            <w:r>
              <w:rPr>
                <w:i w:val="1"/>
                <w:iCs w:val="1"/>
              </w:rPr>
              <w:t xml:space="preserve">L’Igue du Gral (Sauliac-sur-Célé, Lot) : histoire d’un piège naturel au Pléistocène supérieur</w:t>
            </w:r>
            <w:r>
              <w:rPr/>
              <w:t xml:space="preserve">, Revue de Paléobiologie (43(2)), Muséum de Genève, pp.521-534, 2024, 0253-6730. </w:t>
            </w:r>
            <w:hyperlink r:id="rId208" w:history="1">
              <w:r>
                <w:rPr>
                  <w:color w:val="#410a8c"/>
                  <w:u w:val="single"/>
                </w:rPr>
                <w:t xml:space="preserve">⟨10.5281/zenodo.13861701⟩</w:t>
              </w:r>
            </w:hyperlink>
          </w:p>
          <w:p>
            <w:pPr/>
            <w:r>
              <w:rPr/>
              <w:t xml:space="preserve">Chapitre d'ouvrage</w:t>
            </w:r>
          </w:p>
          <w:p>
            <w:pPr/>
            <w:hyperlink r:id="rId206" w:history="1">
              <w:r>
                <w:rPr>
                  <w:color w:val="#410a8c"/>
                  <w:u w:val="single"/>
                </w:rPr>
                <w:t xml:space="preserve">hal-04771775v1</w:t>
              </w:r>
            </w:hyperlink>
          </w:p>
        </w:tc>
      </w:tr>
      <w:tr>
        <w:trPr/>
        <w:tc>
          <w:tcPr>
            <w:noWrap/>
          </w:tcPr>
          <w:p>
            <w:pPr>
              <w:spacing w:after="200"/>
            </w:pPr>
            <w:hyperlink r:id="rId209" w:history="1">
              <w:r>
                <w:rPr>
                  <w:color w:val="1e198e"/>
                  <w:b w:val="1"/>
                  <w:bCs w:val="1"/>
                  <w:u w:val="single"/>
                </w:rPr>
                <w:t xml:space="preserve">La consommation du souslik par les chasseurs du Magdalénien à l'abri Blénien (Wolschwiller, Alsace)</w:t>
              </w:r>
            </w:hyperlink>
          </w:p>
          <w:p>
            <w:pPr/>
            <w:hyperlink r:id="rId201" w:history="1">
              <w:r>
                <w:rPr>
                  <w:color w:val="#410a8c"/>
                  <w:u w:val="single"/>
                </w:rPr>
                <w:t xml:space="preserve">Jean-Baptiste Mallye</w:t>
              </w:r>
            </w:hyperlink>
            <w:r>
              <w:rPr/>
              <w:t xml:space="preserve">,</w:t>
            </w:r>
            <w:hyperlink r:id="rId210" w:history="1">
              <w:r>
                <w:rPr>
                  <w:color w:val="#410a8c"/>
                  <w:u w:val="single"/>
                </w:rPr>
                <w:t xml:space="preserve">Jehanne Affolter</w:t>
              </w:r>
            </w:hyperlink>
            <w:r>
              <w:rPr/>
              <w:t xml:space="preserve">,</w:t>
            </w:r>
            <w:hyperlink r:id="rId193" w:history="1">
              <w:r>
                <w:rPr>
                  <w:color w:val="#410a8c"/>
                  <w:u w:val="single"/>
                </w:rPr>
                <w:t xml:space="preserve">Cédric Beauval</w:t>
              </w:r>
            </w:hyperlink>
            <w:r>
              <w:rPr/>
              <w:t xml:space="preserve">,</w:t>
            </w:r>
            <w:hyperlink r:id="rId12" w:history="1">
              <w:r>
                <w:rPr>
                  <w:color w:val="#410a8c"/>
                  <w:u w:val="single"/>
                </w:rPr>
                <w:t xml:space="preserve">Olivier Bignon-Lau</w:t>
              </w:r>
            </w:hyperlink>
            <w:r>
              <w:rPr/>
              <w:t xml:space="preserve">,</w:t>
            </w:r>
            <w:hyperlink r:id="rId169" w:history="1">
              <w:r>
                <w:rPr>
                  <w:color w:val="#410a8c"/>
                  <w:u w:val="single"/>
                </w:rPr>
                <w:t xml:space="preserve">Ludovic Mevel</w:t>
              </w:r>
            </w:hyperlink>
            <w:r>
              <w:rPr/>
              <w:t xml:space="preserve">et al.</w:t>
            </w:r>
          </w:p>
          <w:p>
            <w:pPr/>
            <w:r>
              <w:rPr>
                <w:i w:val="1"/>
                <w:iCs w:val="1"/>
              </w:rPr>
              <w:t xml:space="preserve">Hiatus, lacunes et absences : identifier et interpréter les vides archéologiques. Actes du 29e Congrès préhistorique de France 31 mai-4 juin 2021, Toulouse Les matériaux périssables : nouvelles méthodes, nouveaux enjeux</w:t>
            </w:r>
            <w:r>
              <w:rPr/>
              <w:t xml:space="preserve">, Hiatus, lacunes et absences : identifier et interpréter les vides archéologiques, Actes du 29e Congrès préhistorique de France, 31 mai-4 juin 2021, pp.93-110, 2023</w:t>
            </w:r>
          </w:p>
          <w:p>
            <w:pPr/>
            <w:r>
              <w:rPr/>
              <w:t xml:space="preserve">Chapitre d'ouvrage</w:t>
            </w:r>
          </w:p>
          <w:p>
            <w:pPr/>
            <w:hyperlink r:id="rId209" w:history="1">
              <w:r>
                <w:rPr>
                  <w:color w:val="#410a8c"/>
                  <w:u w:val="single"/>
                </w:rPr>
                <w:t xml:space="preserve">hal-04177509v1</w:t>
              </w:r>
            </w:hyperlink>
          </w:p>
        </w:tc>
      </w:tr>
      <w:tr>
        <w:trPr/>
        <w:tc>
          <w:tcPr>
            <w:noWrap/>
          </w:tcPr>
          <w:p>
            <w:pPr>
              <w:spacing w:after="200"/>
            </w:pPr>
            <w:hyperlink r:id="rId211" w:history="1">
              <w:r>
                <w:rPr>
                  <w:color w:val="1e198e"/>
                  <w:b w:val="1"/>
                  <w:bCs w:val="1"/>
                  <w:u w:val="single"/>
                </w:rPr>
                <w:t xml:space="preserve">Caractérisation pétrographique des matières jaunes et rouges de Pincevent</w:t>
              </w:r>
            </w:hyperlink>
          </w:p>
          <w:p>
            <w:pPr/>
            <w:hyperlink r:id="rId10" w:history="1">
              <w:r>
                <w:rPr>
                  <w:color w:val="#410a8c"/>
                  <w:u w:val="single"/>
                </w:rPr>
                <w:t xml:space="preserve">Aurélie Chassin de Kergommeaux</w:t>
              </w:r>
            </w:hyperlink>
            <w:r>
              <w:rPr/>
              <w:t xml:space="preserve">,</w:t>
            </w:r>
            <w:hyperlink r:id="rId212" w:history="1">
              <w:r>
                <w:rPr>
                  <w:color w:val="#410a8c"/>
                  <w:u w:val="single"/>
                </w:rPr>
                <w:t xml:space="preserve">Gaelle Dumarçay</w:t>
              </w:r>
            </w:hyperlink>
            <w:r>
              <w:rPr/>
              <w:t xml:space="preserve">,</w:t>
            </w:r>
            <w:hyperlink r:id="rId9" w:history="1">
              <w:r>
                <w:rPr>
                  <w:color w:val="#410a8c"/>
                  <w:u w:val="single"/>
                </w:rPr>
                <w:t xml:space="preserve">Hélène Salomon</w:t>
              </w:r>
            </w:hyperlink>
            <w:r>
              <w:rPr/>
              <w:t xml:space="preserve">,</w:t>
            </w:r>
            <w:hyperlink r:id="rId92" w:history="1">
              <w:r>
                <w:rPr>
                  <w:color w:val="#410a8c"/>
                  <w:u w:val="single"/>
                </w:rPr>
                <w:t xml:space="preserve">Elisa Caron-Laviolette</w:t>
              </w:r>
            </w:hyperlink>
            <w:r>
              <w:rPr/>
              <w:t xml:space="preserve">,</w:t>
            </w:r>
            <w:hyperlink r:id="rId145" w:history="1">
              <w:r>
                <w:rPr>
                  <w:color w:val="#410a8c"/>
                  <w:u w:val="single"/>
                </w:rPr>
                <w:t xml:space="preserve">Magali Rossi</w:t>
              </w:r>
            </w:hyperlink>
            <w:r>
              <w:rPr/>
              <w:t xml:space="preserve">et al.</w:t>
            </w:r>
          </w:p>
          <w:p>
            <w:pPr/>
            <w:r>
              <w:rPr/>
              <w:t xml:space="preserve">Service région d’archéologie d’Ile-de-France. </w:t>
            </w:r>
            <w:r>
              <w:rPr>
                <w:i w:val="1"/>
                <w:iCs w:val="1"/>
              </w:rPr>
              <w:t xml:space="preserve">Opération archéologique programmée du site de Pincevent (La Grande Paroisse, Seine-et-Marne). Rapport final d’autorisation triennale 2022.</w:t>
            </w:r>
            <w:r>
              <w:rPr/>
              <w:t xml:space="preserve">, pp.23-62, 2022</w:t>
            </w:r>
          </w:p>
          <w:p>
            <w:pPr/>
            <w:r>
              <w:rPr/>
              <w:t xml:space="preserve">Chapitre d'ouvrage</w:t>
            </w:r>
          </w:p>
          <w:p>
            <w:pPr/>
            <w:hyperlink r:id="rId211" w:history="1">
              <w:r>
                <w:rPr>
                  <w:color w:val="#410a8c"/>
                  <w:u w:val="single"/>
                </w:rPr>
                <w:t xml:space="preserve">hal-05003682v1</w:t>
              </w:r>
            </w:hyperlink>
          </w:p>
        </w:tc>
      </w:tr>
      <w:tr>
        <w:trPr/>
        <w:tc>
          <w:tcPr>
            <w:noWrap/>
          </w:tcPr>
          <w:p>
            <w:pPr>
              <w:spacing w:after="200"/>
            </w:pPr>
            <w:hyperlink r:id="rId213" w:history="1">
              <w:r>
                <w:rPr>
                  <w:color w:val="1e198e"/>
                  <w:b w:val="1"/>
                  <w:bCs w:val="1"/>
                  <w:u w:val="single"/>
                </w:rPr>
                <w:t xml:space="preserve">The Last Glacial Maximum and the Late Glacial in northern France.</w:t>
              </w:r>
            </w:hyperlink>
          </w:p>
          <w:p>
            <w:pPr/>
            <w:hyperlink r:id="rId12" w:history="1">
              <w:r>
                <w:rPr>
                  <w:color w:val="#410a8c"/>
                  <w:u w:val="single"/>
                </w:rPr>
                <w:t xml:space="preserve">Olivier Bignon-Lau</w:t>
              </w:r>
            </w:hyperlink>
            <w:r>
              <w:rPr/>
              <w:t xml:space="preserve">,</w:t>
            </w:r>
            <w:hyperlink r:id="rId79" w:history="1">
              <w:r>
                <w:rPr>
                  <w:color w:val="#410a8c"/>
                  <w:u w:val="single"/>
                </w:rPr>
                <w:t xml:space="preserve">Natacha Catz</w:t>
              </w:r>
            </w:hyperlink>
            <w:r>
              <w:rPr/>
              <w:t xml:space="preserve">,</w:t>
            </w:r>
            <w:hyperlink r:id="rId135" w:history="1">
              <w:r>
                <w:rPr>
                  <w:color w:val="#410a8c"/>
                  <w:u w:val="single"/>
                </w:rPr>
                <w:t xml:space="preserve">Céline Bemilli</w:t>
              </w:r>
            </w:hyperlink>
            <w:r>
              <w:rPr/>
              <w:t xml:space="preserve">,</w:t>
            </w:r>
            <w:hyperlink r:id="rId106" w:history="1">
              <w:r>
                <w:rPr>
                  <w:color w:val="#410a8c"/>
                  <w:u w:val="single"/>
                </w:rPr>
                <w:t xml:space="preserve">Pierre Bodu</w:t>
              </w:r>
            </w:hyperlink>
            <w:r>
              <w:rPr/>
              <w:t xml:space="preserve">,</w:t>
            </w:r>
            <w:hyperlink r:id="rId149" w:history="1">
              <w:r>
                <w:rPr>
                  <w:color w:val="#410a8c"/>
                  <w:u w:val="single"/>
                </w:rPr>
                <w:t xml:space="preserve">Stéphan Hinguant</w:t>
              </w:r>
            </w:hyperlink>
            <w:r>
              <w:rPr/>
              <w:t xml:space="preserve">et al.</w:t>
            </w:r>
          </w:p>
          <w:p>
            <w:pPr/>
            <w:r>
              <w:rPr>
                <w:i w:val="1"/>
                <w:iCs w:val="1"/>
              </w:rPr>
              <w:t xml:space="preserve">En Mouvement / On the Move / In Bewegung Mobilités des hommes, des objets et des idées pendant le Paléolithique supérieur européen Mobility of people, objects and ideas during the European Upper Paleolithic Mobilität von Menschen, Objekten und Ideen im europäischen Jungpaläolithikum. Actes de la séance commune de la Société préhistorique française et la Hugo Obermaier-Gesellschaft à Strasbourg (16 - 17 mai 2019), Textes publiés sous la direction de Ludovic Mevel, Mara-Julia Weber et Andreas Maier</w:t>
            </w:r>
            <w:r>
              <w:rPr/>
              <w:t xml:space="preserve">, Société préhistorique française, p. 195-219, 2021, Séances de la Société préhistorique française n°17, 2-913745-86-5</w:t>
            </w:r>
          </w:p>
          <w:p>
            <w:pPr/>
            <w:r>
              <w:rPr/>
              <w:t xml:space="preserve">Chapitre d'ouvrage</w:t>
            </w:r>
          </w:p>
          <w:p>
            <w:pPr/>
            <w:hyperlink r:id="rId213" w:history="1">
              <w:r>
                <w:rPr>
                  <w:color w:val="#410a8c"/>
                  <w:u w:val="single"/>
                </w:rPr>
                <w:t xml:space="preserve">hal-04302521v1</w:t>
              </w:r>
            </w:hyperlink>
          </w:p>
        </w:tc>
      </w:tr>
      <w:tr>
        <w:trPr/>
        <w:tc>
          <w:tcPr>
            <w:noWrap/>
          </w:tcPr>
          <w:p>
            <w:pPr>
              <w:spacing w:after="200"/>
            </w:pPr>
            <w:hyperlink r:id="rId214" w:history="1">
              <w:r>
                <w:rPr>
                  <w:color w:val="1e198e"/>
                  <w:b w:val="1"/>
                  <w:bCs w:val="1"/>
                  <w:u w:val="single"/>
                </w:rPr>
                <w:t xml:space="preserve">The Last Glacial Maximum and the Late Glacial in northern France - Palaeoecological implications of animal community structuration and feeding behaviours based on dental microwear texture analysis</w:t>
              </w:r>
            </w:hyperlink>
          </w:p>
          <w:p>
            <w:pPr/>
            <w:hyperlink r:id="rId12" w:history="1">
              <w:r>
                <w:rPr>
                  <w:color w:val="#410a8c"/>
                  <w:u w:val="single"/>
                </w:rPr>
                <w:t xml:space="preserve">Olivier Bignon-Lau</w:t>
              </w:r>
            </w:hyperlink>
            <w:r>
              <w:rPr/>
              <w:t xml:space="preserve">,</w:t>
            </w:r>
            <w:hyperlink r:id="rId79" w:history="1">
              <w:r>
                <w:rPr>
                  <w:color w:val="#410a8c"/>
                  <w:u w:val="single"/>
                </w:rPr>
                <w:t xml:space="preserve">Natacha Catz</w:t>
              </w:r>
            </w:hyperlink>
            <w:r>
              <w:rPr/>
              <w:t xml:space="preserve">,</w:t>
            </w:r>
            <w:hyperlink r:id="rId135" w:history="1">
              <w:r>
                <w:rPr>
                  <w:color w:val="#410a8c"/>
                  <w:u w:val="single"/>
                </w:rPr>
                <w:t xml:space="preserve">Céline Bemilli</w:t>
              </w:r>
            </w:hyperlink>
            <w:r>
              <w:rPr/>
              <w:t xml:space="preserve">,</w:t>
            </w:r>
            <w:hyperlink r:id="rId106" w:history="1">
              <w:r>
                <w:rPr>
                  <w:color w:val="#410a8c"/>
                  <w:u w:val="single"/>
                </w:rPr>
                <w:t xml:space="preserve">Pierre Bodu</w:t>
              </w:r>
            </w:hyperlink>
            <w:r>
              <w:rPr/>
              <w:t xml:space="preserve">,</w:t>
            </w:r>
            <w:hyperlink r:id="rId149" w:history="1">
              <w:r>
                <w:rPr>
                  <w:color w:val="#410a8c"/>
                  <w:u w:val="single"/>
                </w:rPr>
                <w:t xml:space="preserve">Stéphan Hinguant</w:t>
              </w:r>
            </w:hyperlink>
            <w:r>
              <w:rPr/>
              <w:t xml:space="preserve">et al.</w:t>
            </w:r>
          </w:p>
          <w:p>
            <w:pPr/>
            <w:r>
              <w:rPr/>
              <w:t xml:space="preserve">Ludovic Mevel; Mara-Julia Weber; Andreas Maier. </w:t>
            </w:r>
            <w:r>
              <w:rPr>
                <w:i w:val="1"/>
                <w:iCs w:val="1"/>
              </w:rPr>
              <w:t xml:space="preserve">En Mouvement : mobilités des hommes, des objets et des idées pendant le Paléolithique supérieur européen</w:t>
            </w:r>
            <w:r>
              <w:rPr/>
              <w:t xml:space="preserve">, </w:t>
            </w:r>
            <w:hyperlink r:id="rId215" w:history="1">
              <w:r>
                <w:rPr>
                  <w:color w:val="#410a8c"/>
                  <w:u w:val="single"/>
                </w:rPr>
                <w:t xml:space="preserve">Société préhistorique française</w:t>
              </w:r>
            </w:hyperlink>
            <w:r>
              <w:rPr/>
              <w:t xml:space="preserve">, pp.195-219, 2021, Séances de la Société préhistorique française, 17, 2-913745-86-5</w:t>
            </w:r>
          </w:p>
          <w:p>
            <w:pPr/>
            <w:r>
              <w:rPr/>
              <w:t xml:space="preserve">Chapitre d'ouvrage</w:t>
            </w:r>
          </w:p>
          <w:p>
            <w:pPr/>
            <w:hyperlink r:id="rId214" w:history="1">
              <w:r>
                <w:rPr>
                  <w:color w:val="#410a8c"/>
                  <w:u w:val="single"/>
                </w:rPr>
                <w:t xml:space="preserve">hal-03593075v1</w:t>
              </w:r>
            </w:hyperlink>
          </w:p>
        </w:tc>
      </w:tr>
      <w:tr>
        <w:trPr/>
        <w:tc>
          <w:tcPr>
            <w:noWrap/>
          </w:tcPr>
          <w:p>
            <w:pPr>
              <w:spacing w:after="200"/>
            </w:pPr>
            <w:hyperlink r:id="rId216" w:history="1">
              <w:r>
                <w:rPr>
                  <w:color w:val="1e198e"/>
                  <w:b w:val="1"/>
                  <w:bCs w:val="1"/>
                  <w:u w:val="single"/>
                </w:rPr>
                <w:t xml:space="preserve">Le « Colombier » à Chézy-sur-Marne (Aisne, France) : analyses préliminaires d'un site inédit du Dernier Maximum Glaciaire.</w:t>
              </w:r>
            </w:hyperlink>
          </w:p>
          <w:p>
            <w:pPr/>
            <w:hyperlink r:id="rId74" w:history="1">
              <w:r>
                <w:rPr>
                  <w:color w:val="#410a8c"/>
                  <w:u w:val="single"/>
                </w:rPr>
                <w:t xml:space="preserve">Cyril Montoya</w:t>
              </w:r>
            </w:hyperlink>
            <w:r>
              <w:rPr/>
              <w:t xml:space="preserve">,</w:t>
            </w:r>
            <w:hyperlink r:id="rId75" w:history="1">
              <w:r>
                <w:rPr>
                  <w:color w:val="#410a8c"/>
                  <w:u w:val="single"/>
                </w:rPr>
                <w:t xml:space="preserve">Aline Averbouh</w:t>
              </w:r>
            </w:hyperlink>
            <w:r>
              <w:rPr/>
              <w:t xml:space="preserve">,</w:t>
            </w:r>
            <w:hyperlink r:id="rId12" w:history="1">
              <w:r>
                <w:rPr>
                  <w:color w:val="#410a8c"/>
                  <w:u w:val="single"/>
                </w:rPr>
                <w:t xml:space="preserve">Olivier Bignon-Lau</w:t>
              </w:r>
            </w:hyperlink>
            <w:r>
              <w:rPr/>
              <w:t xml:space="preserve">,</w:t>
            </w:r>
            <w:hyperlink r:id="rId217" w:history="1">
              <w:r>
                <w:rPr>
                  <w:color w:val="#410a8c"/>
                  <w:u w:val="single"/>
                </w:rPr>
                <w:t xml:space="preserve">Gaëlle Dumarçay</w:t>
              </w:r>
            </w:hyperlink>
            <w:r>
              <w:rPr/>
              <w:t xml:space="preserve">,</w:t>
            </w:r>
            <w:hyperlink r:id="rId77" w:history="1">
              <w:r>
                <w:rPr>
                  <w:color w:val="#410a8c"/>
                  <w:u w:val="single"/>
                </w:rPr>
                <w:t xml:space="preserve">Nejma Goutas</w:t>
              </w:r>
            </w:hyperlink>
            <w:r>
              <w:rPr/>
              <w:t xml:space="preserve">et al.</w:t>
            </w:r>
          </w:p>
          <w:p>
            <w:pPr/>
            <w:r>
              <w:rPr/>
              <w:t xml:space="preserve">Cyril Montoya, Jean-Pierre Fagnart &amp; Jean-Luc Locht. </w:t>
            </w:r>
            <w:r>
              <w:rPr>
                <w:i w:val="1"/>
                <w:iCs w:val="1"/>
              </w:rPr>
              <w:t xml:space="preserve">Préhistoire de l'Europe du Nord-Ouest : mobilité, climats et identités culturelles, Volume 2 : Paléolithique supérieur ancien, Paléolithique final - Mésolithique, XXVIIIe Congrès préhistorique de France, Société Préhistorique Française, Amiens (30 mai - 4 juin 2016)</w:t>
            </w:r>
            <w:r>
              <w:rPr/>
              <w:t xml:space="preserve">, 2, </w:t>
            </w:r>
            <w:hyperlink r:id="rId218" w:history="1">
              <w:r>
                <w:rPr>
                  <w:color w:val="#410a8c"/>
                  <w:u w:val="single"/>
                </w:rPr>
                <w:t xml:space="preserve">Société préhistorique française</w:t>
              </w:r>
            </w:hyperlink>
            <w:r>
              <w:rPr/>
              <w:t xml:space="preserve">, pp.141-163, 2020, Paléolithique supérieur ancien, Paléolithique final - Mésolithique, 978-2-913745-79-2</w:t>
            </w:r>
          </w:p>
          <w:p>
            <w:pPr/>
            <w:r>
              <w:rPr/>
              <w:t xml:space="preserve">Chapitre d'ouvrage</w:t>
            </w:r>
          </w:p>
          <w:p>
            <w:pPr/>
            <w:hyperlink r:id="rId216" w:history="1">
              <w:r>
                <w:rPr>
                  <w:color w:val="#410a8c"/>
                  <w:u w:val="single"/>
                </w:rPr>
                <w:t xml:space="preserve">halshs-02478614v1</w:t>
              </w:r>
            </w:hyperlink>
          </w:p>
        </w:tc>
      </w:tr>
      <w:tr>
        <w:trPr/>
        <w:tc>
          <w:tcPr>
            <w:noWrap/>
          </w:tcPr>
          <w:p>
            <w:pPr>
              <w:spacing w:after="200"/>
            </w:pPr>
            <w:hyperlink r:id="rId219" w:history="1">
              <w:r>
                <w:rPr>
                  <w:color w:val="1e198e"/>
                  <w:b w:val="1"/>
                  <w:bCs w:val="1"/>
                  <w:u w:val="single"/>
                </w:rPr>
                <w:t xml:space="preserve">Des nouvelles du front ? Les sociétés humaines du Dernier Maximum Glaciaire dans le Bassin parisien face aux dynamiques spatiales des peuplements paléoécologiques</w:t>
              </w:r>
            </w:hyperlink>
          </w:p>
          <w:p>
            <w:pPr/>
            <w:hyperlink r:id="rId12" w:history="1">
              <w:r>
                <w:rPr>
                  <w:color w:val="#410a8c"/>
                  <w:u w:val="single"/>
                </w:rPr>
                <w:t xml:space="preserve">Olivier Bignon-Lau</w:t>
              </w:r>
            </w:hyperlink>
            <w:r>
              <w:rPr/>
              <w:t xml:space="preserve">,</w:t>
            </w:r>
            <w:hyperlink r:id="rId163" w:history="1">
              <w:r>
                <w:rPr>
                  <w:color w:val="#410a8c"/>
                  <w:u w:val="single"/>
                </w:rPr>
                <w:t xml:space="preserve">Grégory Bayle</w:t>
              </w:r>
            </w:hyperlink>
            <w:r>
              <w:rPr/>
              <w:t xml:space="preserve">,</w:t>
            </w:r>
            <w:hyperlink r:id="rId135" w:history="1">
              <w:r>
                <w:rPr>
                  <w:color w:val="#410a8c"/>
                  <w:u w:val="single"/>
                </w:rPr>
                <w:t xml:space="preserve">Céline Bemilli</w:t>
              </w:r>
            </w:hyperlink>
            <w:r>
              <w:rPr/>
              <w:t xml:space="preserve">,</w:t>
            </w:r>
            <w:hyperlink r:id="rId106" w:history="1">
              <w:r>
                <w:rPr>
                  <w:color w:val="#410a8c"/>
                  <w:u w:val="single"/>
                </w:rPr>
                <w:t xml:space="preserve">Pierre Bodu</w:t>
              </w:r>
            </w:hyperlink>
            <w:r>
              <w:rPr/>
              <w:t xml:space="preserve">,</w:t>
            </w:r>
            <w:hyperlink r:id="rId149" w:history="1">
              <w:r>
                <w:rPr>
                  <w:color w:val="#410a8c"/>
                  <w:u w:val="single"/>
                </w:rPr>
                <w:t xml:space="preserve">Stéphan Hinguant</w:t>
              </w:r>
            </w:hyperlink>
            <w:r>
              <w:rPr/>
              <w:t xml:space="preserve">et al.</w:t>
            </w:r>
          </w:p>
          <w:p>
            <w:pPr/>
            <w:r>
              <w:rPr/>
              <w:t xml:space="preserve">Cyril Montoya; Clément Paris; Pierre Bodu. </w:t>
            </w:r>
            <w:r>
              <w:rPr>
                <w:i w:val="1"/>
                <w:iCs w:val="1"/>
              </w:rPr>
              <w:t xml:space="preserve">XXVIIIe Congrès préhistorique de France. Préhistoire de l’Europe du Nord-Ouest : mobilités, climats et identités culturelles, Session 2 - Palethnologie du Paléolithique supérieur ancien : où en sommes-nous ?</w:t>
            </w:r>
            <w:r>
              <w:rPr/>
              <w:t xml:space="preserve">, C28, Société Préhistorique Française, pp.185-205, 2019, Collection Congrès Préhistoriques de France</w:t>
            </w:r>
          </w:p>
          <w:p>
            <w:pPr/>
            <w:r>
              <w:rPr/>
              <w:t xml:space="preserve">Chapitre d'ouvrage</w:t>
            </w:r>
          </w:p>
          <w:p>
            <w:pPr/>
            <w:hyperlink r:id="rId219" w:history="1">
              <w:r>
                <w:rPr>
                  <w:color w:val="#410a8c"/>
                  <w:u w:val="single"/>
                </w:rPr>
                <w:t xml:space="preserve">halshs-03023499v1</w:t>
              </w:r>
            </w:hyperlink>
          </w:p>
        </w:tc>
      </w:tr>
      <w:tr>
        <w:trPr/>
        <w:tc>
          <w:tcPr>
            <w:noWrap/>
          </w:tcPr>
          <w:p>
            <w:pPr>
              <w:spacing w:after="200"/>
            </w:pPr>
            <w:hyperlink r:id="rId220" w:history="1">
              <w:r>
                <w:rPr>
                  <w:color w:val="1e198e"/>
                  <w:b w:val="1"/>
                  <w:bCs w:val="1"/>
                  <w:u w:val="single"/>
                </w:rPr>
                <w:t xml:space="preserve">Neue Daten zum Jüngeren Magdalénien im Elsass. Die Fundstellen von Morschwiller-le-Bas und von Wolschwiller (dép. Haut-Rhin, Frankreich)</w:t>
              </w:r>
            </w:hyperlink>
          </w:p>
          <w:p>
            <w:pPr/>
            <w:hyperlink r:id="rId221" w:history="1">
              <w:r>
                <w:rPr>
                  <w:color w:val="#410a8c"/>
                  <w:u w:val="single"/>
                </w:rPr>
                <w:t xml:space="preserve">H. Koehler</w:t>
              </w:r>
            </w:hyperlink>
            <w:r>
              <w:rPr/>
              <w:t xml:space="preserve">,</w:t>
            </w:r>
            <w:hyperlink r:id="rId222" w:history="1">
              <w:r>
                <w:rPr>
                  <w:color w:val="#410a8c"/>
                  <w:u w:val="single"/>
                </w:rPr>
                <w:t xml:space="preserve">Sylvain Griselin</w:t>
              </w:r>
            </w:hyperlink>
            <w:r>
              <w:rPr/>
              <w:t xml:space="preserve">,</w:t>
            </w:r>
            <w:hyperlink r:id="rId223" w:history="1">
              <w:r>
                <w:rPr>
                  <w:color w:val="#410a8c"/>
                  <w:u w:val="single"/>
                </w:rPr>
                <w:t xml:space="preserve">François Bachellerie</w:t>
              </w:r>
            </w:hyperlink>
            <w:r>
              <w:rPr/>
              <w:t xml:space="preserve">,</w:t>
            </w:r>
            <w:hyperlink r:id="rId12" w:history="1">
              <w:r>
                <w:rPr>
                  <w:color w:val="#410a8c"/>
                  <w:u w:val="single"/>
                </w:rPr>
                <w:t xml:space="preserve">Olivier Bignon-Lau</w:t>
              </w:r>
            </w:hyperlink>
            <w:r>
              <w:rPr/>
              <w:t xml:space="preserve">,</w:t>
            </w:r>
            <w:hyperlink r:id="rId169" w:history="1">
              <w:r>
                <w:rPr>
                  <w:color w:val="#410a8c"/>
                  <w:u w:val="single"/>
                </w:rPr>
                <w:t xml:space="preserve">Ludovic Mevel</w:t>
              </w:r>
            </w:hyperlink>
          </w:p>
          <w:p>
            <w:pPr/>
            <w:r>
              <w:rPr/>
              <w:t xml:space="preserve">Harald Floss. </w:t>
            </w:r>
            <w:r>
              <w:rPr>
                <w:i w:val="1"/>
                <w:iCs w:val="1"/>
              </w:rPr>
              <w:t xml:space="preserve">Das Magdalenien im Südwestn Deutschlands, im Elsass und in der Schweiz</w:t>
            </w:r>
            <w:r>
              <w:rPr/>
              <w:t xml:space="preserve">, Kerns Verlag, pp.159-183, 2019</w:t>
            </w:r>
          </w:p>
          <w:p>
            <w:pPr/>
            <w:r>
              <w:rPr/>
              <w:t xml:space="preserve">Chapitre d'ouvrage</w:t>
            </w:r>
          </w:p>
          <w:p>
            <w:pPr/>
            <w:hyperlink r:id="rId220" w:history="1">
              <w:r>
                <w:rPr>
                  <w:color w:val="#410a8c"/>
                  <w:u w:val="single"/>
                </w:rPr>
                <w:t xml:space="preserve">halshs-03032007v1</w:t>
              </w:r>
            </w:hyperlink>
          </w:p>
        </w:tc>
      </w:tr>
      <w:tr>
        <w:trPr/>
        <w:tc>
          <w:tcPr>
            <w:noWrap/>
          </w:tcPr>
          <w:p>
            <w:pPr>
              <w:spacing w:after="200"/>
            </w:pPr>
            <w:hyperlink r:id="rId224" w:history="1">
              <w:r>
                <w:rPr>
                  <w:color w:val="1e198e"/>
                  <w:b w:val="1"/>
                  <w:bCs w:val="1"/>
                  <w:u w:val="single"/>
                </w:rPr>
                <w:t xml:space="preserve">About Early Azilian Lifeway in the Paris Basin: Economical and Spatial from zooarchaeological data</w:t>
              </w:r>
            </w:hyperlink>
          </w:p>
          <w:p>
            <w:pPr/>
            <w:hyperlink r:id="rId12" w:history="1">
              <w:r>
                <w:rPr>
                  <w:color w:val="#410a8c"/>
                  <w:u w:val="single"/>
                </w:rPr>
                <w:t xml:space="preserve">Olivier Bignon-Lau</w:t>
              </w:r>
            </w:hyperlink>
          </w:p>
          <w:p>
            <w:pPr/>
            <w:r>
              <w:rPr/>
              <w:t xml:space="preserve">S.B. Grimm; L. Mevel; I. Sobkovoak-Tabaka; M.-J. Weber. </w:t>
            </w:r>
            <w:r>
              <w:rPr>
                <w:i w:val="1"/>
                <w:iCs w:val="1"/>
              </w:rPr>
              <w:t xml:space="preserve">From the Atlantic to beyond the Bug - Finding and defining the Federmesser-Gruppen / Azilian on the North European Plain and adjacent areas</w:t>
            </w:r>
            <w:r>
              <w:rPr/>
              <w:t xml:space="preserve">, RGZM Tagungen, pp.35-60, 2019</w:t>
            </w:r>
          </w:p>
          <w:p>
            <w:pPr/>
            <w:r>
              <w:rPr/>
              <w:t xml:space="preserve">Chapitre d'ouvrage</w:t>
            </w:r>
          </w:p>
          <w:p>
            <w:pPr/>
            <w:hyperlink r:id="rId224" w:history="1">
              <w:r>
                <w:rPr>
                  <w:color w:val="#410a8c"/>
                  <w:u w:val="single"/>
                </w:rPr>
                <w:t xml:space="preserve">halshs-03038299v1</w:t>
              </w:r>
            </w:hyperlink>
          </w:p>
        </w:tc>
      </w:tr>
      <w:tr>
        <w:trPr/>
        <w:tc>
          <w:tcPr>
            <w:noWrap/>
          </w:tcPr>
          <w:p>
            <w:pPr>
              <w:spacing w:after="200"/>
            </w:pPr>
            <w:hyperlink r:id="rId225" w:history="1">
              <w:r>
                <w:rPr>
                  <w:color w:val="1e198e"/>
                  <w:b w:val="1"/>
                  <w:bCs w:val="1"/>
                  <w:u w:val="single"/>
                </w:rPr>
                <w:t xml:space="preserve">Neue Ergebnisse zum Jüngeren Magdalénien im Elsass. Die Fundstellen Morschwiller-le-Bas und Wolschwiller (Dép. Haut-Rhin, Frankreich)</w:t>
              </w:r>
            </w:hyperlink>
          </w:p>
          <w:p>
            <w:pPr/>
            <w:hyperlink r:id="rId226" w:history="1">
              <w:r>
                <w:rPr>
                  <w:color w:val="#410a8c"/>
                  <w:u w:val="single"/>
                </w:rPr>
                <w:t xml:space="preserve">Héloïse Koehler</w:t>
              </w:r>
            </w:hyperlink>
            <w:r>
              <w:rPr/>
              <w:t xml:space="preserve">,</w:t>
            </w:r>
            <w:hyperlink r:id="rId222" w:history="1">
              <w:r>
                <w:rPr>
                  <w:color w:val="#410a8c"/>
                  <w:u w:val="single"/>
                </w:rPr>
                <w:t xml:space="preserve">Sylvain Griselin</w:t>
              </w:r>
            </w:hyperlink>
            <w:r>
              <w:rPr/>
              <w:t xml:space="preserve">,</w:t>
            </w:r>
            <w:hyperlink r:id="rId223" w:history="1">
              <w:r>
                <w:rPr>
                  <w:color w:val="#410a8c"/>
                  <w:u w:val="single"/>
                </w:rPr>
                <w:t xml:space="preserve">François Bachellerie</w:t>
              </w:r>
            </w:hyperlink>
            <w:r>
              <w:rPr/>
              <w:t xml:space="preserve">,</w:t>
            </w:r>
            <w:hyperlink r:id="rId12" w:history="1">
              <w:r>
                <w:rPr>
                  <w:color w:val="#410a8c"/>
                  <w:u w:val="single"/>
                </w:rPr>
                <w:t xml:space="preserve">Olivier Bignon-Lau</w:t>
              </w:r>
            </w:hyperlink>
            <w:r>
              <w:rPr/>
              <w:t xml:space="preserve">,</w:t>
            </w:r>
            <w:hyperlink r:id="rId169" w:history="1">
              <w:r>
                <w:rPr>
                  <w:color w:val="#410a8c"/>
                  <w:u w:val="single"/>
                </w:rPr>
                <w:t xml:space="preserve">Ludovic Mevel</w:t>
              </w:r>
            </w:hyperlink>
          </w:p>
          <w:p>
            <w:pPr/>
            <w:r>
              <w:rPr>
                <w:i w:val="1"/>
                <w:iCs w:val="1"/>
              </w:rPr>
              <w:t xml:space="preserve">Das Magdalénien im Südwesten Deutschlands, im Elsass und in der Schweiz</w:t>
            </w:r>
            <w:r>
              <w:rPr/>
              <w:t xml:space="preserve">, 2019</w:t>
            </w:r>
          </w:p>
          <w:p>
            <w:pPr/>
            <w:r>
              <w:rPr/>
              <w:t xml:space="preserve">Chapitre d'ouvrage</w:t>
            </w:r>
          </w:p>
          <w:p>
            <w:pPr/>
            <w:hyperlink r:id="rId225" w:history="1">
              <w:r>
                <w:rPr>
                  <w:color w:val="#410a8c"/>
                  <w:u w:val="single"/>
                </w:rPr>
                <w:t xml:space="preserve">hal-02896409v1</w:t>
              </w:r>
            </w:hyperlink>
          </w:p>
        </w:tc>
      </w:tr>
      <w:tr>
        <w:trPr/>
        <w:tc>
          <w:tcPr>
            <w:noWrap/>
          </w:tcPr>
          <w:p>
            <w:pPr>
              <w:spacing w:after="200"/>
            </w:pPr>
            <w:hyperlink r:id="rId227" w:history="1">
              <w:r>
                <w:rPr>
                  <w:color w:val="1e198e"/>
                  <w:b w:val="1"/>
                  <w:bCs w:val="1"/>
                  <w:u w:val="single"/>
                </w:rPr>
                <w:t xml:space="preserve">Le “ Colombier ” à Chézy sur Marne (Aisne): analyses préliminaires d’un site inédit du Dernier Maximum Glaciaire</w:t>
              </w:r>
            </w:hyperlink>
          </w:p>
          <w:p>
            <w:pPr/>
            <w:hyperlink r:id="rId74" w:history="1">
              <w:r>
                <w:rPr>
                  <w:color w:val="#410a8c"/>
                  <w:u w:val="single"/>
                </w:rPr>
                <w:t xml:space="preserve">Cyril Montoya</w:t>
              </w:r>
            </w:hyperlink>
            <w:r>
              <w:rPr/>
              <w:t xml:space="preserve">,</w:t>
            </w:r>
            <w:hyperlink r:id="rId12" w:history="1">
              <w:r>
                <w:rPr>
                  <w:color w:val="#410a8c"/>
                  <w:u w:val="single"/>
                </w:rPr>
                <w:t xml:space="preserve">Olivier Bignon-Lau</w:t>
              </w:r>
            </w:hyperlink>
            <w:r>
              <w:rPr/>
              <w:t xml:space="preserve">,</w:t>
            </w:r>
            <w:hyperlink r:id="rId75" w:history="1">
              <w:r>
                <w:rPr>
                  <w:color w:val="#410a8c"/>
                  <w:u w:val="single"/>
                </w:rPr>
                <w:t xml:space="preserve">Aline Averbouh</w:t>
              </w:r>
            </w:hyperlink>
            <w:r>
              <w:rPr/>
              <w:t xml:space="preserve">,</w:t>
            </w:r>
            <w:hyperlink r:id="rId217" w:history="1">
              <w:r>
                <w:rPr>
                  <w:color w:val="#410a8c"/>
                  <w:u w:val="single"/>
                </w:rPr>
                <w:t xml:space="preserve">Gaëlle Dumarçay</w:t>
              </w:r>
            </w:hyperlink>
            <w:r>
              <w:rPr/>
              <w:t xml:space="preserve">,</w:t>
            </w:r>
            <w:hyperlink r:id="rId77" w:history="1">
              <w:r>
                <w:rPr>
                  <w:color w:val="#410a8c"/>
                  <w:u w:val="single"/>
                </w:rPr>
                <w:t xml:space="preserve">Nejma Goutas</w:t>
              </w:r>
            </w:hyperlink>
            <w:r>
              <w:rPr/>
              <w:t xml:space="preserve">et al.</w:t>
            </w:r>
          </w:p>
          <w:p>
            <w:pPr/>
            <w:r>
              <w:rPr/>
              <w:t xml:space="preserve">C. Montoya; J.P. Fagnart; J. L. Locht. </w:t>
            </w:r>
            <w:r>
              <w:rPr>
                <w:i w:val="1"/>
                <w:iCs w:val="1"/>
              </w:rPr>
              <w:t xml:space="preserve">Préhistoire de l’Europe du Nord-Ouest : mobilité, climats et entités culturelles, actes du XXVIIIe Congrès Préhistorique de France (Amiens, 30 mai-4 juin 2016)</w:t>
            </w:r>
            <w:r>
              <w:rPr/>
              <w:t xml:space="preserve">, Société Préhistorique Française, pp.141-163, 2019, Mémoires de la Société Préhistorique Française</w:t>
            </w:r>
          </w:p>
          <w:p>
            <w:pPr/>
            <w:r>
              <w:rPr/>
              <w:t xml:space="preserve">Chapitre d'ouvrage</w:t>
            </w:r>
          </w:p>
          <w:p>
            <w:pPr/>
            <w:hyperlink r:id="rId227" w:history="1">
              <w:r>
                <w:rPr>
                  <w:color w:val="#410a8c"/>
                  <w:u w:val="single"/>
                </w:rPr>
                <w:t xml:space="preserve">halshs-03038315v1</w:t>
              </w:r>
            </w:hyperlink>
          </w:p>
        </w:tc>
      </w:tr>
      <w:tr>
        <w:trPr/>
        <w:tc>
          <w:tcPr>
            <w:noWrap/>
          </w:tcPr>
          <w:p>
            <w:pPr>
              <w:spacing w:after="200"/>
            </w:pPr>
            <w:hyperlink r:id="rId228" w:history="1">
              <w:r>
                <w:rPr>
                  <w:color w:val="1e198e"/>
                  <w:b w:val="1"/>
                  <w:bCs w:val="1"/>
                  <w:u w:val="single"/>
                </w:rPr>
                <w:t xml:space="preserve">Le « Colombier » à Chézy-sur-Marne (Aisne, France) : analyses préliminaires d'un site inédit du Dernier Maximum Glaciaire</w:t>
              </w:r>
            </w:hyperlink>
          </w:p>
          <w:p>
            <w:pPr/>
            <w:hyperlink r:id="rId74" w:history="1">
              <w:r>
                <w:rPr>
                  <w:color w:val="#410a8c"/>
                  <w:u w:val="single"/>
                </w:rPr>
                <w:t xml:space="preserve">Cyril Montoya</w:t>
              </w:r>
            </w:hyperlink>
            <w:r>
              <w:rPr/>
              <w:t xml:space="preserve">,</w:t>
            </w:r>
            <w:hyperlink r:id="rId75" w:history="1">
              <w:r>
                <w:rPr>
                  <w:color w:val="#410a8c"/>
                  <w:u w:val="single"/>
                </w:rPr>
                <w:t xml:space="preserve">Aline Averbouh</w:t>
              </w:r>
            </w:hyperlink>
            <w:r>
              <w:rPr/>
              <w:t xml:space="preserve">,</w:t>
            </w:r>
            <w:hyperlink r:id="rId12" w:history="1">
              <w:r>
                <w:rPr>
                  <w:color w:val="#410a8c"/>
                  <w:u w:val="single"/>
                </w:rPr>
                <w:t xml:space="preserve">Olivier Bignon-Lau</w:t>
              </w:r>
            </w:hyperlink>
            <w:r>
              <w:rPr/>
              <w:t xml:space="preserve">,</w:t>
            </w:r>
            <w:hyperlink r:id="rId217" w:history="1">
              <w:r>
                <w:rPr>
                  <w:color w:val="#410a8c"/>
                  <w:u w:val="single"/>
                </w:rPr>
                <w:t xml:space="preserve">Gaëlle Dumarçay</w:t>
              </w:r>
            </w:hyperlink>
            <w:r>
              <w:rPr/>
              <w:t xml:space="preserve">,</w:t>
            </w:r>
            <w:hyperlink r:id="rId77" w:history="1">
              <w:r>
                <w:rPr>
                  <w:color w:val="#410a8c"/>
                  <w:u w:val="single"/>
                </w:rPr>
                <w:t xml:space="preserve">Nejma Goutas</w:t>
              </w:r>
            </w:hyperlink>
            <w:r>
              <w:rPr/>
              <w:t xml:space="preserve">et al.</w:t>
            </w:r>
          </w:p>
          <w:p>
            <w:pPr/>
            <w:r>
              <w:rPr/>
              <w:t xml:space="preserve">Cyril Montoya, Jean-Pierre Fagnart, Jean-Luc Locht. </w:t>
            </w:r>
            <w:r>
              <w:rPr>
                <w:i w:val="1"/>
                <w:iCs w:val="1"/>
              </w:rPr>
              <w:t xml:space="preserve">Préhistoire de l'Europe du Nord-Ouest: Mobilités, climats et identités Culturelles - 28eme Congrès Préhistorique de France</w:t>
            </w:r>
            <w:r>
              <w:rPr/>
              <w:t xml:space="preserve">, 2, Société Préhistorique Française, pp.141-163, 2019, Paléolithique supérieur ancien, Paléolithique final - Mésolithique, 978-2-913745-80-3</w:t>
            </w:r>
          </w:p>
          <w:p>
            <w:pPr/>
            <w:r>
              <w:rPr/>
              <w:t xml:space="preserve">Chapitre d'ouvrage</w:t>
            </w:r>
          </w:p>
          <w:p>
            <w:pPr/>
            <w:hyperlink r:id="rId228" w:history="1">
              <w:r>
                <w:rPr>
                  <w:color w:val="#410a8c"/>
                  <w:u w:val="single"/>
                </w:rPr>
                <w:t xml:space="preserve">hal-02529545v1</w:t>
              </w:r>
            </w:hyperlink>
          </w:p>
        </w:tc>
      </w:tr>
      <w:tr>
        <w:trPr/>
        <w:tc>
          <w:tcPr>
            <w:noWrap/>
          </w:tcPr>
          <w:p>
            <w:pPr>
              <w:spacing w:after="200"/>
            </w:pPr>
            <w:hyperlink r:id="rId229" w:history="1">
              <w:r>
                <w:rPr>
                  <w:color w:val="1e198e"/>
                  <w:b w:val="1"/>
                  <w:bCs w:val="1"/>
                  <w:u w:val="single"/>
                </w:rPr>
                <w:t xml:space="preserve">Les faunes du Paléolithique supérieur au nord de la France : état des connaissances et découvertes récentes.</w:t>
              </w:r>
            </w:hyperlink>
          </w:p>
          <w:p>
            <w:pPr/>
            <w:hyperlink r:id="rId163" w:history="1">
              <w:r>
                <w:rPr>
                  <w:color w:val="#410a8c"/>
                  <w:u w:val="single"/>
                </w:rPr>
                <w:t xml:space="preserve">Grégory Bayle</w:t>
              </w:r>
            </w:hyperlink>
            <w:r>
              <w:rPr/>
              <w:t xml:space="preserve">,</w:t>
            </w:r>
            <w:hyperlink r:id="rId230" w:history="1">
              <w:r>
                <w:rPr>
                  <w:color w:val="#410a8c"/>
                  <w:u w:val="single"/>
                </w:rPr>
                <w:t xml:space="preserve">C. Bemilli</w:t>
              </w:r>
            </w:hyperlink>
            <w:r>
              <w:rPr/>
              <w:t xml:space="preserve">,</w:t>
            </w:r>
            <w:hyperlink r:id="rId231" w:history="1">
              <w:r>
                <w:rPr>
                  <w:color w:val="#410a8c"/>
                  <w:u w:val="single"/>
                </w:rPr>
                <w:t xml:space="preserve">O. Bignon-Lau</w:t>
              </w:r>
            </w:hyperlink>
            <w:r>
              <w:rPr/>
              <w:t xml:space="preserve">,</w:t>
            </w:r>
            <w:hyperlink r:id="rId232" w:history="1">
              <w:r>
                <w:rPr>
                  <w:color w:val="#410a8c"/>
                  <w:u w:val="single"/>
                </w:rPr>
                <w:t xml:space="preserve">Jessica Lacarrière</w:t>
              </w:r>
            </w:hyperlink>
          </w:p>
          <w:p>
            <w:pPr/>
            <w:r>
              <w:rPr>
                <w:i w:val="1"/>
                <w:iCs w:val="1"/>
              </w:rPr>
              <w:t xml:space="preserve">DJINDJIAN (F.) dir. – La Préhistoire de la France.</w:t>
            </w:r>
            <w:r>
              <w:rPr/>
              <w:t xml:space="preserve">, Hermann, collection Histoire et Archéologie, pp.136-140, 2018</w:t>
            </w:r>
          </w:p>
          <w:p>
            <w:pPr/>
            <w:r>
              <w:rPr/>
              <w:t xml:space="preserve">Chapitre d'ouvrage</w:t>
            </w:r>
          </w:p>
          <w:p>
            <w:pPr/>
            <w:hyperlink r:id="rId229" w:history="1">
              <w:r>
                <w:rPr>
                  <w:color w:val="#410a8c"/>
                  <w:u w:val="single"/>
                </w:rPr>
                <w:t xml:space="preserve">hal-02997022v1</w:t>
              </w:r>
            </w:hyperlink>
          </w:p>
        </w:tc>
      </w:tr>
      <w:tr>
        <w:trPr/>
        <w:tc>
          <w:tcPr>
            <w:noWrap/>
          </w:tcPr>
          <w:p>
            <w:pPr>
              <w:spacing w:after="200"/>
            </w:pPr>
            <w:hyperlink r:id="rId233" w:history="1">
              <w:r>
                <w:rPr>
                  <w:color w:val="1e198e"/>
                  <w:b w:val="1"/>
                  <w:bCs w:val="1"/>
                  <w:u w:val="single"/>
                </w:rPr>
                <w:t xml:space="preserve">Fracturation osseuse lato sensu et intégration des chaînes opératoires alimentaires et non alimentaires. Quelques exemples du Magdalénien supérieur</w:t>
              </w:r>
            </w:hyperlink>
          </w:p>
          <w:p>
            <w:pPr/>
            <w:hyperlink r:id="rId12" w:history="1">
              <w:r>
                <w:rPr>
                  <w:color w:val="#410a8c"/>
                  <w:u w:val="single"/>
                </w:rPr>
                <w:t xml:space="preserve">Olivier Bignon-Lau</w:t>
              </w:r>
            </w:hyperlink>
            <w:r>
              <w:rPr/>
              <w:t xml:space="preserve">,</w:t>
            </w:r>
            <w:hyperlink r:id="rId234" w:history="1">
              <w:r>
                <w:rPr>
                  <w:color w:val="#410a8c"/>
                  <w:u w:val="single"/>
                </w:rPr>
                <w:t xml:space="preserve">Romain Malgarini</w:t>
              </w:r>
            </w:hyperlink>
            <w:r>
              <w:rPr/>
              <w:t xml:space="preserve">,</w:t>
            </w:r>
            <w:hyperlink r:id="rId235" w:history="1">
              <w:r>
                <w:rPr>
                  <w:color w:val="#410a8c"/>
                  <w:u w:val="single"/>
                </w:rPr>
                <w:t xml:space="preserve">S. Bozom-Chapelle</w:t>
              </w:r>
            </w:hyperlink>
          </w:p>
          <w:p>
            <w:pPr/>
            <w:r>
              <w:rPr/>
              <w:t xml:space="preserve">Marianne Christensen; Nejma Goutas. </w:t>
            </w:r>
            <w:r>
              <w:rPr>
                <w:i w:val="1"/>
                <w:iCs w:val="1"/>
              </w:rPr>
              <w:t xml:space="preserve">À coup d’éclats! : La fracturation des matières osseuses en préhistoire: discussion autour d’une modalité d’exploitation en apparence simple et pourtant mal connue ; actes de la séance de la Société préhistorique française de Paris (25 avril 2017)</w:t>
            </w:r>
            <w:r>
              <w:rPr/>
              <w:t xml:space="preserve">, 13, Société Préhistorique Française, pp.131-141, 2018, Séances de la Société Préhistorique Française</w:t>
            </w:r>
          </w:p>
          <w:p>
            <w:pPr/>
            <w:r>
              <w:rPr/>
              <w:t xml:space="preserve">Chapitre d'ouvrage</w:t>
            </w:r>
          </w:p>
          <w:p>
            <w:pPr/>
            <w:hyperlink r:id="rId233" w:history="1">
              <w:r>
                <w:rPr>
                  <w:color w:val="#410a8c"/>
                  <w:u w:val="single"/>
                </w:rPr>
                <w:t xml:space="preserve">halshs-03038306v1</w:t>
              </w:r>
            </w:hyperlink>
          </w:p>
        </w:tc>
      </w:tr>
      <w:tr>
        <w:trPr/>
        <w:tc>
          <w:tcPr>
            <w:noWrap/>
          </w:tcPr>
          <w:p>
            <w:pPr>
              <w:spacing w:after="200"/>
            </w:pPr>
            <w:hyperlink r:id="rId236" w:history="1">
              <w:r>
                <w:rPr>
                  <w:color w:val="1e198e"/>
                  <w:b w:val="1"/>
                  <w:bCs w:val="1"/>
                  <w:u w:val="single"/>
                </w:rPr>
                <w:t xml:space="preserve">Comportements de subsistance des hominines au Pléistocène en Afrique et en Europe</w:t>
              </w:r>
            </w:hyperlink>
          </w:p>
          <w:p>
            <w:pPr/>
            <w:hyperlink r:id="rId101" w:history="1">
              <w:r>
                <w:rPr>
                  <w:color w:val="#410a8c"/>
                  <w:u w:val="single"/>
                </w:rPr>
                <w:t xml:space="preserve">Jean-Philip Brugal</w:t>
              </w:r>
            </w:hyperlink>
            <w:r>
              <w:rPr/>
              <w:t xml:space="preserve">,</w:t>
            </w:r>
            <w:hyperlink r:id="rId12" w:history="1">
              <w:r>
                <w:rPr>
                  <w:color w:val="#410a8c"/>
                  <w:u w:val="single"/>
                </w:rPr>
                <w:t xml:space="preserve">Olivier Bignon-Lau</w:t>
              </w:r>
            </w:hyperlink>
            <w:r>
              <w:rPr/>
              <w:t xml:space="preserve">,</w:t>
            </w:r>
            <w:hyperlink r:id="rId237" w:history="1">
              <w:r>
                <w:rPr>
                  <w:color w:val="#410a8c"/>
                  <w:u w:val="single"/>
                </w:rPr>
                <w:t xml:space="preserve">Camille Daujeard</w:t>
              </w:r>
            </w:hyperlink>
            <w:r>
              <w:rPr/>
              <w:t xml:space="preserve">,</w:t>
            </w:r>
            <w:hyperlink r:id="rId238" w:history="1">
              <w:r>
                <w:rPr>
                  <w:color w:val="#410a8c"/>
                  <w:u w:val="single"/>
                </w:rPr>
                <w:t xml:space="preserve">Pierre Magniez</w:t>
              </w:r>
            </w:hyperlink>
            <w:r>
              <w:rPr/>
              <w:t xml:space="preserve">,</w:t>
            </w:r>
            <w:hyperlink r:id="rId239" w:history="1">
              <w:r>
                <w:rPr>
                  <w:color w:val="#410a8c"/>
                  <w:u w:val="single"/>
                </w:rPr>
                <w:t xml:space="preserve">Anne-Marie Moigne</w:t>
              </w:r>
            </w:hyperlink>
          </w:p>
          <w:p>
            <w:pPr/>
            <w:r>
              <w:rPr/>
              <w:t xml:space="preserve">Jean-Philip Brugal. </w:t>
            </w:r>
            <w:r>
              <w:rPr>
                <w:i w:val="1"/>
                <w:iCs w:val="1"/>
              </w:rPr>
              <w:t xml:space="preserve">TaphonomieS</w:t>
            </w:r>
            <w:r>
              <w:rPr/>
              <w:t xml:space="preserve">, Editions des archives contemporaines; Collection "Sciences Archéologiques", 2017</w:t>
            </w:r>
          </w:p>
          <w:p>
            <w:pPr/>
            <w:r>
              <w:rPr/>
              <w:t xml:space="preserve">Chapitre d'ouvrage</w:t>
            </w:r>
          </w:p>
          <w:p>
            <w:pPr/>
            <w:hyperlink r:id="rId236" w:history="1">
              <w:r>
                <w:rPr>
                  <w:color w:val="#410a8c"/>
                  <w:u w:val="single"/>
                </w:rPr>
                <w:t xml:space="preserve">hal-01744746v1</w:t>
              </w:r>
            </w:hyperlink>
          </w:p>
        </w:tc>
      </w:tr>
      <w:tr>
        <w:trPr/>
        <w:tc>
          <w:tcPr>
            <w:noWrap/>
          </w:tcPr>
          <w:p>
            <w:pPr>
              <w:spacing w:after="200"/>
            </w:pPr>
            <w:hyperlink r:id="rId240" w:history="1">
              <w:r>
                <w:rPr>
                  <w:color w:val="1e198e"/>
                  <w:b w:val="1"/>
                  <w:bCs w:val="1"/>
                  <w:u w:val="single"/>
                </w:rPr>
                <w:t xml:space="preserve">Comportements de subsistance des hominidés au Pléistocène en Afrique et en Europe</w:t>
              </w:r>
            </w:hyperlink>
          </w:p>
          <w:p>
            <w:pPr/>
            <w:hyperlink r:id="rId241" w:history="1">
              <w:r>
                <w:rPr>
                  <w:color w:val="#410a8c"/>
                  <w:u w:val="single"/>
                </w:rPr>
                <w:t xml:space="preserve">J.-P. Brugal</w:t>
              </w:r>
            </w:hyperlink>
            <w:r>
              <w:rPr/>
              <w:t xml:space="preserve">,</w:t>
            </w:r>
            <w:hyperlink r:id="rId119" w:history="1">
              <w:r>
                <w:rPr>
                  <w:color w:val="#410a8c"/>
                  <w:u w:val="single"/>
                </w:rPr>
                <w:t xml:space="preserve">O. Bignon</w:t>
              </w:r>
            </w:hyperlink>
            <w:r>
              <w:rPr/>
              <w:t xml:space="preserve">,</w:t>
            </w:r>
            <w:hyperlink r:id="rId242" w:history="1">
              <w:r>
                <w:rPr>
                  <w:color w:val="#410a8c"/>
                  <w:u w:val="single"/>
                </w:rPr>
                <w:t xml:space="preserve">C. Daujard</w:t>
              </w:r>
            </w:hyperlink>
            <w:r>
              <w:rPr/>
              <w:t xml:space="preserve">,</w:t>
            </w:r>
            <w:hyperlink r:id="rId243" w:history="1">
              <w:r>
                <w:rPr>
                  <w:color w:val="#410a8c"/>
                  <w:u w:val="single"/>
                </w:rPr>
                <w:t xml:space="preserve">P. Magniez</w:t>
              </w:r>
            </w:hyperlink>
            <w:r>
              <w:rPr/>
              <w:t xml:space="preserve">,</w:t>
            </w:r>
            <w:hyperlink r:id="rId244" w:history="1">
              <w:r>
                <w:rPr>
                  <w:color w:val="#410a8c"/>
                  <w:u w:val="single"/>
                </w:rPr>
                <w:t xml:space="preserve">A.-M. Moigne</w:t>
              </w:r>
            </w:hyperlink>
          </w:p>
          <w:p>
            <w:pPr/>
            <w:r>
              <w:rPr/>
              <w:t xml:space="preserve">Brugal J.-P. </w:t>
            </w:r>
            <w:r>
              <w:rPr>
                <w:i w:val="1"/>
                <w:iCs w:val="1"/>
              </w:rPr>
              <w:t xml:space="preserve">Taphonomie, Environnement et Archéologie</w:t>
            </w:r>
            <w:r>
              <w:rPr/>
              <w:t xml:space="preserve">, Édition des archives contemporaines, pp.413-528, 2017</w:t>
            </w:r>
          </w:p>
          <w:p>
            <w:pPr/>
            <w:r>
              <w:rPr/>
              <w:t xml:space="preserve">Chapitre d'ouvrage</w:t>
            </w:r>
          </w:p>
          <w:p>
            <w:pPr/>
            <w:hyperlink r:id="rId240" w:history="1">
              <w:r>
                <w:rPr>
                  <w:color w:val="#410a8c"/>
                  <w:u w:val="single"/>
                </w:rPr>
                <w:t xml:space="preserve">hal-04008382v1</w:t>
              </w:r>
            </w:hyperlink>
          </w:p>
        </w:tc>
      </w:tr>
      <w:tr>
        <w:trPr/>
        <w:tc>
          <w:tcPr>
            <w:noWrap/>
          </w:tcPr>
          <w:p>
            <w:pPr>
              <w:spacing w:after="200"/>
            </w:pPr>
            <w:hyperlink r:id="rId245" w:history="1">
              <w:r>
                <w:rPr>
                  <w:color w:val="1e198e"/>
                  <w:b w:val="1"/>
                  <w:bCs w:val="1"/>
                  <w:u w:val="single"/>
                </w:rPr>
                <w:t xml:space="preserve">Magdalenian “Beadwork Time” in the Paris Basin (France)</w:t>
              </w:r>
            </w:hyperlink>
          </w:p>
          <w:p>
            <w:pPr/>
            <w:hyperlink r:id="rId8" w:history="1">
              <w:r>
                <w:rPr>
                  <w:color w:val="#410a8c"/>
                  <w:u w:val="single"/>
                </w:rPr>
                <w:t xml:space="preserve">Caroline Peschaux</w:t>
              </w:r>
            </w:hyperlink>
            <w:r>
              <w:rPr/>
              <w:t xml:space="preserve">,</w:t>
            </w:r>
            <w:hyperlink r:id="rId108" w:history="1">
              <w:r>
                <w:rPr>
                  <w:color w:val="#410a8c"/>
                  <w:u w:val="single"/>
                </w:rPr>
                <w:t xml:space="preserve">Gregory Debout</w:t>
              </w:r>
            </w:hyperlink>
            <w:r>
              <w:rPr/>
              <w:t xml:space="preserve">,</w:t>
            </w: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p>
          <w:p>
            <w:pPr/>
            <w:r>
              <w:rPr/>
              <w:t xml:space="preserve">D. Bar-Yosef Mayer; C. Bonsall; A. Choyke. </w:t>
            </w:r>
            <w:r>
              <w:rPr>
                <w:i w:val="1"/>
                <w:iCs w:val="1"/>
              </w:rPr>
              <w:t xml:space="preserve">Not just for show</w:t>
            </w:r>
            <w:r>
              <w:rPr/>
              <w:t xml:space="preserve">, Oxbow Books, pp.19-38, 2017</w:t>
            </w:r>
          </w:p>
          <w:p>
            <w:pPr/>
            <w:r>
              <w:rPr/>
              <w:t xml:space="preserve">Chapitre d'ouvrage</w:t>
            </w:r>
          </w:p>
          <w:p>
            <w:pPr/>
            <w:hyperlink r:id="rId245" w:history="1">
              <w:r>
                <w:rPr>
                  <w:color w:val="#410a8c"/>
                  <w:u w:val="single"/>
                </w:rPr>
                <w:t xml:space="preserve">halshs-03023992v1</w:t>
              </w:r>
            </w:hyperlink>
          </w:p>
        </w:tc>
      </w:tr>
      <w:tr>
        <w:trPr/>
        <w:tc>
          <w:tcPr>
            <w:noWrap/>
          </w:tcPr>
          <w:p>
            <w:pPr>
              <w:spacing w:after="200"/>
            </w:pPr>
            <w:hyperlink r:id="rId246" w:history="1">
              <w:r>
                <w:rPr>
                  <w:color w:val="1e198e"/>
                  <w:b w:val="1"/>
                  <w:bCs w:val="1"/>
                  <w:u w:val="single"/>
                </w:rPr>
                <w:t xml:space="preserve">Morphométrie géométrique et archéozoologie : Concepts, méthodes et applications</w:t>
              </w:r>
            </w:hyperlink>
          </w:p>
          <w:p>
            <w:pPr/>
            <w:hyperlink r:id="rId154" w:history="1">
              <w:r>
                <w:rPr>
                  <w:color w:val="#410a8c"/>
                  <w:u w:val="single"/>
                </w:rPr>
                <w:t xml:space="preserve">Thomas Cucchi</w:t>
              </w:r>
            </w:hyperlink>
            <w:r>
              <w:rPr/>
              <w:t xml:space="preserve">,</w:t>
            </w:r>
            <w:hyperlink r:id="rId140" w:history="1">
              <w:r>
                <w:rPr>
                  <w:color w:val="#410a8c"/>
                  <w:u w:val="single"/>
                </w:rPr>
                <w:t xml:space="preserve">Maud Baylac</w:t>
              </w:r>
            </w:hyperlink>
            <w:r>
              <w:rPr/>
              <w:t xml:space="preserve">,</w:t>
            </w:r>
            <w:hyperlink r:id="rId247" w:history="1">
              <w:r>
                <w:rPr>
                  <w:color w:val="#410a8c"/>
                  <w:u w:val="single"/>
                </w:rPr>
                <w:t xml:space="preserve">A. Evin</w:t>
              </w:r>
            </w:hyperlink>
            <w:r>
              <w:rPr/>
              <w:t xml:space="preserve">,</w:t>
            </w:r>
            <w:hyperlink r:id="rId12" w:history="1">
              <w:r>
                <w:rPr>
                  <w:color w:val="#410a8c"/>
                  <w:u w:val="single"/>
                </w:rPr>
                <w:t xml:space="preserve">Olivier Bignon-Lau</w:t>
              </w:r>
            </w:hyperlink>
            <w:r>
              <w:rPr/>
              <w:t xml:space="preserve">,</w:t>
            </w:r>
            <w:hyperlink r:id="rId141" w:history="1">
              <w:r>
                <w:rPr>
                  <w:color w:val="#410a8c"/>
                  <w:u w:val="single"/>
                </w:rPr>
                <w:t xml:space="preserve">J.-D. Vigne</w:t>
              </w:r>
            </w:hyperlink>
          </w:p>
          <w:p>
            <w:pPr/>
            <w:r>
              <w:rPr/>
              <w:t xml:space="preserve">M. Balasse; J.-Ph. Brugal; Y. Dauphin; E.M. Geigl; C. Oberlin; I. Reiche. </w:t>
            </w:r>
            <w:r>
              <w:rPr>
                <w:i w:val="1"/>
                <w:iCs w:val="1"/>
              </w:rPr>
              <w:t xml:space="preserve">Messages d’os – Archéométrie du squelette animal et humain</w:t>
            </w:r>
            <w:r>
              <w:rPr/>
              <w:t xml:space="preserve">, Editions des archives contemporaines, pp.197-216, 2015, Collection Sciences archéologiques</w:t>
            </w:r>
          </w:p>
          <w:p>
            <w:pPr/>
            <w:r>
              <w:rPr/>
              <w:t xml:space="preserve">Chapitre d'ouvrage</w:t>
            </w:r>
          </w:p>
          <w:p>
            <w:pPr/>
            <w:hyperlink r:id="rId246" w:history="1">
              <w:r>
                <w:rPr>
                  <w:color w:val="#410a8c"/>
                  <w:u w:val="single"/>
                </w:rPr>
                <w:t xml:space="preserve">halshs-03038331v1</w:t>
              </w:r>
            </w:hyperlink>
          </w:p>
        </w:tc>
      </w:tr>
      <w:tr>
        <w:trPr/>
        <w:tc>
          <w:tcPr>
            <w:noWrap/>
          </w:tcPr>
          <w:p>
            <w:pPr>
              <w:spacing w:after="200"/>
            </w:pPr>
            <w:hyperlink r:id="rId248" w:history="1">
              <w:r>
                <w:rPr>
                  <w:color w:val="1e198e"/>
                  <w:b w:val="1"/>
                  <w:bCs w:val="1"/>
                  <w:u w:val="single"/>
                </w:rPr>
                <w:t xml:space="preserve">Un dernier hiver à Pincevent : Les Magdaléniens du niveau IV0</w:t>
              </w:r>
            </w:hyperlink>
          </w:p>
          <w:p>
            <w:pPr/>
            <w:hyperlink r:id="rId75" w:history="1">
              <w:r>
                <w:rPr>
                  <w:color w:val="#410a8c"/>
                  <w:u w:val="single"/>
                </w:rPr>
                <w:t xml:space="preserve">Aline Averbouh</w:t>
              </w:r>
            </w:hyperlink>
            <w:r>
              <w:rPr/>
              <w:t xml:space="preserve">,</w:t>
            </w:r>
            <w:hyperlink r:id="rId135" w:history="1">
              <w:r>
                <w:rPr>
                  <w:color w:val="#410a8c"/>
                  <w:u w:val="single"/>
                </w:rPr>
                <w:t xml:space="preserve">Céline Bemilli</w:t>
              </w:r>
            </w:hyperlink>
            <w:r>
              <w:rPr/>
              <w:t xml:space="preserve">,</w:t>
            </w:r>
            <w:hyperlink r:id="rId172" w:history="1">
              <w:r>
                <w:rPr>
                  <w:color w:val="#410a8c"/>
                  <w:u w:val="single"/>
                </w:rPr>
                <w:t xml:space="preserve">Sylvie Beyries</w:t>
              </w:r>
            </w:hyperlink>
            <w:r>
              <w:rPr/>
              <w:t xml:space="preserve">,</w:t>
            </w:r>
            <w:hyperlink r:id="rId105" w:history="1">
              <w:r>
                <w:rPr>
                  <w:color w:val="#410a8c"/>
                  <w:u w:val="single"/>
                </w:rPr>
                <w:t xml:space="preserve">Olivier Bignon</w:t>
              </w:r>
            </w:hyperlink>
            <w:r>
              <w:rPr/>
              <w:t xml:space="preserve">,</w:t>
            </w:r>
            <w:hyperlink r:id="rId106" w:history="1">
              <w:r>
                <w:rPr>
                  <w:color w:val="#410a8c"/>
                  <w:u w:val="single"/>
                </w:rPr>
                <w:t xml:space="preserve">Pierre Bodu</w:t>
              </w:r>
            </w:hyperlink>
            <w:r>
              <w:rPr/>
              <w:t xml:space="preserve">et al.</w:t>
            </w:r>
          </w:p>
          <w:p>
            <w:pPr/>
            <w:r>
              <w:rPr/>
              <w:t xml:space="preserve">Noiret Pierre. </w:t>
            </w:r>
            <w:r>
              <w:rPr>
                <w:i w:val="1"/>
                <w:iCs w:val="1"/>
              </w:rPr>
              <w:t xml:space="preserve">Le Paléolithique supérieur européen. Bilan quinquennal 2001-2006/. U.I.S.P.P. Commission VIII (Réunion de Lisbonne, sept. 2006)</w:t>
            </w:r>
            <w:r>
              <w:rPr/>
              <w:t xml:space="preserve">, ERAUL, pp.153, 2006</w:t>
            </w:r>
          </w:p>
          <w:p>
            <w:pPr/>
            <w:r>
              <w:rPr/>
              <w:t xml:space="preserve">Chapitre d'ouvrage</w:t>
            </w:r>
          </w:p>
          <w:p>
            <w:pPr/>
            <w:hyperlink r:id="rId248" w:history="1">
              <w:r>
                <w:rPr>
                  <w:color w:val="#410a8c"/>
                  <w:u w:val="single"/>
                </w:rPr>
                <w:t xml:space="preserve">halshs-00275442v1</w:t>
              </w:r>
            </w:hyperlink>
          </w:p>
        </w:tc>
      </w:tr>
    </w:tbl>
    <w:p>
      <w:pPr>
        <w:spacing w:before="200"/>
      </w:pPr>
    </w:p>
    <w:p>
      <w:pPr>
        <w:pStyle w:val="Heading2"/>
      </w:pPr>
      <w:r>
        <w:rPr>
          <w:color w:val="1e198e"/>
          <w:b w:val="1"/>
          <w:bCs w:val="1"/>
        </w:rPr>
        <w:t xml:space="preserve">Rapport (165)</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(2024) - Autres travaux développés à Pincevent en 2024,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pp.49-51</w:t>
            </w:r>
          </w:p>
          <w:p>
            <w:pPr/>
            <w:r>
              <w:rPr/>
              <w:t xml:space="preserve">Rapport</w:t>
            </w:r>
          </w:p>
          <w:p>
            <w:pPr/>
            <w:hyperlink r:id="rId249" w:history="1">
              <w:r>
                <w:rPr>
                  <w:color w:val="#410a8c"/>
                  <w:u w:val="single"/>
                </w:rPr>
                <w:t xml:space="preserve">hal-05055260v1</w:t>
              </w:r>
            </w:hyperlink>
          </w:p>
        </w:tc>
      </w:tr>
      <w:tr>
        <w:trPr/>
        <w:tc>
          <w:tcPr>
            <w:noWrap/>
          </w:tcPr>
          <w:p>
            <w:pPr>
              <w:spacing w:after="200"/>
            </w:pPr>
            <w:hyperlink r:id="rId250" w:history="1">
              <w:r>
                <w:rPr>
                  <w:color w:val="1e198e"/>
                  <w:b w:val="1"/>
                  <w:bCs w:val="1"/>
                  <w:u w:val="single"/>
                </w:rPr>
                <w:t xml:space="preserve">(2024) - Conclusion du rapport 2024,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pp.131</w:t>
            </w:r>
          </w:p>
          <w:p>
            <w:pPr/>
            <w:r>
              <w:rPr/>
              <w:t xml:space="preserve">Rapport</w:t>
            </w:r>
          </w:p>
          <w:p>
            <w:pPr/>
            <w:hyperlink r:id="rId250" w:history="1">
              <w:r>
                <w:rPr>
                  <w:color w:val="#410a8c"/>
                  <w:u w:val="single"/>
                </w:rPr>
                <w:t xml:space="preserve">hal-05055271v1</w:t>
              </w:r>
            </w:hyperlink>
          </w:p>
        </w:tc>
      </w:tr>
      <w:tr>
        <w:trPr/>
        <w:tc>
          <w:tcPr>
            <w:noWrap/>
          </w:tcPr>
          <w:p>
            <w:pPr>
              <w:spacing w:after="200"/>
            </w:pPr>
            <w:hyperlink r:id="rId251" w:history="1">
              <w:r>
                <w:rPr>
                  <w:color w:val="1e198e"/>
                  <w:b w:val="1"/>
                  <w:bCs w:val="1"/>
                  <w:u w:val="single"/>
                </w:rPr>
                <w:t xml:space="preserve">Travaux archéozoologiques sur le Locus 2 Nord lors de la campagne 2025, in Caron-Laviolette E., Mevel L. (co-dir.), Etiolles – Les Coudrays (91) Autorisation triennale 2024-2026, Rapport 2025</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 57-64</w:t>
            </w:r>
          </w:p>
          <w:p>
            <w:pPr/>
            <w:r>
              <w:rPr/>
              <w:t xml:space="preserve">Rapport</w:t>
            </w:r>
          </w:p>
          <w:p>
            <w:pPr/>
            <w:hyperlink r:id="rId251" w:history="1">
              <w:r>
                <w:rPr>
                  <w:color w:val="#410a8c"/>
                  <w:u w:val="single"/>
                </w:rPr>
                <w:t xml:space="preserve">hal-05542820v1</w:t>
              </w:r>
            </w:hyperlink>
          </w:p>
        </w:tc>
      </w:tr>
      <w:tr>
        <w:trPr/>
        <w:tc>
          <w:tcPr>
            <w:noWrap/>
          </w:tcPr>
          <w:p>
            <w:pPr>
              <w:spacing w:after="200"/>
            </w:pPr>
            <w:hyperlink r:id="rId252" w:history="1">
              <w:r>
                <w:rPr>
                  <w:color w:val="1e198e"/>
                  <w:b w:val="1"/>
                  <w:bCs w:val="1"/>
                  <w:u w:val="single"/>
                </w:rPr>
                <w:t xml:space="preserve">(2024) - Bilan et perspective du niveau IV21.3 – section 37,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pp.45</w:t>
            </w:r>
          </w:p>
          <w:p>
            <w:pPr/>
            <w:r>
              <w:rPr/>
              <w:t xml:space="preserve">Rapport</w:t>
            </w:r>
          </w:p>
          <w:p>
            <w:pPr/>
            <w:hyperlink r:id="rId252" w:history="1">
              <w:r>
                <w:rPr>
                  <w:color w:val="#410a8c"/>
                  <w:u w:val="single"/>
                </w:rPr>
                <w:t xml:space="preserve">hal-05055259v1</w:t>
              </w:r>
            </w:hyperlink>
          </w:p>
        </w:tc>
      </w:tr>
      <w:tr>
        <w:trPr/>
        <w:tc>
          <w:tcPr>
            <w:noWrap/>
          </w:tcPr>
          <w:p>
            <w:pPr>
              <w:spacing w:after="200"/>
            </w:pPr>
            <w:hyperlink r:id="rId253" w:history="1">
              <w:r>
                <w:rPr>
                  <w:color w:val="1e198e"/>
                  <w:b w:val="1"/>
                  <w:bCs w:val="1"/>
                  <w:u w:val="single"/>
                </w:rPr>
                <w:t xml:space="preserve">Les incisives et les canines de cheval de l’Igue du Gral : identification, dénombrement et réarticulation des séries dentaires pour toute la séquence, in Castel J.-C., Boudadi-Maligne M. (dir.), Igue du Gral Sauliac-sur-Célé, Lot (46), Rapport de Projet Collectif de Recherches 2025 – Document final scientifique</w:t>
              </w:r>
            </w:hyperlink>
          </w:p>
          <w:p>
            <w:pPr/>
            <w:hyperlink r:id="rId12" w:history="1">
              <w:r>
                <w:rPr>
                  <w:color w:val="#410a8c"/>
                  <w:u w:val="single"/>
                </w:rPr>
                <w:t xml:space="preserve">Olivier Bignon-Lau</w:t>
              </w:r>
            </w:hyperlink>
          </w:p>
          <w:p>
            <w:pPr/>
            <w:r>
              <w:rPr/>
              <w:t xml:space="preserve">Service régional de l'Archéologie d’Occitanie, Ministère de la Culture ; CNRS. 2025, p. 57-62</w:t>
            </w:r>
          </w:p>
          <w:p>
            <w:pPr/>
            <w:r>
              <w:rPr/>
              <w:t xml:space="preserve">Rapport</w:t>
            </w:r>
          </w:p>
          <w:p>
            <w:pPr/>
            <w:hyperlink r:id="rId253" w:history="1">
              <w:r>
                <w:rPr>
                  <w:color w:val="#410a8c"/>
                  <w:u w:val="single"/>
                </w:rPr>
                <w:t xml:space="preserve">hal-05542865v1</w:t>
              </w:r>
            </w:hyperlink>
          </w:p>
        </w:tc>
      </w:tr>
      <w:tr>
        <w:trPr/>
        <w:tc>
          <w:tcPr>
            <w:noWrap/>
          </w:tcPr>
          <w:p>
            <w:pPr>
              <w:spacing w:after="200"/>
            </w:pPr>
            <w:hyperlink r:id="rId254" w:history="1">
              <w:r>
                <w:rPr>
                  <w:color w:val="1e198e"/>
                  <w:b w:val="1"/>
                  <w:bCs w:val="1"/>
                  <w:u w:val="single"/>
                </w:rPr>
                <w:t xml:space="preserve">(2024) - Réalisation de scans 3D au MNHN de Paris,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pp.21-24</w:t>
            </w:r>
          </w:p>
          <w:p>
            <w:pPr/>
            <w:r>
              <w:rPr/>
              <w:t xml:space="preserve">Rapport</w:t>
            </w:r>
          </w:p>
          <w:p>
            <w:pPr/>
            <w:hyperlink r:id="rId254" w:history="1">
              <w:r>
                <w:rPr>
                  <w:color w:val="#410a8c"/>
                  <w:u w:val="single"/>
                </w:rPr>
                <w:t xml:space="preserve">hal-05055256v1</w:t>
              </w:r>
            </w:hyperlink>
          </w:p>
        </w:tc>
      </w:tr>
      <w:tr>
        <w:trPr/>
        <w:tc>
          <w:tcPr>
            <w:noWrap/>
          </w:tcPr>
          <w:p>
            <w:pPr>
              <w:spacing w:after="200"/>
            </w:pPr>
            <w:hyperlink r:id="rId255" w:history="1">
              <w:r>
                <w:rPr>
                  <w:color w:val="1e198e"/>
                  <w:b w:val="1"/>
                  <w:bCs w:val="1"/>
                  <w:u w:val="single"/>
                </w:rPr>
                <w:t xml:space="preserve">Synthèse des travaux engagés à l’abri Fritsch 2017-2024 : bilan et perspectives, in Mevel L., Griselin S. (dir.), Du Dernier Maximum Glaciaire à l’optimum climatique dans le Bassin parisien et ses marges. Habitats, sociétés et environnements - Projet Collectif de Recherche Axes 2, 3 et 4, Rapport 2024 Document final de triennal 2022-2024</w:t>
              </w:r>
            </w:hyperlink>
          </w:p>
          <w:p>
            <w:pPr/>
            <w:hyperlink r:id="rId12" w:history="1">
              <w:r>
                <w:rPr>
                  <w:color w:val="#410a8c"/>
                  <w:u w:val="single"/>
                </w:rPr>
                <w:t xml:space="preserve">Olivier Bignon-Lau</w:t>
              </w:r>
            </w:hyperlink>
          </w:p>
          <w:p>
            <w:pPr/>
            <w:r>
              <w:rPr/>
              <w:t xml:space="preserve">Service régional de l'Archéologie d'Île-de-France, Ministère de la Culture ; CNRS. 2025, 15 p</w:t>
            </w:r>
          </w:p>
          <w:p>
            <w:pPr/>
            <w:r>
              <w:rPr/>
              <w:t xml:space="preserve">Rapport</w:t>
            </w:r>
          </w:p>
          <w:p>
            <w:pPr/>
            <w:hyperlink r:id="rId255" w:history="1">
              <w:r>
                <w:rPr>
                  <w:color w:val="#410a8c"/>
                  <w:u w:val="single"/>
                </w:rPr>
                <w:t xml:space="preserve">hal-05542832v1</w:t>
              </w:r>
            </w:hyperlink>
          </w:p>
        </w:tc>
      </w:tr>
      <w:tr>
        <w:trPr/>
        <w:tc>
          <w:tcPr>
            <w:noWrap/>
          </w:tcPr>
          <w:p>
            <w:pPr>
              <w:spacing w:after="200"/>
            </w:pPr>
            <w:hyperlink r:id="rId256" w:history="1">
              <w:r>
                <w:rPr>
                  <w:color w:val="1e198e"/>
                  <w:b w:val="1"/>
                  <w:bCs w:val="1"/>
                  <w:u w:val="single"/>
                </w:rPr>
                <w:t xml:space="preserve">Rapport de fouille programmée 2023 (3ème année de la triennale 2021-2023) Amiens-Renancourt 1, Bilan 2013-2023, Amiens (Somme), ZAC de Renancourt, rue Haute des Champs</w:t>
              </w:r>
            </w:hyperlink>
          </w:p>
          <w:p>
            <w:pPr/>
            <w:hyperlink r:id="rId257" w:history="1">
              <w:r>
                <w:rPr>
                  <w:color w:val="#410a8c"/>
                  <w:u w:val="single"/>
                </w:rPr>
                <w:t xml:space="preserve">Clément Paris</w:t>
              </w:r>
            </w:hyperlink>
            <w:r>
              <w:rPr/>
              <w:t xml:space="preserve">,</w:t>
            </w:r>
            <w:hyperlink r:id="rId258" w:history="1">
              <w:r>
                <w:rPr>
                  <w:color w:val="#410a8c"/>
                  <w:u w:val="single"/>
                </w:rPr>
                <w:t xml:space="preserve">Pierre Antoine</w:t>
              </w:r>
            </w:hyperlink>
            <w:r>
              <w:rPr/>
              <w:t xml:space="preserve">,</w:t>
            </w:r>
            <w:hyperlink r:id="rId259" w:history="1">
              <w:r>
                <w:rPr>
                  <w:color w:val="#410a8c"/>
                  <w:u w:val="single"/>
                </w:rPr>
                <w:t xml:space="preserve">Jean-Jacques Bahain</w:t>
              </w:r>
            </w:hyperlink>
            <w:r>
              <w:rPr/>
              <w:t xml:space="preserve">,</w:t>
            </w:r>
            <w:hyperlink r:id="rId12" w:history="1">
              <w:r>
                <w:rPr>
                  <w:color w:val="#410a8c"/>
                  <w:u w:val="single"/>
                </w:rPr>
                <w:t xml:space="preserve">Olivier Bignon-Lau</w:t>
              </w:r>
            </w:hyperlink>
            <w:r>
              <w:rPr/>
              <w:t xml:space="preserve">,</w:t>
            </w:r>
            <w:hyperlink r:id="rId260" w:history="1">
              <w:r>
                <w:rPr>
                  <w:color w:val="#410a8c"/>
                  <w:u w:val="single"/>
                </w:rPr>
                <w:t xml:space="preserve">Alain Boucher</w:t>
              </w:r>
            </w:hyperlink>
            <w:r>
              <w:rPr/>
              <w:t xml:space="preserve">et al.</w:t>
            </w:r>
          </w:p>
          <w:p>
            <w:pPr/>
            <w:r>
              <w:rPr/>
              <w:t xml:space="preserve">[Rapport de recherche] Ministère de la Culture et de la Communication. 2025, pp.493</w:t>
            </w:r>
          </w:p>
          <w:p>
            <w:pPr/>
            <w:r>
              <w:rPr/>
              <w:t xml:space="preserve">Rapport</w:t>
            </w:r>
            <w:r>
              <w:rPr/>
              <w:t xml:space="preserve"> (rapport de recherche)</w:t>
            </w:r>
          </w:p>
          <w:p>
            <w:pPr/>
            <w:hyperlink r:id="rId256" w:history="1">
              <w:r>
                <w:rPr>
                  <w:color w:val="#410a8c"/>
                  <w:u w:val="single"/>
                </w:rPr>
                <w:t xml:space="preserve">hal-05547851v1</w:t>
              </w:r>
            </w:hyperlink>
          </w:p>
        </w:tc>
      </w:tr>
      <w:tr>
        <w:trPr/>
        <w:tc>
          <w:tcPr>
            <w:noWrap/>
          </w:tcPr>
          <w:p>
            <w:pPr>
              <w:spacing w:after="200"/>
            </w:pPr>
            <w:hyperlink r:id="rId261" w:history="1">
              <w:r>
                <w:rPr>
                  <w:color w:val="1e198e"/>
                  <w:b w:val="1"/>
                  <w:bCs w:val="1"/>
                  <w:u w:val="single"/>
                </w:rPr>
                <w:t xml:space="preserve">Igue du Gral, Rapport de projet collectif de recherches 2025</w:t>
              </w:r>
            </w:hyperlink>
          </w:p>
          <w:p>
            <w:pPr/>
            <w:hyperlink r:id="rId200" w:history="1">
              <w:r>
                <w:rPr>
                  <w:color w:val="#410a8c"/>
                  <w:u w:val="single"/>
                </w:rPr>
                <w:t xml:space="preserve">Myriam Boudadi-Maligne</w:t>
              </w:r>
            </w:hyperlink>
            <w:r>
              <w:rPr/>
              <w:t xml:space="preserve">,</w:t>
            </w:r>
            <w:hyperlink r:id="rId262" w:history="1">
              <w:r>
                <w:rPr>
                  <w:color w:val="#410a8c"/>
                  <w:u w:val="single"/>
                </w:rPr>
                <w:t xml:space="preserve">Jean‐christophe Castel</w:t>
              </w:r>
            </w:hyperlink>
            <w:r>
              <w:rPr/>
              <w:t xml:space="preserve">,</w:t>
            </w:r>
            <w:hyperlink r:id="rId201" w:history="1">
              <w:r>
                <w:rPr>
                  <w:color w:val="#410a8c"/>
                  <w:u w:val="single"/>
                </w:rPr>
                <w:t xml:space="preserve">Jean-Baptiste Mallye</w:t>
              </w:r>
            </w:hyperlink>
            <w:r>
              <w:rPr/>
              <w:t xml:space="preserve">,</w:t>
            </w:r>
            <w:hyperlink r:id="rId135" w:history="1">
              <w:r>
                <w:rPr>
                  <w:color w:val="#410a8c"/>
                  <w:u w:val="single"/>
                </w:rPr>
                <w:t xml:space="preserve">Céline Bemilli</w:t>
              </w:r>
            </w:hyperlink>
            <w:r>
              <w:rPr/>
              <w:t xml:space="preserve">,</w:t>
            </w:r>
            <w:hyperlink r:id="rId12" w:history="1">
              <w:r>
                <w:rPr>
                  <w:color w:val="#410a8c"/>
                  <w:u w:val="single"/>
                </w:rPr>
                <w:t xml:space="preserve">Olivier Bignon-Lau</w:t>
              </w:r>
            </w:hyperlink>
            <w:r>
              <w:rPr/>
              <w:t xml:space="preserve">et al.</w:t>
            </w:r>
          </w:p>
          <w:p>
            <w:pPr/>
            <w:r>
              <w:rPr/>
              <w:t xml:space="preserve">DRAC / SRA Occitanie; Université Bordeaux; Muséum Genève; CNRS. 2025, pp.105</w:t>
            </w:r>
          </w:p>
          <w:p>
            <w:pPr/>
            <w:r>
              <w:rPr/>
              <w:t xml:space="preserve">Rapport</w:t>
            </w:r>
          </w:p>
          <w:p>
            <w:pPr/>
            <w:hyperlink r:id="rId261" w:history="1">
              <w:r>
                <w:rPr>
                  <w:color w:val="#410a8c"/>
                  <w:u w:val="single"/>
                </w:rPr>
                <w:t xml:space="preserve">hal-05515966v1</w:t>
              </w:r>
            </w:hyperlink>
          </w:p>
        </w:tc>
      </w:tr>
      <w:tr>
        <w:trPr/>
        <w:tc>
          <w:tcPr>
            <w:noWrap/>
          </w:tcPr>
          <w:p>
            <w:pPr>
              <w:spacing w:after="200"/>
            </w:pPr>
            <w:hyperlink r:id="rId263" w:history="1">
              <w:r>
                <w:rPr>
                  <w:color w:val="1e198e"/>
                  <w:b w:val="1"/>
                  <w:bCs w:val="1"/>
                  <w:u w:val="single"/>
                </w:rPr>
                <w:t xml:space="preserve">Recherches en cours sur la possible présence de textiles dans la matière noire : stratégie d’étude, méthodes d’observation et premiers résultats, in Peschaux C. (coord.), Pincevent 2025 Rapport final d’opération - Autorisation triennale 2023-2025</w:t>
              </w:r>
            </w:hyperlink>
          </w:p>
          <w:p>
            <w:pPr/>
            <w:hyperlink r:id="rId264" w:history="1">
              <w:r>
                <w:rPr>
                  <w:color w:val="#410a8c"/>
                  <w:u w:val="single"/>
                </w:rPr>
                <w:t xml:space="preserve">Sophie Desrosiers</w:t>
              </w:r>
            </w:hyperlink>
            <w:r>
              <w:rPr/>
              <w:t xml:space="preserve">,</w:t>
            </w:r>
            <w:hyperlink r:id="rId265" w:history="1">
              <w:r>
                <w:rPr>
                  <w:color w:val="#410a8c"/>
                  <w:u w:val="single"/>
                </w:rPr>
                <w:t xml:space="preserve">Sarah Dermech</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2025, p. 145-156</w:t>
            </w:r>
          </w:p>
          <w:p>
            <w:pPr/>
            <w:r>
              <w:rPr/>
              <w:t xml:space="preserve">Rapport</w:t>
            </w:r>
          </w:p>
          <w:p>
            <w:pPr/>
            <w:hyperlink r:id="rId263" w:history="1">
              <w:r>
                <w:rPr>
                  <w:color w:val="#410a8c"/>
                  <w:u w:val="single"/>
                </w:rPr>
                <w:t xml:space="preserve">hal-05542760v1</w:t>
              </w:r>
            </w:hyperlink>
          </w:p>
        </w:tc>
      </w:tr>
      <w:tr>
        <w:trPr/>
        <w:tc>
          <w:tcPr>
            <w:noWrap/>
          </w:tcPr>
          <w:p>
            <w:pPr>
              <w:spacing w:after="200"/>
            </w:pPr>
            <w:hyperlink r:id="rId266" w:history="1">
              <w:r>
                <w:rPr>
                  <w:color w:val="1e198e"/>
                  <w:b w:val="1"/>
                  <w:bCs w:val="1"/>
                  <w:u w:val="single"/>
                </w:rPr>
                <w:t xml:space="preserve">Etudes taphonomiques et archeozoologiques de la grande faune du niveau IV21.3 (section 37)</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 111-122</w:t>
            </w:r>
          </w:p>
          <w:p>
            <w:pPr/>
            <w:r>
              <w:rPr/>
              <w:t xml:space="preserve">Rapport</w:t>
            </w:r>
          </w:p>
          <w:p>
            <w:pPr/>
            <w:hyperlink r:id="rId266" w:history="1">
              <w:r>
                <w:rPr>
                  <w:color w:val="#410a8c"/>
                  <w:u w:val="single"/>
                </w:rPr>
                <w:t xml:space="preserve">hal-05542743v1</w:t>
              </w:r>
            </w:hyperlink>
          </w:p>
        </w:tc>
      </w:tr>
      <w:tr>
        <w:trPr/>
        <w:tc>
          <w:tcPr>
            <w:noWrap/>
          </w:tcPr>
          <w:p>
            <w:pPr>
              <w:spacing w:after="200"/>
            </w:pPr>
            <w:hyperlink r:id="rId267" w:history="1">
              <w:r>
                <w:rPr>
                  <w:color w:val="1e198e"/>
                  <w:b w:val="1"/>
                  <w:bCs w:val="1"/>
                  <w:u w:val="single"/>
                </w:rPr>
                <w:t xml:space="preserve">(2024) - Rappel de la campagne 2023 et investigations 2024,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2025, pp.13-20</w:t>
            </w:r>
          </w:p>
          <w:p>
            <w:pPr/>
            <w:r>
              <w:rPr/>
              <w:t xml:space="preserve">Rapport</w:t>
            </w:r>
          </w:p>
          <w:p>
            <w:pPr/>
            <w:hyperlink r:id="rId267" w:history="1">
              <w:r>
                <w:rPr>
                  <w:color w:val="#410a8c"/>
                  <w:u w:val="single"/>
                </w:rPr>
                <w:t xml:space="preserve">hal-05055255v1</w:t>
              </w:r>
            </w:hyperlink>
          </w:p>
        </w:tc>
      </w:tr>
      <w:tr>
        <w:trPr/>
        <w:tc>
          <w:tcPr>
            <w:noWrap/>
          </w:tcPr>
          <w:p>
            <w:pPr>
              <w:spacing w:after="200"/>
            </w:pPr>
            <w:hyperlink r:id="rId268" w:history="1">
              <w:r>
                <w:rPr>
                  <w:color w:val="1e198e"/>
                  <w:b w:val="1"/>
                  <w:bCs w:val="1"/>
                  <w:u w:val="single"/>
                </w:rPr>
                <w:t xml:space="preserve">(2024) - Récompense attribuée au film documentaire « Le Dernier Chasseur de rennes »,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pp.109-112</w:t>
            </w:r>
          </w:p>
          <w:p>
            <w:pPr/>
            <w:r>
              <w:rPr/>
              <w:t xml:space="preserve">Rapport</w:t>
            </w:r>
          </w:p>
          <w:p>
            <w:pPr/>
            <w:hyperlink r:id="rId268" w:history="1">
              <w:r>
                <w:rPr>
                  <w:color w:val="#410a8c"/>
                  <w:u w:val="single"/>
                </w:rPr>
                <w:t xml:space="preserve">hal-05055262v1</w:t>
              </w:r>
            </w:hyperlink>
          </w:p>
        </w:tc>
      </w:tr>
      <w:tr>
        <w:trPr/>
        <w:tc>
          <w:tcPr>
            <w:noWrap/>
          </w:tcPr>
          <w:p>
            <w:pPr>
              <w:spacing w:after="200"/>
            </w:pPr>
            <w:hyperlink r:id="rId269" w:history="1">
              <w:r>
                <w:rPr>
                  <w:color w:val="1e198e"/>
                  <w:b w:val="1"/>
                  <w:bCs w:val="1"/>
                  <w:u w:val="single"/>
                </w:rPr>
                <w:t xml:space="preserve">Igue du Gral, Rapport de projet collectif de recherches</w:t>
              </w:r>
            </w:hyperlink>
          </w:p>
          <w:p>
            <w:pPr/>
            <w:hyperlink r:id="rId200" w:history="1">
              <w:r>
                <w:rPr>
                  <w:color w:val="#410a8c"/>
                  <w:u w:val="single"/>
                </w:rPr>
                <w:t xml:space="preserve">Myriam Boudadi-Maligne</w:t>
              </w:r>
            </w:hyperlink>
            <w:r>
              <w:rPr/>
              <w:t xml:space="preserve">,</w:t>
            </w:r>
            <w:hyperlink r:id="rId262" w:history="1">
              <w:r>
                <w:rPr>
                  <w:color w:val="#410a8c"/>
                  <w:u w:val="single"/>
                </w:rPr>
                <w:t xml:space="preserve">Jean‐christophe Castel</w:t>
              </w:r>
            </w:hyperlink>
            <w:r>
              <w:rPr/>
              <w:t xml:space="preserve">,</w:t>
            </w:r>
            <w:hyperlink r:id="rId201" w:history="1">
              <w:r>
                <w:rPr>
                  <w:color w:val="#410a8c"/>
                  <w:u w:val="single"/>
                </w:rPr>
                <w:t xml:space="preserve">Jean-Baptiste Mallye</w:t>
              </w:r>
            </w:hyperlink>
            <w:r>
              <w:rPr/>
              <w:t xml:space="preserve">,</w:t>
            </w:r>
            <w:hyperlink r:id="rId270" w:history="1">
              <w:r>
                <w:rPr>
                  <w:color w:val="#410a8c"/>
                  <w:u w:val="single"/>
                </w:rPr>
                <w:t xml:space="preserve">Luca Sitzia</w:t>
              </w:r>
            </w:hyperlink>
            <w:r>
              <w:rPr/>
              <w:t xml:space="preserve">,</w:t>
            </w:r>
            <w:hyperlink r:id="rId12" w:history="1">
              <w:r>
                <w:rPr>
                  <w:color w:val="#410a8c"/>
                  <w:u w:val="single"/>
                </w:rPr>
                <w:t xml:space="preserve">Olivier Bignon-Lau</w:t>
              </w:r>
            </w:hyperlink>
            <w:r>
              <w:rPr/>
              <w:t xml:space="preserve">et al.</w:t>
            </w:r>
          </w:p>
          <w:p>
            <w:pPr/>
            <w:r>
              <w:rPr/>
              <w:t xml:space="preserve">DRAC / SRA Occitanie; Université Bordeaux; Muséum Genève; CNRS. 2025, pp.56</w:t>
            </w:r>
          </w:p>
          <w:p>
            <w:pPr/>
            <w:r>
              <w:rPr/>
              <w:t xml:space="preserve">Rapport</w:t>
            </w:r>
          </w:p>
          <w:p>
            <w:pPr/>
            <w:hyperlink r:id="rId269" w:history="1">
              <w:r>
                <w:rPr>
                  <w:color w:val="#410a8c"/>
                  <w:u w:val="single"/>
                </w:rPr>
                <w:t xml:space="preserve">hal-05096512v1</w:t>
              </w:r>
            </w:hyperlink>
          </w:p>
        </w:tc>
      </w:tr>
      <w:tr>
        <w:trPr/>
        <w:tc>
          <w:tcPr>
            <w:noWrap/>
          </w:tcPr>
          <w:p>
            <w:pPr>
              <w:spacing w:after="200"/>
            </w:pPr>
            <w:hyperlink r:id="rId271" w:history="1">
              <w:r>
                <w:rPr>
                  <w:color w:val="1e198e"/>
                  <w:b w:val="1"/>
                  <w:bCs w:val="1"/>
                  <w:u w:val="single"/>
                </w:rPr>
                <w:t xml:space="preserve">(2024) - Etat d’avancement des contributions à la publication du niveau IV0 de de Pincevent,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pp.73-74</w:t>
            </w:r>
          </w:p>
          <w:p>
            <w:pPr/>
            <w:r>
              <w:rPr/>
              <w:t xml:space="preserve">Rapport</w:t>
            </w:r>
          </w:p>
          <w:p>
            <w:pPr/>
            <w:hyperlink r:id="rId271" w:history="1">
              <w:r>
                <w:rPr>
                  <w:color w:val="#410a8c"/>
                  <w:u w:val="single"/>
                </w:rPr>
                <w:t xml:space="preserve">hal-05055261v1</w:t>
              </w:r>
            </w:hyperlink>
          </w:p>
        </w:tc>
      </w:tr>
      <w:tr>
        <w:trPr/>
        <w:tc>
          <w:tcPr>
            <w:noWrap/>
          </w:tcPr>
          <w:p>
            <w:pPr>
              <w:spacing w:after="200"/>
            </w:pPr>
            <w:hyperlink r:id="rId272" w:history="1">
              <w:r>
                <w:rPr>
                  <w:color w:val="1e198e"/>
                  <w:b w:val="1"/>
                  <w:bCs w:val="1"/>
                  <w:u w:val="single"/>
                </w:rPr>
                <w:t xml:space="preserve">(2024) - Exposition - posters « 60 ans d’archives à Pincevent,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r>
              <w:rPr/>
              <w:t xml:space="preserve">,</w:t>
            </w:r>
            <w:hyperlink r:id="rId179" w:history="1">
              <w:r>
                <w:rPr>
                  <w:color w:val="#410a8c"/>
                  <w:u w:val="single"/>
                </w:rPr>
                <w:t xml:space="preserve">Aurélie Montagne-Bôrras</w:t>
              </w:r>
            </w:hyperlink>
            <w:r>
              <w:rPr/>
              <w:t xml:space="preserve">,</w:t>
            </w:r>
            <w:hyperlink r:id="rId273" w:history="1">
              <w:r>
                <w:rPr>
                  <w:color w:val="#410a8c"/>
                  <w:u w:val="single"/>
                </w:rPr>
                <w:t xml:space="preserve">Anita W Lau-Bignon</w:t>
              </w:r>
            </w:hyperlink>
          </w:p>
          <w:p>
            <w:pPr/>
            <w:r>
              <w:rPr/>
              <w:t xml:space="preserve">Service régional de l'Archéologie d'Île-de-France, Ministère de la Culture ; CNRS. 2025, pp.123-128</w:t>
            </w:r>
          </w:p>
          <w:p>
            <w:pPr/>
            <w:r>
              <w:rPr/>
              <w:t xml:space="preserve">Rapport</w:t>
            </w:r>
          </w:p>
          <w:p>
            <w:pPr/>
            <w:hyperlink r:id="rId272" w:history="1">
              <w:r>
                <w:rPr>
                  <w:color w:val="#410a8c"/>
                  <w:u w:val="single"/>
                </w:rPr>
                <w:t xml:space="preserve">hal-05055269v1</w:t>
              </w:r>
            </w:hyperlink>
          </w:p>
        </w:tc>
      </w:tr>
      <w:tr>
        <w:trPr/>
        <w:tc>
          <w:tcPr>
            <w:noWrap/>
          </w:tcPr>
          <w:p>
            <w:pPr>
              <w:spacing w:after="200"/>
            </w:pPr>
            <w:hyperlink r:id="rId274" w:history="1">
              <w:r>
                <w:rPr>
                  <w:color w:val="1e198e"/>
                  <w:b w:val="1"/>
                  <w:bCs w:val="1"/>
                  <w:u w:val="single"/>
                </w:rPr>
                <w:t xml:space="preserve">(2024) – Introduction,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pp.7-9</w:t>
            </w:r>
          </w:p>
          <w:p>
            <w:pPr/>
            <w:r>
              <w:rPr/>
              <w:t xml:space="preserve">Rapport</w:t>
            </w:r>
          </w:p>
          <w:p>
            <w:pPr/>
            <w:hyperlink r:id="rId274" w:history="1">
              <w:r>
                <w:rPr>
                  <w:color w:val="#410a8c"/>
                  <w:u w:val="single"/>
                </w:rPr>
                <w:t xml:space="preserve">hal-05055251v1</w:t>
              </w:r>
            </w:hyperlink>
          </w:p>
        </w:tc>
      </w:tr>
      <w:tr>
        <w:trPr/>
        <w:tc>
          <w:tcPr>
            <w:noWrap/>
          </w:tcPr>
          <w:p>
            <w:pPr>
              <w:spacing w:after="200"/>
            </w:pPr>
            <w:hyperlink r:id="rId275" w:history="1">
              <w:r>
                <w:rPr>
                  <w:color w:val="1e198e"/>
                  <w:b w:val="1"/>
                  <w:bCs w:val="1"/>
                  <w:u w:val="single"/>
                </w:rPr>
                <w:t xml:space="preserve">(2024) - Activités de médiation et Portes ouvertes des 60 du site de Pincevent,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2025, pp.113-122</w:t>
            </w:r>
          </w:p>
          <w:p>
            <w:pPr/>
            <w:r>
              <w:rPr/>
              <w:t xml:space="preserve">Rapport</w:t>
            </w:r>
          </w:p>
          <w:p>
            <w:pPr/>
            <w:hyperlink r:id="rId275" w:history="1">
              <w:r>
                <w:rPr>
                  <w:color w:val="#410a8c"/>
                  <w:u w:val="single"/>
                </w:rPr>
                <w:t xml:space="preserve">hal-05055263v1</w:t>
              </w:r>
            </w:hyperlink>
          </w:p>
        </w:tc>
      </w:tr>
      <w:tr>
        <w:trPr/>
        <w:tc>
          <w:tcPr>
            <w:noWrap/>
          </w:tcPr>
          <w:p>
            <w:pPr>
              <w:spacing w:after="200"/>
            </w:pPr>
            <w:hyperlink r:id="rId276" w:history="1">
              <w:r>
                <w:rPr>
                  <w:color w:val="1e198e"/>
                  <w:b w:val="1"/>
                  <w:bCs w:val="1"/>
                  <w:u w:val="single"/>
                </w:rPr>
                <w:t xml:space="preserve">Archives et développements pour la valorisation, in Peschaux C. (coord.), Pincevent 2025 Rapport final d’opération - Autorisation triennale 2023-2025</w:t>
              </w:r>
            </w:hyperlink>
          </w:p>
          <w:p>
            <w:pPr/>
            <w:hyperlink r:id="rId12" w:history="1">
              <w:r>
                <w:rPr>
                  <w:color w:val="#410a8c"/>
                  <w:u w:val="single"/>
                </w:rPr>
                <w:t xml:space="preserve">Olivier Bignon-Lau</w:t>
              </w:r>
            </w:hyperlink>
            <w:r>
              <w:rPr/>
              <w:t xml:space="preserve">,</w:t>
            </w:r>
            <w:hyperlink r:id="rId277" w:history="1">
              <w:r>
                <w:rPr>
                  <w:color w:val="#410a8c"/>
                  <w:u w:val="single"/>
                </w:rPr>
                <w:t xml:space="preserve">Cynthia Domenech-Jaulneau</w:t>
              </w:r>
            </w:hyperlink>
            <w:r>
              <w:rPr/>
              <w:t xml:space="preserve">,</w:t>
            </w:r>
            <w:hyperlink r:id="rId278" w:history="1">
              <w:r>
                <w:rPr>
                  <w:color w:val="#410a8c"/>
                  <w:u w:val="single"/>
                </w:rPr>
                <w:t xml:space="preserve">Edouard Jacquot</w:t>
              </w:r>
            </w:hyperlink>
          </w:p>
          <w:p>
            <w:pPr/>
            <w:r>
              <w:rPr/>
              <w:t xml:space="preserve">Service régional de l'Archéologie d'Île-de-France, Ministère de la Culture ; CNRS. 2025, p. 157-162</w:t>
            </w:r>
          </w:p>
          <w:p>
            <w:pPr/>
            <w:r>
              <w:rPr/>
              <w:t xml:space="preserve">Rapport</w:t>
            </w:r>
          </w:p>
          <w:p>
            <w:pPr/>
            <w:hyperlink r:id="rId276" w:history="1">
              <w:r>
                <w:rPr>
                  <w:color w:val="#410a8c"/>
                  <w:u w:val="single"/>
                </w:rPr>
                <w:t xml:space="preserve">hal-05542776v1</w:t>
              </w:r>
            </w:hyperlink>
          </w:p>
        </w:tc>
      </w:tr>
      <w:tr>
        <w:trPr/>
        <w:tc>
          <w:tcPr>
            <w:noWrap/>
          </w:tcPr>
          <w:p>
            <w:pPr>
              <w:spacing w:after="200"/>
            </w:pPr>
            <w:hyperlink r:id="rId279" w:history="1">
              <w:r>
                <w:rPr>
                  <w:color w:val="1e198e"/>
                  <w:b w:val="1"/>
                  <w:bCs w:val="1"/>
                  <w:u w:val="single"/>
                </w:rPr>
                <w:t xml:space="preserve">Analyses archéozoologiques de la grande faune, in Griselin S. (dir.), Beauval C. (co-dir.), Fouille programmée de l’abri de Blénien à Wolschwiller (68) – Rapport de fouille programmée 2025</w:t>
              </w:r>
            </w:hyperlink>
          </w:p>
          <w:p>
            <w:pPr/>
            <w:hyperlink r:id="rId12" w:history="1">
              <w:r>
                <w:rPr>
                  <w:color w:val="#410a8c"/>
                  <w:u w:val="single"/>
                </w:rPr>
                <w:t xml:space="preserve">Olivier Bignon-Lau</w:t>
              </w:r>
            </w:hyperlink>
          </w:p>
          <w:p>
            <w:pPr/>
            <w:r>
              <w:rPr/>
              <w:t xml:space="preserve">Service régional de l'Archéologie du Grand Est, Ministère de la Culture ; CNRS. 2025, p.54-58</w:t>
            </w:r>
          </w:p>
          <w:p>
            <w:pPr/>
            <w:r>
              <w:rPr/>
              <w:t xml:space="preserve">Rapport</w:t>
            </w:r>
          </w:p>
          <w:p>
            <w:pPr/>
            <w:hyperlink r:id="rId279" w:history="1">
              <w:r>
                <w:rPr>
                  <w:color w:val="#410a8c"/>
                  <w:u w:val="single"/>
                </w:rPr>
                <w:t xml:space="preserve">hal-05542859v1</w:t>
              </w:r>
            </w:hyperlink>
          </w:p>
        </w:tc>
      </w:tr>
      <w:tr>
        <w:trPr/>
        <w:tc>
          <w:tcPr>
            <w:noWrap/>
          </w:tcPr>
          <w:p>
            <w:pPr>
              <w:spacing w:after="200"/>
            </w:pPr>
            <w:hyperlink r:id="rId280" w:history="1">
              <w:r>
                <w:rPr>
                  <w:color w:val="1e198e"/>
                  <w:b w:val="1"/>
                  <w:bCs w:val="1"/>
                  <w:u w:val="single"/>
                </w:rPr>
                <w:t xml:space="preserve">(2024) - Premiers pas vers une identification technique des motifs d’impression, in Bignon-Lau O (dir.), Peschaux C (co-dir.), Rapport intermédiaire d’opération archéologique programmée du site de Pincevent (La Grande-Paroisse, Seine-et-Marne) 2024 (Triennale 2023-2025) Site n° 77210 AP</w:t>
              </w:r>
            </w:hyperlink>
          </w:p>
          <w:p>
            <w:pPr/>
            <w:hyperlink r:id="rId264" w:history="1">
              <w:r>
                <w:rPr>
                  <w:color w:val="#410a8c"/>
                  <w:u w:val="single"/>
                </w:rPr>
                <w:t xml:space="preserve">Sophie Desrosiers</w:t>
              </w:r>
            </w:hyperlink>
            <w:r>
              <w:rPr/>
              <w:t xml:space="preserve">,</w:t>
            </w:r>
            <w:hyperlink r:id="rId12" w:history="1">
              <w:r>
                <w:rPr>
                  <w:color w:val="#410a8c"/>
                  <w:u w:val="single"/>
                </w:rPr>
                <w:t xml:space="preserve">Olivier Bignon-Lau</w:t>
              </w:r>
            </w:hyperlink>
            <w:r>
              <w:rPr/>
              <w:t xml:space="preserve">,</w:t>
            </w:r>
            <w:hyperlink r:id="rId273" w:history="1">
              <w:r>
                <w:rPr>
                  <w:color w:val="#410a8c"/>
                  <w:u w:val="single"/>
                </w:rPr>
                <w:t xml:space="preserve">Anita W Lau-Bignon</w:t>
              </w:r>
            </w:hyperlink>
          </w:p>
          <w:p>
            <w:pPr/>
            <w:r>
              <w:rPr/>
              <w:t xml:space="preserve">Service régional de l'Archéologie d'Île-de-France, Ministère de la Culture ; CNRS. 2025, pp.41-44</w:t>
            </w:r>
          </w:p>
          <w:p>
            <w:pPr/>
            <w:r>
              <w:rPr/>
              <w:t xml:space="preserve">Rapport</w:t>
            </w:r>
          </w:p>
          <w:p>
            <w:pPr/>
            <w:hyperlink r:id="rId280" w:history="1">
              <w:r>
                <w:rPr>
                  <w:color w:val="#410a8c"/>
                  <w:u w:val="single"/>
                </w:rPr>
                <w:t xml:space="preserve">hal-05055257v1</w:t>
              </w:r>
            </w:hyperlink>
          </w:p>
        </w:tc>
      </w:tr>
      <w:tr>
        <w:trPr/>
        <w:tc>
          <w:tcPr>
            <w:noWrap/>
          </w:tcPr>
          <w:p>
            <w:pPr>
              <w:spacing w:after="200"/>
            </w:pPr>
            <w:hyperlink r:id="rId281" w:history="1">
              <w:r>
                <w:rPr>
                  <w:color w:val="1e198e"/>
                  <w:b w:val="1"/>
                  <w:bCs w:val="1"/>
                  <w:u w:val="single"/>
                </w:rPr>
                <w:t xml:space="preserve">Les chevaux de l’Igue du Gral : intégration des découvertes des campagnes 2022-2023, in Boudadi-Maligne M. (dir.), Programme Collectif de Recherche sur le site de l'Igue du Gral (Lot)</w:t>
              </w:r>
            </w:hyperlink>
          </w:p>
          <w:p>
            <w:pPr/>
            <w:hyperlink r:id="rId12" w:history="1">
              <w:r>
                <w:rPr>
                  <w:color w:val="#410a8c"/>
                  <w:u w:val="single"/>
                </w:rPr>
                <w:t xml:space="preserve">Olivier Bignon-Lau</w:t>
              </w:r>
            </w:hyperlink>
          </w:p>
          <w:p>
            <w:pPr/>
            <w:r>
              <w:rPr/>
              <w:t xml:space="preserve">Service régional d'archéologie d'Occitanie. 2024, p. 45-52</w:t>
            </w:r>
          </w:p>
          <w:p>
            <w:pPr/>
            <w:r>
              <w:rPr/>
              <w:t xml:space="preserve">Rapport</w:t>
            </w:r>
          </w:p>
          <w:p>
            <w:pPr/>
            <w:hyperlink r:id="rId281" w:history="1">
              <w:r>
                <w:rPr>
                  <w:color w:val="#410a8c"/>
                  <w:u w:val="single"/>
                </w:rPr>
                <w:t xml:space="preserve">hal-04863447v1</w:t>
              </w:r>
            </w:hyperlink>
          </w:p>
        </w:tc>
      </w:tr>
      <w:tr>
        <w:trPr/>
        <w:tc>
          <w:tcPr>
            <w:noWrap/>
          </w:tcPr>
          <w:p>
            <w:pPr>
              <w:spacing w:after="200"/>
            </w:pPr>
            <w:hyperlink r:id="rId282" w:history="1">
              <w:r>
                <w:rPr>
                  <w:color w:val="1e198e"/>
                  <w:b w:val="1"/>
                  <w:bCs w:val="1"/>
                  <w:u w:val="single"/>
                </w:rPr>
                <w:t xml:space="preserve">Analyses archéozoologiques de la grande faune, in Griselin S. (dir.), Beauval C. (co-dir.), Fouille programmée de l’abri de Blénien à Wolschwiller (68) – Rapport de fouille programmée 2024</w:t>
              </w:r>
            </w:hyperlink>
          </w:p>
          <w:p>
            <w:pPr/>
            <w:hyperlink r:id="rId12" w:history="1">
              <w:r>
                <w:rPr>
                  <w:color w:val="#410a8c"/>
                  <w:u w:val="single"/>
                </w:rPr>
                <w:t xml:space="preserve">Olivier Bignon-Lau</w:t>
              </w:r>
            </w:hyperlink>
          </w:p>
          <w:p>
            <w:pPr/>
            <w:r>
              <w:rPr/>
              <w:t xml:space="preserve">Service régional de l'Archéologie du Grand Est, Ministère de la Culture ; CNRS. 2024, p.47-52</w:t>
            </w:r>
          </w:p>
          <w:p>
            <w:pPr/>
            <w:r>
              <w:rPr/>
              <w:t xml:space="preserve">Rapport</w:t>
            </w:r>
          </w:p>
          <w:p>
            <w:pPr/>
            <w:hyperlink r:id="rId282" w:history="1">
              <w:r>
                <w:rPr>
                  <w:color w:val="#410a8c"/>
                  <w:u w:val="single"/>
                </w:rPr>
                <w:t xml:space="preserve">hal-05542844v1</w:t>
              </w:r>
            </w:hyperlink>
          </w:p>
        </w:tc>
      </w:tr>
      <w:tr>
        <w:trPr/>
        <w:tc>
          <w:tcPr>
            <w:noWrap/>
          </w:tcPr>
          <w:p>
            <w:pPr>
              <w:spacing w:after="200"/>
            </w:pPr>
            <w:hyperlink r:id="rId283" w:history="1">
              <w:r>
                <w:rPr>
                  <w:color w:val="1e198e"/>
                  <w:b w:val="1"/>
                  <w:bCs w:val="1"/>
                  <w:u w:val="single"/>
                </w:rPr>
                <w:t xml:space="preserve">Analyses archéozoologiques de la faune de Poissy-Les terrasses de Poncy : ensembles magdaléniens de la Zone 4, in Debout G. (dir.), (in prep.) - Fouilles du site de Poissy - le Chemin de Poncy (Yvelines, France) – Volume II : les occupations Paléolithiques, Chap. 3 – l’occupation magdanélienne de la Zone 4. Rapport de fouille préventive</w:t>
              </w:r>
            </w:hyperlink>
          </w:p>
          <w:p>
            <w:pPr/>
            <w:hyperlink r:id="rId12" w:history="1">
              <w:r>
                <w:rPr>
                  <w:color w:val="#410a8c"/>
                  <w:u w:val="single"/>
                </w:rPr>
                <w:t xml:space="preserve">Olivier Bignon-Lau</w:t>
              </w:r>
            </w:hyperlink>
          </w:p>
          <w:p>
            <w:pPr/>
            <w:r>
              <w:rPr/>
              <w:t xml:space="preserve">Paris, Service régional de l’Archéologie d’Île-de-France. Seine et Yvelines Archéologie, Montigny-le-Bretonneux ; CNRS. 2024, 17 p</w:t>
            </w:r>
          </w:p>
          <w:p>
            <w:pPr/>
            <w:r>
              <w:rPr/>
              <w:t xml:space="preserve">Rapport</w:t>
            </w:r>
          </w:p>
          <w:p>
            <w:pPr/>
            <w:hyperlink r:id="rId283" w:history="1">
              <w:r>
                <w:rPr>
                  <w:color w:val="#410a8c"/>
                  <w:u w:val="single"/>
                </w:rPr>
                <w:t xml:space="preserve">hal-04332016v1</w:t>
              </w:r>
            </w:hyperlink>
          </w:p>
        </w:tc>
      </w:tr>
      <w:tr>
        <w:trPr/>
        <w:tc>
          <w:tcPr>
            <w:noWrap/>
          </w:tcPr>
          <w:p>
            <w:pPr>
              <w:spacing w:after="200"/>
            </w:pPr>
            <w:hyperlink r:id="rId284" w:history="1">
              <w:r>
                <w:rPr>
                  <w:color w:val="1e198e"/>
                  <w:b w:val="1"/>
                  <w:bCs w:val="1"/>
                  <w:u w:val="single"/>
                </w:rPr>
                <w:t xml:space="preserve">Schéma opératoire d’extraction d’un vestige osseux de grande dimension : le cas du bois de renne du niveau 8, campagne 2024, , in Caron-Laviolette E., Mevel L. (dir.), Etiolles - Rapport 2024 Première année de l’autorisation triennale 2024-2026</w:t>
              </w:r>
            </w:hyperlink>
          </w:p>
          <w:p>
            <w:pPr/>
            <w:hyperlink r:id="rId12" w:history="1">
              <w:r>
                <w:rPr>
                  <w:color w:val="#410a8c"/>
                  <w:u w:val="single"/>
                </w:rPr>
                <w:t xml:space="preserve">Olivier Bignon-Lau</w:t>
              </w:r>
            </w:hyperlink>
          </w:p>
          <w:p>
            <w:pPr/>
            <w:r>
              <w:rPr/>
              <w:t xml:space="preserve">Service régional de l'Archéologie d'Île-de-France, Ministère de la Culture ; CNRS. 2024, p. 60-68</w:t>
            </w:r>
          </w:p>
          <w:p>
            <w:pPr/>
            <w:r>
              <w:rPr/>
              <w:t xml:space="preserve">Rapport</w:t>
            </w:r>
          </w:p>
          <w:p>
            <w:pPr/>
            <w:hyperlink r:id="rId284" w:history="1">
              <w:r>
                <w:rPr>
                  <w:color w:val="#410a8c"/>
                  <w:u w:val="single"/>
                </w:rPr>
                <w:t xml:space="preserve">hal-04857772v1</w:t>
              </w:r>
            </w:hyperlink>
          </w:p>
        </w:tc>
      </w:tr>
      <w:tr>
        <w:trPr/>
        <w:tc>
          <w:tcPr>
            <w:noWrap/>
          </w:tcPr>
          <w:p>
            <w:pPr>
              <w:spacing w:after="200"/>
            </w:pPr>
            <w:hyperlink r:id="rId285" w:history="1">
              <w:r>
                <w:rPr>
                  <w:color w:val="1e198e"/>
                  <w:b w:val="1"/>
                  <w:bCs w:val="1"/>
                  <w:u w:val="single"/>
                </w:rPr>
                <w:t xml:space="preserve">Études archéozoologiques des niveaux du Locus 2 Nord : le niveau « Renne », in Caron-Laviolette E., Mevel L. (co-dir.), Etiolles – Les Coudrays (91) Autorisation triennale 2024-2026, Rapport 2024</w:t>
              </w:r>
            </w:hyperlink>
          </w:p>
          <w:p>
            <w:pPr/>
            <w:hyperlink r:id="rId12" w:history="1">
              <w:r>
                <w:rPr>
                  <w:color w:val="#410a8c"/>
                  <w:u w:val="single"/>
                </w:rPr>
                <w:t xml:space="preserve">Olivier Bignon-Lau</w:t>
              </w:r>
            </w:hyperlink>
          </w:p>
          <w:p>
            <w:pPr/>
            <w:r>
              <w:rPr/>
              <w:t xml:space="preserve">Service régional de l'Archéologie d'Île-de-France, Ministère de la Culture ; CNRS. 2024, p. 85-85</w:t>
            </w:r>
          </w:p>
          <w:p>
            <w:pPr/>
            <w:r>
              <w:rPr/>
              <w:t xml:space="preserve">Rapport</w:t>
            </w:r>
          </w:p>
          <w:p>
            <w:pPr/>
            <w:hyperlink r:id="rId285" w:history="1">
              <w:r>
                <w:rPr>
                  <w:color w:val="#410a8c"/>
                  <w:u w:val="single"/>
                </w:rPr>
                <w:t xml:space="preserve">hal-05542802v1</w:t>
              </w:r>
            </w:hyperlink>
          </w:p>
        </w:tc>
      </w:tr>
      <w:tr>
        <w:trPr/>
        <w:tc>
          <w:tcPr>
            <w:noWrap/>
          </w:tcPr>
          <w:p>
            <w:pPr>
              <w:spacing w:after="200"/>
            </w:pPr>
            <w:hyperlink r:id="rId286" w:history="1">
              <w:r>
                <w:rPr>
                  <w:color w:val="1e198e"/>
                  <w:b w:val="1"/>
                  <w:bCs w:val="1"/>
                  <w:u w:val="single"/>
                </w:rPr>
                <w:t xml:space="preserve">Études archéozoologiques des niveaux du Locus 2 Nord : le niveau 2 « Renne », in Caron-Laviolette E., Mevel L. (dir.), Etiolles - Rapport 2024 Première année de l’autorisation triennale 2024-2026</w:t>
              </w:r>
            </w:hyperlink>
          </w:p>
          <w:p>
            <w:pPr/>
            <w:hyperlink r:id="rId12" w:history="1">
              <w:r>
                <w:rPr>
                  <w:color w:val="#410a8c"/>
                  <w:u w:val="single"/>
                </w:rPr>
                <w:t xml:space="preserve">Olivier Bignon-Lau</w:t>
              </w:r>
            </w:hyperlink>
          </w:p>
          <w:p>
            <w:pPr/>
            <w:r>
              <w:rPr/>
              <w:t xml:space="preserve">Service régional de l'archéologie (DRAC) d'Île-de-France. 2024, p. 80-85</w:t>
            </w:r>
          </w:p>
          <w:p>
            <w:pPr/>
            <w:r>
              <w:rPr/>
              <w:t xml:space="preserve">Rapport</w:t>
            </w:r>
          </w:p>
          <w:p>
            <w:pPr/>
            <w:hyperlink r:id="rId286" w:history="1">
              <w:r>
                <w:rPr>
                  <w:color w:val="#410a8c"/>
                  <w:u w:val="single"/>
                </w:rPr>
                <w:t xml:space="preserve">hal-04857785v1</w:t>
              </w:r>
            </w:hyperlink>
          </w:p>
        </w:tc>
      </w:tr>
      <w:tr>
        <w:trPr/>
        <w:tc>
          <w:tcPr>
            <w:noWrap/>
          </w:tcPr>
          <w:p>
            <w:pPr>
              <w:spacing w:after="200"/>
            </w:pPr>
            <w:hyperlink r:id="rId287" w:history="1">
              <w:r>
                <w:rPr>
                  <w:color w:val="1e198e"/>
                  <w:b w:val="1"/>
                  <w:bCs w:val="1"/>
                  <w:u w:val="single"/>
                </w:rPr>
                <w:t xml:space="preserve">Observations préliminaires des coupes des sections 37 et 38,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2023, p. 41-42</w:t>
            </w:r>
          </w:p>
          <w:p>
            <w:pPr/>
            <w:r>
              <w:rPr/>
              <w:t xml:space="preserve">Rapport</w:t>
            </w:r>
          </w:p>
          <w:p>
            <w:pPr/>
            <w:hyperlink r:id="rId287" w:history="1">
              <w:r>
                <w:rPr>
                  <w:color w:val="#410a8c"/>
                  <w:u w:val="single"/>
                </w:rPr>
                <w:t xml:space="preserve">hal-04312881v1</w:t>
              </w:r>
            </w:hyperlink>
          </w:p>
        </w:tc>
      </w:tr>
      <w:tr>
        <w:trPr/>
        <w:tc>
          <w:tcPr>
            <w:noWrap/>
          </w:tcPr>
          <w:p>
            <w:pPr>
              <w:spacing w:after="200"/>
            </w:pPr>
            <w:hyperlink r:id="rId288" w:history="1">
              <w:r>
                <w:rPr>
                  <w:color w:val="1e198e"/>
                  <w:b w:val="1"/>
                  <w:bCs w:val="1"/>
                  <w:u w:val="single"/>
                </w:rPr>
                <w:t xml:space="preserve">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2023, 235 p</w:t>
            </w:r>
          </w:p>
          <w:p>
            <w:pPr/>
            <w:r>
              <w:rPr/>
              <w:t xml:space="preserve">Rapport</w:t>
            </w:r>
          </w:p>
          <w:p>
            <w:pPr/>
            <w:hyperlink r:id="rId288" w:history="1">
              <w:r>
                <w:rPr>
                  <w:color w:val="#410a8c"/>
                  <w:u w:val="single"/>
                </w:rPr>
                <w:t xml:space="preserve">hal-04312871v1</w:t>
              </w:r>
            </w:hyperlink>
          </w:p>
        </w:tc>
      </w:tr>
      <w:tr>
        <w:trPr/>
        <w:tc>
          <w:tcPr>
            <w:noWrap/>
          </w:tcPr>
          <w:p>
            <w:pPr>
              <w:spacing w:after="200"/>
            </w:pPr>
            <w:hyperlink r:id="rId289" w:history="1">
              <w:r>
                <w:rPr>
                  <w:color w:val="1e198e"/>
                  <w:b w:val="1"/>
                  <w:bCs w:val="1"/>
                  <w:u w:val="single"/>
                </w:rPr>
                <w:t xml:space="preserve">Rappel des travaux antérieurs,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111" w:history="1">
              <w:r>
                <w:rPr>
                  <w:color w:val="#410a8c"/>
                  <w:u w:val="single"/>
                </w:rPr>
                <w:t xml:space="preserve">Grégory Debout</w:t>
              </w:r>
            </w:hyperlink>
          </w:p>
          <w:p>
            <w:pPr/>
            <w:r>
              <w:rPr/>
              <w:t xml:space="preserve">Service régional de l'Archéologie d'Île-de-France, Ministère de la Culture ; CNRS. 2023, p. 31-34</w:t>
            </w:r>
          </w:p>
          <w:p>
            <w:pPr/>
            <w:r>
              <w:rPr/>
              <w:t xml:space="preserve">Rapport</w:t>
            </w:r>
          </w:p>
          <w:p>
            <w:pPr/>
            <w:hyperlink r:id="rId289" w:history="1">
              <w:r>
                <w:rPr>
                  <w:color w:val="#410a8c"/>
                  <w:u w:val="single"/>
                </w:rPr>
                <w:t xml:space="preserve">hal-04343538v1</w:t>
              </w:r>
            </w:hyperlink>
          </w:p>
        </w:tc>
      </w:tr>
      <w:tr>
        <w:trPr/>
        <w:tc>
          <w:tcPr>
            <w:noWrap/>
          </w:tcPr>
          <w:p>
            <w:pPr>
              <w:spacing w:after="200"/>
            </w:pPr>
            <w:hyperlink r:id="rId290" w:history="1">
              <w:r>
                <w:rPr>
                  <w:color w:val="1e198e"/>
                  <w:b w:val="1"/>
                  <w:bCs w:val="1"/>
                  <w:u w:val="single"/>
                </w:rPr>
                <w:t xml:space="preserve">Sondage S70 – section 70,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111" w:history="1">
              <w:r>
                <w:rPr>
                  <w:color w:val="#410a8c"/>
                  <w:u w:val="single"/>
                </w:rPr>
                <w:t xml:space="preserve">Grégory Debout</w:t>
              </w:r>
            </w:hyperlink>
            <w:r>
              <w:rPr/>
              <w:t xml:space="preserve">,</w:t>
            </w:r>
            <w:hyperlink r:id="rId291" w:history="1">
              <w:r>
                <w:rPr>
                  <w:color w:val="#410a8c"/>
                  <w:u w:val="single"/>
                </w:rPr>
                <w:t xml:space="preserve">Vincent Marcon</w:t>
              </w:r>
            </w:hyperlink>
            <w:r>
              <w:rPr/>
              <w:t xml:space="preserve">,</w:t>
            </w:r>
            <w:hyperlink r:id="rId292" w:history="1">
              <w:r>
                <w:rPr>
                  <w:color w:val="#410a8c"/>
                  <w:u w:val="single"/>
                </w:rPr>
                <w:t xml:space="preserve">Xavier Muth</w:t>
              </w:r>
            </w:hyperlink>
          </w:p>
          <w:p>
            <w:pPr/>
            <w:r>
              <w:rPr/>
              <w:t xml:space="preserve">Service régional de l'Archéologie d'Île-de-France; Ministère de la Culture; CNRS. 2023, pp.97-99</w:t>
            </w:r>
          </w:p>
          <w:p>
            <w:pPr/>
            <w:r>
              <w:rPr/>
              <w:t xml:space="preserve">Rapport</w:t>
            </w:r>
          </w:p>
          <w:p>
            <w:pPr/>
            <w:hyperlink r:id="rId290" w:history="1">
              <w:r>
                <w:rPr>
                  <w:color w:val="#410a8c"/>
                  <w:u w:val="single"/>
                </w:rPr>
                <w:t xml:space="preserve">hal-04327943v1</w:t>
              </w:r>
            </w:hyperlink>
          </w:p>
        </w:tc>
      </w:tr>
      <w:tr>
        <w:trPr/>
        <w:tc>
          <w:tcPr>
            <w:noWrap/>
          </w:tcPr>
          <w:p>
            <w:pPr>
              <w:spacing w:after="200"/>
            </w:pPr>
            <w:hyperlink r:id="rId293" w:history="1">
              <w:r>
                <w:rPr>
                  <w:color w:val="1e198e"/>
                  <w:b w:val="1"/>
                  <w:bCs w:val="1"/>
                  <w:u w:val="single"/>
                </w:rPr>
                <w:t xml:space="preserve">Bilan des études archéozoologiques 2021-2023, in Valentin B (dir.) et Olive M., Caron-Laviolette E., Christensen M., Mevel L., Weber M.-J., Bignon-Lau O. (co-dir.), Etiolles - Rapport 2023 Troisième année de l’autorisation triennale 2021-2023</w:t>
              </w:r>
            </w:hyperlink>
          </w:p>
          <w:p>
            <w:pPr/>
            <w:hyperlink r:id="rId12" w:history="1">
              <w:r>
                <w:rPr>
                  <w:color w:val="#410a8c"/>
                  <w:u w:val="single"/>
                </w:rPr>
                <w:t xml:space="preserve">Olivier Bignon-Lau</w:t>
              </w:r>
            </w:hyperlink>
          </w:p>
          <w:p>
            <w:pPr/>
            <w:r>
              <w:rPr/>
              <w:t xml:space="preserve">Service régional de l'Archéologie d'Île-de-France, Ministère de la Culture ; CNRS. 2023, 8 p</w:t>
            </w:r>
          </w:p>
          <w:p>
            <w:pPr/>
            <w:r>
              <w:rPr/>
              <w:t xml:space="preserve">Rapport</w:t>
            </w:r>
          </w:p>
          <w:p>
            <w:pPr/>
            <w:hyperlink r:id="rId293" w:history="1">
              <w:r>
                <w:rPr>
                  <w:color w:val="#410a8c"/>
                  <w:u w:val="single"/>
                </w:rPr>
                <w:t xml:space="preserve">hal-04313414v1</w:t>
              </w:r>
            </w:hyperlink>
          </w:p>
        </w:tc>
      </w:tr>
      <w:tr>
        <w:trPr/>
        <w:tc>
          <w:tcPr>
            <w:noWrap/>
          </w:tcPr>
          <w:p>
            <w:pPr>
              <w:spacing w:after="200"/>
            </w:pPr>
            <w:hyperlink r:id="rId294" w:history="1">
              <w:r>
                <w:rPr>
                  <w:color w:val="1e198e"/>
                  <w:b w:val="1"/>
                  <w:bCs w:val="1"/>
                  <w:u w:val="single"/>
                </w:rPr>
                <w:t xml:space="preserve">Introduction – Objectifs de la campagne et progrès de la monographie du niveau IV0,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2023, p. 9-13</w:t>
            </w:r>
          </w:p>
          <w:p>
            <w:pPr/>
            <w:r>
              <w:rPr/>
              <w:t xml:space="preserve">Rapport</w:t>
            </w:r>
          </w:p>
          <w:p>
            <w:pPr/>
            <w:hyperlink r:id="rId294" w:history="1">
              <w:r>
                <w:rPr>
                  <w:color w:val="#410a8c"/>
                  <w:u w:val="single"/>
                </w:rPr>
                <w:t xml:space="preserve">hal-04312873v1</w:t>
              </w:r>
            </w:hyperlink>
          </w:p>
        </w:tc>
      </w:tr>
      <w:tr>
        <w:trPr/>
        <w:tc>
          <w:tcPr>
            <w:noWrap/>
          </w:tcPr>
          <w:p>
            <w:pPr>
              <w:spacing w:after="200"/>
            </w:pPr>
            <w:hyperlink r:id="rId295" w:history="1">
              <w:r>
                <w:rPr>
                  <w:color w:val="1e198e"/>
                  <w:b w:val="1"/>
                  <w:bCs w:val="1"/>
                  <w:u w:val="single"/>
                </w:rPr>
                <w:t xml:space="preserve">« Sondage S93 – section 93 »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291" w:history="1">
              <w:r>
                <w:rPr>
                  <w:color w:val="#410a8c"/>
                  <w:u w:val="single"/>
                </w:rPr>
                <w:t xml:space="preserve">Vincent Marcon</w:t>
              </w:r>
            </w:hyperlink>
            <w:r>
              <w:rPr/>
              <w:t xml:space="preserve">,</w:t>
            </w:r>
            <w:hyperlink r:id="rId292" w:history="1">
              <w:r>
                <w:rPr>
                  <w:color w:val="#410a8c"/>
                  <w:u w:val="single"/>
                </w:rPr>
                <w:t xml:space="preserve">Xavier Muth</w:t>
              </w:r>
            </w:hyperlink>
          </w:p>
          <w:p>
            <w:pPr/>
            <w:r>
              <w:rPr/>
              <w:t xml:space="preserve">Service régional de l'Archéologie d'Île-de-France, Ministère de la Culture ; CNRS. 2023, pp.89-92</w:t>
            </w:r>
          </w:p>
          <w:p>
            <w:pPr/>
            <w:r>
              <w:rPr/>
              <w:t xml:space="preserve">Rapport</w:t>
            </w:r>
          </w:p>
          <w:p>
            <w:pPr/>
            <w:hyperlink r:id="rId295" w:history="1">
              <w:r>
                <w:rPr>
                  <w:color w:val="#410a8c"/>
                  <w:u w:val="single"/>
                </w:rPr>
                <w:t xml:space="preserve">hal-04310311v1</w:t>
              </w:r>
            </w:hyperlink>
          </w:p>
        </w:tc>
      </w:tr>
      <w:tr>
        <w:trPr/>
        <w:tc>
          <w:tcPr>
            <w:noWrap/>
          </w:tcPr>
          <w:p>
            <w:pPr>
              <w:spacing w:after="200"/>
            </w:pPr>
            <w:hyperlink r:id="rId296" w:history="1">
              <w:r>
                <w:rPr>
                  <w:color w:val="1e198e"/>
                  <w:b w:val="1"/>
                  <w:bCs w:val="1"/>
                  <w:u w:val="single"/>
                </w:rPr>
                <w:t xml:space="preserve">« Sondage S90 – section 90 »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291" w:history="1">
              <w:r>
                <w:rPr>
                  <w:color w:val="#410a8c"/>
                  <w:u w:val="single"/>
                </w:rPr>
                <w:t xml:space="preserve">Vincent Marcon</w:t>
              </w:r>
            </w:hyperlink>
          </w:p>
          <w:p>
            <w:pPr/>
            <w:r>
              <w:rPr/>
              <w:t xml:space="preserve">Service régional de l'Archéologie d'Île-de-France, Ministère de la Culture ; CNRS. 2023, pp.93-96</w:t>
            </w:r>
          </w:p>
          <w:p>
            <w:pPr/>
            <w:r>
              <w:rPr/>
              <w:t xml:space="preserve">Rapport</w:t>
            </w:r>
          </w:p>
          <w:p>
            <w:pPr/>
            <w:hyperlink r:id="rId296" w:history="1">
              <w:r>
                <w:rPr>
                  <w:color w:val="#410a8c"/>
                  <w:u w:val="single"/>
                </w:rPr>
                <w:t xml:space="preserve">hal-04310346v1</w:t>
              </w:r>
            </w:hyperlink>
          </w:p>
        </w:tc>
      </w:tr>
      <w:tr>
        <w:trPr/>
        <w:tc>
          <w:tcPr>
            <w:noWrap/>
          </w:tcPr>
          <w:p>
            <w:pPr>
              <w:spacing w:after="200"/>
            </w:pPr>
            <w:hyperlink r:id="rId297" w:history="1">
              <w:r>
                <w:rPr>
                  <w:color w:val="1e198e"/>
                  <w:b w:val="1"/>
                  <w:bCs w:val="1"/>
                  <w:u w:val="single"/>
                </w:rPr>
                <w:t xml:space="preserve">Activités de valorisation et de médiation 2022-2023,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212" w:history="1">
              <w:r>
                <w:rPr>
                  <w:color w:val="#410a8c"/>
                  <w:u w:val="single"/>
                </w:rPr>
                <w:t xml:space="preserve">Gaelle Dumarçay</w:t>
              </w:r>
            </w:hyperlink>
          </w:p>
          <w:p>
            <w:pPr/>
            <w:r>
              <w:rPr/>
              <w:t xml:space="preserve">Service régional de l'Archéologie d'Île-de-France, Ministère de la Culture ; CNRS. 2023, p. 107-117</w:t>
            </w:r>
          </w:p>
          <w:p>
            <w:pPr/>
            <w:r>
              <w:rPr/>
              <w:t xml:space="preserve">Rapport</w:t>
            </w:r>
          </w:p>
          <w:p>
            <w:pPr/>
            <w:hyperlink r:id="rId297" w:history="1">
              <w:r>
                <w:rPr>
                  <w:color w:val="#410a8c"/>
                  <w:u w:val="single"/>
                </w:rPr>
                <w:t xml:space="preserve">hal-04312890v1</w:t>
              </w:r>
            </w:hyperlink>
          </w:p>
        </w:tc>
      </w:tr>
      <w:tr>
        <w:trPr/>
        <w:tc>
          <w:tcPr>
            <w:noWrap/>
          </w:tcPr>
          <w:p>
            <w:pPr>
              <w:spacing w:after="200"/>
            </w:pPr>
            <w:hyperlink r:id="rId298" w:history="1">
              <w:r>
                <w:rPr>
                  <w:color w:val="1e198e"/>
                  <w:b w:val="1"/>
                  <w:bCs w:val="1"/>
                  <w:u w:val="single"/>
                </w:rPr>
                <w:t xml:space="preserve">Analyses archéozoologiques préliminaires des grands mammifères de la grotte du Trilobite d’Arcy-sur-Cure : couches C1/2, C3 et C4, in Goutas N., Onfray M. (dir.), GéoARChéologie et ARChéologie des grottes préhistoriques du massif d’ARCy-sur-Cure/Saint-Moré (Bourgogne Franche-Comté). Des objets archéologiques aux trajectoires humaines collectives - Bilan activités projet G3ARC 2021 -2023 et prospectives - Projet MSH Mondes – Axe 4 « Objets »</w:t>
              </w:r>
            </w:hyperlink>
          </w:p>
          <w:p>
            <w:pPr/>
            <w:hyperlink r:id="rId12" w:history="1">
              <w:r>
                <w:rPr>
                  <w:color w:val="#410a8c"/>
                  <w:u w:val="single"/>
                </w:rPr>
                <w:t xml:space="preserve">Olivier Bignon-Lau</w:t>
              </w:r>
            </w:hyperlink>
            <w:r>
              <w:rPr/>
              <w:t xml:space="preserve">,</w:t>
            </w:r>
            <w:hyperlink r:id="rId79" w:history="1">
              <w:r>
                <w:rPr>
                  <w:color w:val="#410a8c"/>
                  <w:u w:val="single"/>
                </w:rPr>
                <w:t xml:space="preserve">Natacha Catz</w:t>
              </w:r>
            </w:hyperlink>
          </w:p>
          <w:p>
            <w:pPr/>
            <w:r>
              <w:rPr/>
              <w:t xml:space="preserve">Maison des Sciences de l’Homme-Mondes, Nanterre ; CNRS. 2023, p. 210-228</w:t>
            </w:r>
          </w:p>
          <w:p>
            <w:pPr/>
            <w:r>
              <w:rPr/>
              <w:t xml:space="preserve">Rapport</w:t>
            </w:r>
          </w:p>
          <w:p>
            <w:pPr/>
            <w:hyperlink r:id="rId298" w:history="1">
              <w:r>
                <w:rPr>
                  <w:color w:val="#410a8c"/>
                  <w:u w:val="single"/>
                </w:rPr>
                <w:t xml:space="preserve">hal-04314736v1</w:t>
              </w:r>
            </w:hyperlink>
          </w:p>
        </w:tc>
      </w:tr>
      <w:tr>
        <w:trPr/>
        <w:tc>
          <w:tcPr>
            <w:noWrap/>
          </w:tcPr>
          <w:p>
            <w:pPr>
              <w:spacing w:after="200"/>
            </w:pPr>
            <w:hyperlink r:id="rId299" w:history="1">
              <w:r>
                <w:rPr>
                  <w:color w:val="1e198e"/>
                  <w:b w:val="1"/>
                  <w:bCs w:val="1"/>
                  <w:u w:val="single"/>
                </w:rPr>
                <w:t xml:space="preserve">Bilan et perspectives,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2023, p. 63-66</w:t>
            </w:r>
          </w:p>
          <w:p>
            <w:pPr/>
            <w:r>
              <w:rPr/>
              <w:t xml:space="preserve">Rapport</w:t>
            </w:r>
          </w:p>
          <w:p>
            <w:pPr/>
            <w:hyperlink r:id="rId299" w:history="1">
              <w:r>
                <w:rPr>
                  <w:color w:val="#410a8c"/>
                  <w:u w:val="single"/>
                </w:rPr>
                <w:t xml:space="preserve">hal-04343542v1</w:t>
              </w:r>
            </w:hyperlink>
          </w:p>
        </w:tc>
      </w:tr>
      <w:tr>
        <w:trPr/>
        <w:tc>
          <w:tcPr>
            <w:noWrap/>
          </w:tcPr>
          <w:p>
            <w:pPr>
              <w:spacing w:after="200"/>
            </w:pPr>
            <w:hyperlink r:id="rId300" w:history="1">
              <w:r>
                <w:rPr>
                  <w:color w:val="1e198e"/>
                  <w:b w:val="1"/>
                  <w:bCs w:val="1"/>
                  <w:u w:val="single"/>
                </w:rPr>
                <w:t xml:space="preserve">GOUTAS N. ET M. ONFRAY dir. (2023) - GéoARChéologie et ARChéologie des grottes préhistoriques du massif d’ARCy-sur-Cure/Saint-Moré (Bourgogne Franche-Comté) - Des objets archéologiques aux trajectoires humaines collectives, Bilan d’activités, projet G3ARC 2021 -2023 et prospectives, Projet MSH Mondes – Axe 4 « Objets », 3 volumes (271 p., annexes 1 et 2 : 275 p. et 23 p.)</w:t>
              </w:r>
            </w:hyperlink>
          </w:p>
          <w:p>
            <w:pPr/>
            <w:hyperlink r:id="rId77" w:history="1">
              <w:r>
                <w:rPr>
                  <w:color w:val="#410a8c"/>
                  <w:u w:val="single"/>
                </w:rPr>
                <w:t xml:space="preserve">Nejma Goutas</w:t>
              </w:r>
            </w:hyperlink>
            <w:r>
              <w:rPr/>
              <w:t xml:space="preserve">,</w:t>
            </w:r>
            <w:hyperlink r:id="rId301" w:history="1">
              <w:r>
                <w:rPr>
                  <w:color w:val="#410a8c"/>
                  <w:u w:val="single"/>
                </w:rPr>
                <w:t xml:space="preserve">Marylise Onfray</w:t>
              </w:r>
            </w:hyperlink>
            <w:r>
              <w:rPr/>
              <w:t xml:space="preserve">,</w:t>
            </w:r>
            <w:hyperlink r:id="rId302" w:history="1">
              <w:r>
                <w:rPr>
                  <w:color w:val="#410a8c"/>
                  <w:u w:val="single"/>
                </w:rPr>
                <w:t xml:space="preserve">Pierre Allard</w:t>
              </w:r>
            </w:hyperlink>
            <w:r>
              <w:rPr/>
              <w:t xml:space="preserve">,</w:t>
            </w:r>
            <w:hyperlink r:id="rId303" w:history="1">
              <w:r>
                <w:rPr>
                  <w:color w:val="#410a8c"/>
                  <w:u w:val="single"/>
                </w:rPr>
                <w:t xml:space="preserve">Lionel Barriquand</w:t>
              </w:r>
            </w:hyperlink>
            <w:r>
              <w:rPr/>
              <w:t xml:space="preserve">,</w:t>
            </w:r>
            <w:hyperlink r:id="rId106" w:history="1">
              <w:r>
                <w:rPr>
                  <w:color w:val="#410a8c"/>
                  <w:u w:val="single"/>
                </w:rPr>
                <w:t xml:space="preserve">Pierre Bodu</w:t>
              </w:r>
            </w:hyperlink>
            <w:r>
              <w:rPr/>
              <w:t xml:space="preserve">et al.</w:t>
            </w:r>
          </w:p>
          <w:p>
            <w:pPr/>
            <w:r>
              <w:rPr/>
              <w:t xml:space="preserve">CNRS; Inrap; Université de Paris 1 Panthéon - Sorbonne; Université Jean Jaurès; Université de Lyon 2. 2023</w:t>
            </w:r>
          </w:p>
          <w:p>
            <w:pPr/>
            <w:r>
              <w:rPr/>
              <w:t xml:space="preserve">Rapport</w:t>
            </w:r>
          </w:p>
          <w:p>
            <w:pPr/>
            <w:hyperlink r:id="rId300" w:history="1">
              <w:r>
                <w:rPr>
                  <w:color w:val="#410a8c"/>
                  <w:u w:val="single"/>
                </w:rPr>
                <w:t xml:space="preserve">hal-04380939v1</w:t>
              </w:r>
            </w:hyperlink>
          </w:p>
        </w:tc>
      </w:tr>
      <w:tr>
        <w:trPr/>
        <w:tc>
          <w:tcPr>
            <w:noWrap/>
          </w:tcPr>
          <w:p>
            <w:pPr>
              <w:spacing w:after="200"/>
            </w:pPr>
            <w:hyperlink r:id="rId304" w:history="1">
              <w:r>
                <w:rPr>
                  <w:color w:val="1e198e"/>
                  <w:b w:val="1"/>
                  <w:bCs w:val="1"/>
                  <w:u w:val="single"/>
                </w:rPr>
                <w:t xml:space="preserve">Projet Pincevent-SNAAP,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2023, p. 119-123</w:t>
            </w:r>
          </w:p>
          <w:p>
            <w:pPr/>
            <w:r>
              <w:rPr/>
              <w:t xml:space="preserve">Rapport</w:t>
            </w:r>
          </w:p>
          <w:p>
            <w:pPr/>
            <w:hyperlink r:id="rId304" w:history="1">
              <w:r>
                <w:rPr>
                  <w:color w:val="#410a8c"/>
                  <w:u w:val="single"/>
                </w:rPr>
                <w:t xml:space="preserve">hal-04312892v1</w:t>
              </w:r>
            </w:hyperlink>
          </w:p>
        </w:tc>
      </w:tr>
      <w:tr>
        <w:trPr/>
        <w:tc>
          <w:tcPr>
            <w:noWrap/>
          </w:tcPr>
          <w:p>
            <w:pPr>
              <w:spacing w:after="200"/>
            </w:pPr>
            <w:hyperlink r:id="rId305" w:history="1">
              <w:r>
                <w:rPr>
                  <w:color w:val="1e198e"/>
                  <w:b w:val="1"/>
                  <w:bCs w:val="1"/>
                  <w:u w:val="single"/>
                </w:rPr>
                <w:t xml:space="preserve">Sondages exploratoires à l’est des bâtiments de la base de vie. Objectifs initiaux de la campagne 2023,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2023, p. 75-76</w:t>
            </w:r>
          </w:p>
          <w:p>
            <w:pPr/>
            <w:r>
              <w:rPr/>
              <w:t xml:space="preserve">Rapport</w:t>
            </w:r>
          </w:p>
          <w:p>
            <w:pPr/>
            <w:hyperlink r:id="rId305" w:history="1">
              <w:r>
                <w:rPr>
                  <w:color w:val="#410a8c"/>
                  <w:u w:val="single"/>
                </w:rPr>
                <w:t xml:space="preserve">hal-04312884v1</w:t>
              </w:r>
            </w:hyperlink>
          </w:p>
        </w:tc>
      </w:tr>
      <w:tr>
        <w:trPr/>
        <w:tc>
          <w:tcPr>
            <w:noWrap/>
          </w:tcPr>
          <w:p>
            <w:pPr>
              <w:spacing w:after="200"/>
            </w:pPr>
            <w:hyperlink r:id="rId306" w:history="1">
              <w:r>
                <w:rPr>
                  <w:color w:val="1e198e"/>
                  <w:b w:val="1"/>
                  <w:bCs w:val="1"/>
                  <w:u w:val="single"/>
                </w:rPr>
                <w:t xml:space="preserve">Célébrations prévues pour le 60e anniversaire du site de Pincevent,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212" w:history="1">
              <w:r>
                <w:rPr>
                  <w:color w:val="#410a8c"/>
                  <w:u w:val="single"/>
                </w:rPr>
                <w:t xml:space="preserve">Gaelle Dumarçay</w:t>
              </w:r>
            </w:hyperlink>
          </w:p>
          <w:p>
            <w:pPr/>
            <w:r>
              <w:rPr/>
              <w:t xml:space="preserve">Service régional de l'Archéologie d'Île-de-France, Ministère de la Culture ; CNRS. 2023, p. 125-126</w:t>
            </w:r>
          </w:p>
          <w:p>
            <w:pPr/>
            <w:r>
              <w:rPr/>
              <w:t xml:space="preserve">Rapport</w:t>
            </w:r>
          </w:p>
          <w:p>
            <w:pPr/>
            <w:hyperlink r:id="rId306" w:history="1">
              <w:r>
                <w:rPr>
                  <w:color w:val="#410a8c"/>
                  <w:u w:val="single"/>
                </w:rPr>
                <w:t xml:space="preserve">hal-04312894v1</w:t>
              </w:r>
            </w:hyperlink>
          </w:p>
        </w:tc>
      </w:tr>
      <w:tr>
        <w:trPr/>
        <w:tc>
          <w:tcPr>
            <w:noWrap/>
          </w:tcPr>
          <w:p>
            <w:pPr>
              <w:spacing w:after="200"/>
            </w:pPr>
            <w:hyperlink r:id="rId307" w:history="1">
              <w:r>
                <w:rPr>
                  <w:color w:val="1e198e"/>
                  <w:b w:val="1"/>
                  <w:bCs w:val="1"/>
                  <w:u w:val="single"/>
                </w:rPr>
                <w:t xml:space="preserve">Stratégies de mise en place des relevés topographiques,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111" w:history="1">
              <w:r>
                <w:rPr>
                  <w:color w:val="#410a8c"/>
                  <w:u w:val="single"/>
                </w:rPr>
                <w:t xml:space="preserve">Grégory Debout</w:t>
              </w:r>
            </w:hyperlink>
            <w:r>
              <w:rPr/>
              <w:t xml:space="preserve">,</w:t>
            </w:r>
            <w:hyperlink r:id="rId291" w:history="1">
              <w:r>
                <w:rPr>
                  <w:color w:val="#410a8c"/>
                  <w:u w:val="single"/>
                </w:rPr>
                <w:t xml:space="preserve">Vincent Marcon</w:t>
              </w:r>
            </w:hyperlink>
            <w:r>
              <w:rPr/>
              <w:t xml:space="preserve">,</w:t>
            </w:r>
            <w:hyperlink r:id="rId292" w:history="1">
              <w:r>
                <w:rPr>
                  <w:color w:val="#410a8c"/>
                  <w:u w:val="single"/>
                </w:rPr>
                <w:t xml:space="preserve">Xavier Muth</w:t>
              </w:r>
            </w:hyperlink>
          </w:p>
          <w:p>
            <w:pPr/>
            <w:r>
              <w:rPr/>
              <w:t xml:space="preserve">Service régional de l'Archéologie d'Île-de-France, Ministère de la Culture ; CNRS. 2023, p. 77-83</w:t>
            </w:r>
          </w:p>
          <w:p>
            <w:pPr/>
            <w:r>
              <w:rPr/>
              <w:t xml:space="preserve">Rapport</w:t>
            </w:r>
          </w:p>
          <w:p>
            <w:pPr/>
            <w:hyperlink r:id="rId307" w:history="1">
              <w:r>
                <w:rPr>
                  <w:color w:val="#410a8c"/>
                  <w:u w:val="single"/>
                </w:rPr>
                <w:t xml:space="preserve">hal-04312886v1</w:t>
              </w:r>
            </w:hyperlink>
          </w:p>
        </w:tc>
      </w:tr>
      <w:tr>
        <w:trPr/>
        <w:tc>
          <w:tcPr>
            <w:noWrap/>
          </w:tcPr>
          <w:p>
            <w:pPr>
              <w:spacing w:after="200"/>
            </w:pPr>
            <w:hyperlink r:id="rId308" w:history="1">
              <w:r>
                <w:rPr>
                  <w:color w:val="1e198e"/>
                  <w:b w:val="1"/>
                  <w:bCs w:val="1"/>
                  <w:u w:val="single"/>
                </w:rPr>
                <w:t xml:space="preserve">Analyses archéozoologiques de la grande faune : campagne 2023, in Griselin S. (dir.), Beauval C. (co-dir.), Rapport de fouille programmée de la grotte de Blénien à Wolschwiller (68) – Campagne de fouille 2023, programme triennal 2023-2025</w:t>
              </w:r>
            </w:hyperlink>
          </w:p>
          <w:p>
            <w:pPr/>
            <w:hyperlink r:id="rId12" w:history="1">
              <w:r>
                <w:rPr>
                  <w:color w:val="#410a8c"/>
                  <w:u w:val="single"/>
                </w:rPr>
                <w:t xml:space="preserve">Olivier Bignon-Lau</w:t>
              </w:r>
            </w:hyperlink>
          </w:p>
          <w:p>
            <w:pPr/>
            <w:r>
              <w:rPr/>
              <w:t xml:space="preserve">Service régional de l'Archéologie du Grand Est, Ministère de la Culture ; CNRS. 2023, 8 p</w:t>
            </w:r>
          </w:p>
          <w:p>
            <w:pPr/>
            <w:r>
              <w:rPr/>
              <w:t xml:space="preserve">Rapport</w:t>
            </w:r>
          </w:p>
          <w:p>
            <w:pPr/>
            <w:hyperlink r:id="rId308" w:history="1">
              <w:r>
                <w:rPr>
                  <w:color w:val="#410a8c"/>
                  <w:u w:val="single"/>
                </w:rPr>
                <w:t xml:space="preserve">hal-04314502v1</w:t>
              </w:r>
            </w:hyperlink>
          </w:p>
        </w:tc>
      </w:tr>
      <w:tr>
        <w:trPr/>
        <w:tc>
          <w:tcPr>
            <w:noWrap/>
          </w:tcPr>
          <w:p>
            <w:pPr>
              <w:spacing w:after="200"/>
            </w:pPr>
            <w:hyperlink r:id="rId309" w:history="1">
              <w:r>
                <w:rPr>
                  <w:color w:val="1e198e"/>
                  <w:b w:val="1"/>
                  <w:bCs w:val="1"/>
                  <w:u w:val="single"/>
                </w:rPr>
                <w:t xml:space="preserve">Synthèse archéozoologique et taphonomique des Tarterêts III, in Ollivier C. (dir.), et et Mevel L. , Caron-Laviolette E. (co-dir.), Île-de-France, Essonne, Corbeil-Essonne, « Les Tarterêts III » 20 rue Gustave Eiffel – Rapport de fouille programmée 2023</w:t>
              </w:r>
            </w:hyperlink>
          </w:p>
          <w:p>
            <w:pPr/>
            <w:hyperlink r:id="rId12" w:history="1">
              <w:r>
                <w:rPr>
                  <w:color w:val="#410a8c"/>
                  <w:u w:val="single"/>
                </w:rPr>
                <w:t xml:space="preserve">Olivier Bignon-Lau</w:t>
              </w:r>
            </w:hyperlink>
          </w:p>
          <w:p>
            <w:pPr/>
            <w:r>
              <w:rPr/>
              <w:t xml:space="preserve">Service régional de l'Archéologie d'Île-de-France, Ministère de la Culture ; CNRS. 2023, 10 p</w:t>
            </w:r>
          </w:p>
          <w:p>
            <w:pPr/>
            <w:r>
              <w:rPr/>
              <w:t xml:space="preserve">Rapport</w:t>
            </w:r>
          </w:p>
          <w:p>
            <w:pPr/>
            <w:hyperlink r:id="rId309" w:history="1">
              <w:r>
                <w:rPr>
                  <w:color w:val="#410a8c"/>
                  <w:u w:val="single"/>
                </w:rPr>
                <w:t xml:space="preserve">hal-04314398v1</w:t>
              </w:r>
            </w:hyperlink>
          </w:p>
        </w:tc>
      </w:tr>
      <w:tr>
        <w:trPr/>
        <w:tc>
          <w:tcPr>
            <w:noWrap/>
          </w:tcPr>
          <w:p>
            <w:pPr>
              <w:spacing w:after="200"/>
            </w:pPr>
            <w:hyperlink r:id="rId310" w:history="1">
              <w:r>
                <w:rPr>
                  <w:color w:val="1e198e"/>
                  <w:b w:val="1"/>
                  <w:bCs w:val="1"/>
                  <w:u w:val="single"/>
                </w:rPr>
                <w:t xml:space="preserve">« Sondage S115 – section 115 »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291" w:history="1">
              <w:r>
                <w:rPr>
                  <w:color w:val="#410a8c"/>
                  <w:u w:val="single"/>
                </w:rPr>
                <w:t xml:space="preserve">Vincent Marcon</w:t>
              </w:r>
            </w:hyperlink>
            <w:r>
              <w:rPr/>
              <w:t xml:space="preserve">,</w:t>
            </w:r>
            <w:hyperlink r:id="rId292" w:history="1">
              <w:r>
                <w:rPr>
                  <w:color w:val="#410a8c"/>
                  <w:u w:val="single"/>
                </w:rPr>
                <w:t xml:space="preserve">Xavier Muth</w:t>
              </w:r>
            </w:hyperlink>
          </w:p>
          <w:p>
            <w:pPr/>
            <w:r>
              <w:rPr/>
              <w:t xml:space="preserve">Service régional de l'Archéologie d'Île-de-France, Ministère de la Culture ; CNRS. 2023, pp.85-88</w:t>
            </w:r>
          </w:p>
          <w:p>
            <w:pPr/>
            <w:r>
              <w:rPr/>
              <w:t xml:space="preserve">Rapport</w:t>
            </w:r>
          </w:p>
          <w:p>
            <w:pPr/>
            <w:hyperlink r:id="rId310" w:history="1">
              <w:r>
                <w:rPr>
                  <w:color w:val="#410a8c"/>
                  <w:u w:val="single"/>
                </w:rPr>
                <w:t xml:space="preserve">hal-04310302v1</w:t>
              </w:r>
            </w:hyperlink>
          </w:p>
        </w:tc>
      </w:tr>
      <w:tr>
        <w:trPr/>
        <w:tc>
          <w:tcPr>
            <w:noWrap/>
          </w:tcPr>
          <w:p>
            <w:pPr>
              <w:spacing w:after="200"/>
            </w:pPr>
            <w:hyperlink r:id="rId311" w:history="1">
              <w:r>
                <w:rPr>
                  <w:color w:val="1e198e"/>
                  <w:b w:val="1"/>
                  <w:bCs w:val="1"/>
                  <w:u w:val="single"/>
                </w:rPr>
                <w:t xml:space="preserve">« Sondage S70 – section 70 »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8" w:history="1">
              <w:r>
                <w:rPr>
                  <w:color w:val="#410a8c"/>
                  <w:u w:val="single"/>
                </w:rPr>
                <w:t xml:space="preserve">Caroline Peschaux</w:t>
              </w:r>
            </w:hyperlink>
            <w:r>
              <w:rPr/>
              <w:t xml:space="preserve">,</w:t>
            </w:r>
            <w:hyperlink r:id="rId111" w:history="1">
              <w:r>
                <w:rPr>
                  <w:color w:val="#410a8c"/>
                  <w:u w:val="single"/>
                </w:rPr>
                <w:t xml:space="preserve">Grégory Debout</w:t>
              </w:r>
            </w:hyperlink>
            <w:r>
              <w:rPr/>
              <w:t xml:space="preserve">,</w:t>
            </w:r>
            <w:hyperlink r:id="rId291" w:history="1">
              <w:r>
                <w:rPr>
                  <w:color w:val="#410a8c"/>
                  <w:u w:val="single"/>
                </w:rPr>
                <w:t xml:space="preserve">Vincent Marcon</w:t>
              </w:r>
            </w:hyperlink>
            <w:r>
              <w:rPr/>
              <w:t xml:space="preserve">et al.</w:t>
            </w:r>
          </w:p>
          <w:p>
            <w:pPr/>
            <w:r>
              <w:rPr/>
              <w:t xml:space="preserve">Service régional de l'Archéologie d'Île-de-France, Ministère de la Culture ; CNRS. 2023, pp.101-104</w:t>
            </w:r>
          </w:p>
          <w:p>
            <w:pPr/>
            <w:r>
              <w:rPr/>
              <w:t xml:space="preserve">Rapport</w:t>
            </w:r>
          </w:p>
          <w:p>
            <w:pPr/>
            <w:hyperlink r:id="rId311" w:history="1">
              <w:r>
                <w:rPr>
                  <w:color w:val="#410a8c"/>
                  <w:u w:val="single"/>
                </w:rPr>
                <w:t xml:space="preserve">hal-04310379v1</w:t>
              </w:r>
            </w:hyperlink>
          </w:p>
        </w:tc>
      </w:tr>
      <w:tr>
        <w:trPr/>
        <w:tc>
          <w:tcPr>
            <w:noWrap/>
          </w:tcPr>
          <w:p>
            <w:pPr>
              <w:spacing w:after="200"/>
            </w:pPr>
            <w:hyperlink r:id="rId312" w:history="1">
              <w:r>
                <w:rPr>
                  <w:color w:val="1e198e"/>
                  <w:b w:val="1"/>
                  <w:bCs w:val="1"/>
                  <w:u w:val="single"/>
                </w:rPr>
                <w:t xml:space="preserve">« Fouilles du niveau IV21.3 - section 37, Rappel des travaux antérieurs »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06" w:history="1">
              <w:r>
                <w:rPr>
                  <w:color w:val="#410a8c"/>
                  <w:u w:val="single"/>
                </w:rPr>
                <w:t xml:space="preserve">Pierre Bodu</w:t>
              </w:r>
            </w:hyperlink>
            <w:r>
              <w:rPr/>
              <w:t xml:space="preserve">,</w:t>
            </w:r>
            <w:hyperlink r:id="rId12" w:history="1">
              <w:r>
                <w:rPr>
                  <w:color w:val="#410a8c"/>
                  <w:u w:val="single"/>
                </w:rPr>
                <w:t xml:space="preserve">Olivier Bignon-Lau</w:t>
              </w:r>
            </w:hyperlink>
            <w:r>
              <w:rPr/>
              <w:t xml:space="preserve">,</w:t>
            </w:r>
            <w:hyperlink r:id="rId111" w:history="1">
              <w:r>
                <w:rPr>
                  <w:color w:val="#410a8c"/>
                  <w:u w:val="single"/>
                </w:rPr>
                <w:t xml:space="preserve">Grégory Debout</w:t>
              </w:r>
            </w:hyperlink>
          </w:p>
          <w:p>
            <w:pPr/>
            <w:r>
              <w:rPr/>
              <w:t xml:space="preserve">Service régional de l'Archéologie d'Île-de-France, Ministère de la Culture ; CNRS. 2023, pp.31-34</w:t>
            </w:r>
          </w:p>
          <w:p>
            <w:pPr/>
            <w:r>
              <w:rPr/>
              <w:t xml:space="preserve">Rapport</w:t>
            </w:r>
          </w:p>
          <w:p>
            <w:pPr/>
            <w:hyperlink r:id="rId312" w:history="1">
              <w:r>
                <w:rPr>
                  <w:color w:val="#410a8c"/>
                  <w:u w:val="single"/>
                </w:rPr>
                <w:t xml:space="preserve">hal-04310401v1</w:t>
              </w:r>
            </w:hyperlink>
          </w:p>
        </w:tc>
      </w:tr>
      <w:tr>
        <w:trPr/>
        <w:tc>
          <w:tcPr>
            <w:noWrap/>
          </w:tcPr>
          <w:p>
            <w:pPr>
              <w:spacing w:after="200"/>
            </w:pPr>
            <w:hyperlink r:id="rId313" w:history="1">
              <w:r>
                <w:rPr>
                  <w:color w:val="1e198e"/>
                  <w:b w:val="1"/>
                  <w:bCs w:val="1"/>
                  <w:u w:val="single"/>
                </w:rPr>
                <w:t xml:space="preserve">Rappel des études géophysiques menées en 2022, in Bignon-Lau O (dir.), Peschaux C (co-dir.), Rapport intermédiaire d’opération archéologique programmée du site de Pincevent (La Grande-Paroisse, Seine-et-Marne) 2023 (Triennale 2023-2025) Site n° 77210 AP</w:t>
              </w:r>
            </w:hyperlink>
          </w:p>
          <w:p>
            <w:pPr/>
            <w:hyperlink r:id="rId12" w:history="1">
              <w:r>
                <w:rPr>
                  <w:color w:val="#410a8c"/>
                  <w:u w:val="single"/>
                </w:rPr>
                <w:t xml:space="preserve">Olivier Bignon-Lau</w:t>
              </w:r>
            </w:hyperlink>
            <w:r>
              <w:rPr/>
              <w:t xml:space="preserve">,</w:t>
            </w:r>
            <w:hyperlink r:id="rId23" w:history="1">
              <w:r>
                <w:rPr>
                  <w:color w:val="#410a8c"/>
                  <w:u w:val="single"/>
                </w:rPr>
                <w:t xml:space="preserve">Yann Le Jeune</w:t>
              </w:r>
            </w:hyperlink>
          </w:p>
          <w:p>
            <w:pPr/>
            <w:r>
              <w:rPr/>
              <w:t xml:space="preserve">Service régional de l'Archéologie d'Île-de-France, Ministère de la Culture ; CNRS. 2023, p. 69-73</w:t>
            </w:r>
          </w:p>
          <w:p>
            <w:pPr/>
            <w:r>
              <w:rPr/>
              <w:t xml:space="preserve">Rapport</w:t>
            </w:r>
          </w:p>
          <w:p>
            <w:pPr/>
            <w:hyperlink r:id="rId313" w:history="1">
              <w:r>
                <w:rPr>
                  <w:color w:val="#410a8c"/>
                  <w:u w:val="single"/>
                </w:rPr>
                <w:t xml:space="preserve">hal-04312882v1</w:t>
              </w:r>
            </w:hyperlink>
          </w:p>
        </w:tc>
      </w:tr>
      <w:tr>
        <w:trPr/>
        <w:tc>
          <w:tcPr>
            <w:noWrap/>
          </w:tcPr>
          <w:p>
            <w:pPr>
              <w:spacing w:after="200"/>
            </w:pPr>
            <w:hyperlink r:id="rId314" w:history="1">
              <w:r>
                <w:rPr>
                  <w:color w:val="1e198e"/>
                  <w:b w:val="1"/>
                  <w:bCs w:val="1"/>
                  <w:u w:val="single"/>
                </w:rPr>
                <w:t xml:space="preserve">Fouilles du niveau IV21.3 - section 37. Objectifs et déroulement de la campagne 2023,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2023, p. 35-39</w:t>
            </w:r>
          </w:p>
          <w:p>
            <w:pPr/>
            <w:r>
              <w:rPr/>
              <w:t xml:space="preserve">Rapport</w:t>
            </w:r>
          </w:p>
          <w:p>
            <w:pPr/>
            <w:hyperlink r:id="rId314" w:history="1">
              <w:r>
                <w:rPr>
                  <w:color w:val="#410a8c"/>
                  <w:u w:val="single"/>
                </w:rPr>
                <w:t xml:space="preserve">hal-04312878v1</w:t>
              </w:r>
            </w:hyperlink>
          </w:p>
        </w:tc>
      </w:tr>
      <w:tr>
        <w:trPr/>
        <w:tc>
          <w:tcPr>
            <w:noWrap/>
          </w:tcPr>
          <w:p>
            <w:pPr>
              <w:spacing w:after="200"/>
            </w:pPr>
            <w:hyperlink r:id="rId315" w:history="1">
              <w:r>
                <w:rPr>
                  <w:color w:val="1e198e"/>
                  <w:b w:val="1"/>
                  <w:bCs w:val="1"/>
                  <w:u w:val="single"/>
                </w:rPr>
                <w:t xml:space="preserve">Sondages exploratoires à l’est des bâtiments de la base de vie : conclusion et perspectives,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r>
              <w:rPr/>
              <w:t xml:space="preserve">,</w:t>
            </w:r>
            <w:hyperlink r:id="rId106" w:history="1">
              <w:r>
                <w:rPr>
                  <w:color w:val="#410a8c"/>
                  <w:u w:val="single"/>
                </w:rPr>
                <w:t xml:space="preserve">Pierre Bodu</w:t>
              </w:r>
            </w:hyperlink>
            <w:r>
              <w:rPr/>
              <w:t xml:space="preserve">,</w:t>
            </w:r>
            <w:hyperlink r:id="rId111" w:history="1">
              <w:r>
                <w:rPr>
                  <w:color w:val="#410a8c"/>
                  <w:u w:val="single"/>
                </w:rPr>
                <w:t xml:space="preserve">Grégory Debout</w:t>
              </w:r>
            </w:hyperlink>
            <w:r>
              <w:rPr/>
              <w:t xml:space="preserve">,</w:t>
            </w:r>
            <w:hyperlink r:id="rId291" w:history="1">
              <w:r>
                <w:rPr>
                  <w:color w:val="#410a8c"/>
                  <w:u w:val="single"/>
                </w:rPr>
                <w:t xml:space="preserve">Vincent Marcon</w:t>
              </w:r>
            </w:hyperlink>
            <w:r>
              <w:rPr/>
              <w:t xml:space="preserve">et al.</w:t>
            </w:r>
          </w:p>
          <w:p>
            <w:pPr/>
            <w:r>
              <w:rPr/>
              <w:t xml:space="preserve">Service régional de l'Archéologie d'Île-de-France, Ministère de la Culture ; CNRS. 2023, p. 101-104</w:t>
            </w:r>
          </w:p>
          <w:p>
            <w:pPr/>
            <w:r>
              <w:rPr/>
              <w:t xml:space="preserve">Rapport</w:t>
            </w:r>
          </w:p>
          <w:p>
            <w:pPr/>
            <w:hyperlink r:id="rId315" w:history="1">
              <w:r>
                <w:rPr>
                  <w:color w:val="#410a8c"/>
                  <w:u w:val="single"/>
                </w:rPr>
                <w:t xml:space="preserve">hal-04314791v1</w:t>
              </w:r>
            </w:hyperlink>
          </w:p>
        </w:tc>
      </w:tr>
      <w:tr>
        <w:trPr/>
        <w:tc>
          <w:tcPr>
            <w:noWrap/>
          </w:tcPr>
          <w:p>
            <w:pPr>
              <w:spacing w:after="200"/>
            </w:pPr>
            <w:hyperlink r:id="rId316" w:history="1">
              <w:r>
                <w:rPr>
                  <w:color w:val="1e198e"/>
                  <w:b w:val="1"/>
                  <w:bCs w:val="1"/>
                  <w:u w:val="single"/>
                </w:rPr>
                <w:t xml:space="preserve">Conclusion et perspectives,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2023, p. 127-130</w:t>
            </w:r>
          </w:p>
          <w:p>
            <w:pPr/>
            <w:r>
              <w:rPr/>
              <w:t xml:space="preserve">Rapport</w:t>
            </w:r>
          </w:p>
          <w:p>
            <w:pPr/>
            <w:hyperlink r:id="rId316" w:history="1">
              <w:r>
                <w:rPr>
                  <w:color w:val="#410a8c"/>
                  <w:u w:val="single"/>
                </w:rPr>
                <w:t xml:space="preserve">hal-04312896v1</w:t>
              </w:r>
            </w:hyperlink>
          </w:p>
        </w:tc>
      </w:tr>
      <w:tr>
        <w:trPr/>
        <w:tc>
          <w:tcPr>
            <w:noWrap/>
          </w:tcPr>
          <w:p>
            <w:pPr>
              <w:spacing w:after="200"/>
            </w:pPr>
            <w:hyperlink r:id="rId317" w:history="1">
              <w:r>
                <w:rPr>
                  <w:color w:val="1e198e"/>
                  <w:b w:val="1"/>
                  <w:bCs w:val="1"/>
                  <w:u w:val="single"/>
                </w:rPr>
                <w:t xml:space="preserve">« Unité 37-H103 »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111" w:history="1">
              <w:r>
                <w:rPr>
                  <w:color w:val="#410a8c"/>
                  <w:u w:val="single"/>
                </w:rPr>
                <w:t xml:space="preserve">Grégory Debout</w:t>
              </w:r>
            </w:hyperlink>
            <w:r>
              <w:rPr/>
              <w:t xml:space="preserve">,</w:t>
            </w:r>
            <w:hyperlink r:id="rId212" w:history="1">
              <w:r>
                <w:rPr>
                  <w:color w:val="#410a8c"/>
                  <w:u w:val="single"/>
                </w:rPr>
                <w:t xml:space="preserve">Gaelle Dumarçay</w:t>
              </w:r>
            </w:hyperlink>
            <w:r>
              <w:rPr/>
              <w:t xml:space="preserve">et al.</w:t>
            </w:r>
          </w:p>
          <w:p>
            <w:pPr/>
            <w:r>
              <w:rPr/>
              <w:t xml:space="preserve">Service régional de l'Archéologie d'Île-de-France, Ministère de la Culture ; CNRS. 2023, pp.43-62</w:t>
            </w:r>
          </w:p>
          <w:p>
            <w:pPr/>
            <w:r>
              <w:rPr/>
              <w:t xml:space="preserve">Rapport</w:t>
            </w:r>
          </w:p>
          <w:p>
            <w:pPr/>
            <w:hyperlink r:id="rId317" w:history="1">
              <w:r>
                <w:rPr>
                  <w:color w:val="#410a8c"/>
                  <w:u w:val="single"/>
                </w:rPr>
                <w:t xml:space="preserve">hal-04310442v1</w:t>
              </w:r>
            </w:hyperlink>
          </w:p>
        </w:tc>
      </w:tr>
      <w:tr>
        <w:trPr/>
        <w:tc>
          <w:tcPr>
            <w:noWrap/>
          </w:tcPr>
          <w:p>
            <w:pPr>
              <w:spacing w:after="200"/>
            </w:pPr>
            <w:hyperlink r:id="rId318" w:history="1">
              <w:r>
                <w:rPr>
                  <w:color w:val="1e198e"/>
                  <w:b w:val="1"/>
                  <w:bCs w:val="1"/>
                  <w:u w:val="single"/>
                </w:rPr>
                <w:t xml:space="preserve">Synthèse archéozoologique et analyses taphonomiques des Tarterêts III, in Ollivier C. (dir.), et Mevel L., Caron-Laviolette E. (co-dir.), Île-de-France, Essonne, Corbeil-Essonne, « Les Tarterêts III » 20 rue Gustave Eiffel – Rapport de fouille programmée 2022</w:t>
              </w:r>
            </w:hyperlink>
          </w:p>
          <w:p>
            <w:pPr/>
            <w:hyperlink r:id="rId12" w:history="1">
              <w:r>
                <w:rPr>
                  <w:color w:val="#410a8c"/>
                  <w:u w:val="single"/>
                </w:rPr>
                <w:t xml:space="preserve">Olivier Bignon-Lau</w:t>
              </w:r>
            </w:hyperlink>
          </w:p>
          <w:p>
            <w:pPr/>
            <w:r>
              <w:rPr/>
              <w:t xml:space="preserve">Service régional de l'Archéologie d'Île-de-France, Ministère de la Culture ; CNRS. 2022, p. 103-111</w:t>
            </w:r>
          </w:p>
          <w:p>
            <w:pPr/>
            <w:r>
              <w:rPr/>
              <w:t xml:space="preserve">Rapport</w:t>
            </w:r>
          </w:p>
          <w:p>
            <w:pPr/>
            <w:hyperlink r:id="rId318" w:history="1">
              <w:r>
                <w:rPr>
                  <w:color w:val="#410a8c"/>
                  <w:u w:val="single"/>
                </w:rPr>
                <w:t xml:space="preserve">hal-04314391v1</w:t>
              </w:r>
            </w:hyperlink>
          </w:p>
        </w:tc>
      </w:tr>
      <w:tr>
        <w:trPr/>
        <w:tc>
          <w:tcPr>
            <w:noWrap/>
          </w:tcPr>
          <w:p>
            <w:pPr>
              <w:spacing w:after="200"/>
            </w:pPr>
            <w:hyperlink r:id="rId319" w:history="1">
              <w:r>
                <w:rPr>
                  <w:color w:val="1e198e"/>
                  <w:b w:val="1"/>
                  <w:bCs w:val="1"/>
                  <w:u w:val="single"/>
                </w:rPr>
                <w:t xml:space="preserve">Synthèse des datations radiocarbones 2021-2022 et analyses paléogénétiques de la faune de l’abri Fritsch, in Mevel L., Griselin S. (dir.), Du Dernier Maximum Glaciaire à l’optimum climatique dans le Bassin parisien et ses marges. Habitats, sociétés et environnements - Projet Collectif de Recherche Axes 2, 3 et 4, Rapport 2022</w:t>
              </w:r>
            </w:hyperlink>
          </w:p>
          <w:p>
            <w:pPr/>
            <w:hyperlink r:id="rId12" w:history="1">
              <w:r>
                <w:rPr>
                  <w:color w:val="#410a8c"/>
                  <w:u w:val="single"/>
                </w:rPr>
                <w:t xml:space="preserve">Olivier Bignon-Lau</w:t>
              </w:r>
            </w:hyperlink>
          </w:p>
          <w:p>
            <w:pPr/>
            <w:r>
              <w:rPr/>
              <w:t xml:space="preserve">Service régional de l'Archéologie d'Île-de-France, Ministère de la Culture ; CNRS. 2022, p. 73-76</w:t>
            </w:r>
          </w:p>
          <w:p>
            <w:pPr/>
            <w:r>
              <w:rPr/>
              <w:t xml:space="preserve">Rapport</w:t>
            </w:r>
          </w:p>
          <w:p>
            <w:pPr/>
            <w:hyperlink r:id="rId319" w:history="1">
              <w:r>
                <w:rPr>
                  <w:color w:val="#410a8c"/>
                  <w:u w:val="single"/>
                </w:rPr>
                <w:t xml:space="preserve">hal-04313757v1</w:t>
              </w:r>
            </w:hyperlink>
          </w:p>
        </w:tc>
      </w:tr>
      <w:tr>
        <w:trPr/>
        <w:tc>
          <w:tcPr>
            <w:noWrap/>
          </w:tcPr>
          <w:p>
            <w:pPr>
              <w:spacing w:after="200"/>
            </w:pPr>
            <w:hyperlink r:id="rId320" w:history="1">
              <w:r>
                <w:rPr>
                  <w:color w:val="1e198e"/>
                  <w:b w:val="1"/>
                  <w:bCs w:val="1"/>
                  <w:u w:val="single"/>
                </w:rPr>
                <w:t xml:space="preserve">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2022, 374 p</w:t>
            </w:r>
          </w:p>
          <w:p>
            <w:pPr/>
            <w:r>
              <w:rPr/>
              <w:t xml:space="preserve">Rapport</w:t>
            </w:r>
          </w:p>
          <w:p>
            <w:pPr/>
            <w:hyperlink r:id="rId320" w:history="1">
              <w:r>
                <w:rPr>
                  <w:color w:val="#410a8c"/>
                  <w:u w:val="single"/>
                </w:rPr>
                <w:t xml:space="preserve">hal-04312851v1</w:t>
              </w:r>
            </w:hyperlink>
          </w:p>
        </w:tc>
      </w:tr>
      <w:tr>
        <w:trPr/>
        <w:tc>
          <w:tcPr>
            <w:noWrap/>
          </w:tcPr>
          <w:p>
            <w:pPr>
              <w:spacing w:after="200"/>
            </w:pPr>
            <w:hyperlink r:id="rId321" w:history="1">
              <w:r>
                <w:rPr>
                  <w:color w:val="1e198e"/>
                  <w:b w:val="1"/>
                  <w:bCs w:val="1"/>
                  <w:u w:val="single"/>
                </w:rPr>
                <w:t xml:space="preserve">Projet de la demande d’autorisation triennale 2023-2025, in Bignon-Lau O (dir.) 2022, 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r>
              <w:rPr/>
              <w:t xml:space="preserve">,</w:t>
            </w:r>
            <w:hyperlink r:id="rId106" w:history="1">
              <w:r>
                <w:rPr>
                  <w:color w:val="#410a8c"/>
                  <w:u w:val="single"/>
                </w:rPr>
                <w:t xml:space="preserve">Pierre Bodu</w:t>
              </w:r>
            </w:hyperlink>
            <w:r>
              <w:rPr/>
              <w:t xml:space="preserve">,</w:t>
            </w:r>
            <w:hyperlink r:id="rId111" w:history="1">
              <w:r>
                <w:rPr>
                  <w:color w:val="#410a8c"/>
                  <w:u w:val="single"/>
                </w:rPr>
                <w:t xml:space="preserve">Grégory Debout</w:t>
              </w:r>
            </w:hyperlink>
            <w:r>
              <w:rPr/>
              <w:t xml:space="preserve">,</w:t>
            </w:r>
            <w:hyperlink r:id="rId212" w:history="1">
              <w:r>
                <w:rPr>
                  <w:color w:val="#410a8c"/>
                  <w:u w:val="single"/>
                </w:rPr>
                <w:t xml:space="preserve">Gaelle Dumarçay</w:t>
              </w:r>
            </w:hyperlink>
            <w:r>
              <w:rPr/>
              <w:t xml:space="preserve">et al.</w:t>
            </w:r>
          </w:p>
          <w:p>
            <w:pPr/>
            <w:r>
              <w:rPr/>
              <w:t xml:space="preserve">Service régional de l'Archéologie d'Île-de-France, Ministère de la Culture ; CNRS. 2022, p. 307-316</w:t>
            </w:r>
          </w:p>
          <w:p>
            <w:pPr/>
            <w:r>
              <w:rPr/>
              <w:t xml:space="preserve">Rapport</w:t>
            </w:r>
          </w:p>
          <w:p>
            <w:pPr/>
            <w:hyperlink r:id="rId321" w:history="1">
              <w:r>
                <w:rPr>
                  <w:color w:val="#410a8c"/>
                  <w:u w:val="single"/>
                </w:rPr>
                <w:t xml:space="preserve">hal-04312866v1</w:t>
              </w:r>
            </w:hyperlink>
          </w:p>
        </w:tc>
      </w:tr>
      <w:tr>
        <w:trPr/>
        <w:tc>
          <w:tcPr>
            <w:noWrap/>
          </w:tcPr>
          <w:p>
            <w:pPr>
              <w:spacing w:after="200"/>
            </w:pPr>
            <w:hyperlink r:id="rId322" w:history="1">
              <w:r>
                <w:rPr>
                  <w:color w:val="1e198e"/>
                  <w:b w:val="1"/>
                  <w:bCs w:val="1"/>
                  <w:u w:val="single"/>
                </w:rPr>
                <w:t xml:space="preserve">Caractérisation géophysique de Pincevent, in Bignon-Lau O (dir.) 2022, 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23" w:history="1">
              <w:r>
                <w:rPr>
                  <w:color w:val="#410a8c"/>
                  <w:u w:val="single"/>
                </w:rPr>
                <w:t xml:space="preserve">Yann Le Jeune</w:t>
              </w:r>
            </w:hyperlink>
          </w:p>
          <w:p>
            <w:pPr/>
            <w:r>
              <w:rPr/>
              <w:t xml:space="preserve">Service régional de l'Archéologie d'Île-de-France, Ministère de la Culture ; CNRS. 2022, p. 289-294</w:t>
            </w:r>
          </w:p>
          <w:p>
            <w:pPr/>
            <w:r>
              <w:rPr/>
              <w:t xml:space="preserve">Rapport</w:t>
            </w:r>
          </w:p>
          <w:p>
            <w:pPr/>
            <w:hyperlink r:id="rId322" w:history="1">
              <w:r>
                <w:rPr>
                  <w:color w:val="#410a8c"/>
                  <w:u w:val="single"/>
                </w:rPr>
                <w:t xml:space="preserve">hal-04312863v1</w:t>
              </w:r>
            </w:hyperlink>
          </w:p>
        </w:tc>
      </w:tr>
      <w:tr>
        <w:trPr/>
        <w:tc>
          <w:tcPr>
            <w:noWrap/>
          </w:tcPr>
          <w:p>
            <w:pPr>
              <w:spacing w:after="200"/>
            </w:pPr>
            <w:hyperlink r:id="rId323" w:history="1">
              <w:r>
                <w:rPr>
                  <w:color w:val="1e198e"/>
                  <w:b w:val="1"/>
                  <w:bCs w:val="1"/>
                  <w:u w:val="single"/>
                </w:rPr>
                <w:t xml:space="preserve">Conclusion, in Bignon-Lau O (dir.) 2022, 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2022, p. 317-320</w:t>
            </w:r>
          </w:p>
          <w:p>
            <w:pPr/>
            <w:r>
              <w:rPr/>
              <w:t xml:space="preserve">Rapport</w:t>
            </w:r>
          </w:p>
          <w:p>
            <w:pPr/>
            <w:hyperlink r:id="rId323" w:history="1">
              <w:r>
                <w:rPr>
                  <w:color w:val="#410a8c"/>
                  <w:u w:val="single"/>
                </w:rPr>
                <w:t xml:space="preserve">hal-04312868v1</w:t>
              </w:r>
            </w:hyperlink>
          </w:p>
        </w:tc>
      </w:tr>
      <w:tr>
        <w:trPr/>
        <w:tc>
          <w:tcPr>
            <w:noWrap/>
          </w:tcPr>
          <w:p>
            <w:pPr>
              <w:spacing w:after="200"/>
            </w:pPr>
            <w:hyperlink r:id="rId324" w:history="1">
              <w:r>
                <w:rPr>
                  <w:color w:val="1e198e"/>
                  <w:b w:val="1"/>
                  <w:bCs w:val="1"/>
                  <w:u w:val="single"/>
                </w:rPr>
                <w:t xml:space="preserve">Données archéozoologiques du niveau solutréen : spectres fauniques et dénombrements à l’issue de la campagne 2022, in Bodu P. (dir.), Le gisement du Paléolithique moyen et du Paléolithique supérieur des Bossats Ormesson (Seine-et-Marne) - 77348 - Rapport de fouille programmée (1ère année d’autorisation triannuelle 2022-2024), Volume 1</w:t>
              </w:r>
            </w:hyperlink>
          </w:p>
          <w:p>
            <w:pPr/>
            <w:hyperlink r:id="rId12" w:history="1">
              <w:r>
                <w:rPr>
                  <w:color w:val="#410a8c"/>
                  <w:u w:val="single"/>
                </w:rPr>
                <w:t xml:space="preserve">Olivier Bignon-Lau</w:t>
              </w:r>
            </w:hyperlink>
          </w:p>
          <w:p>
            <w:pPr/>
            <w:r>
              <w:rPr/>
              <w:t xml:space="preserve">Service régional de l'Archéologie d'Île-de-France, Ministère de la Culture ; CNRS. 2022, p. 148-159</w:t>
            </w:r>
          </w:p>
          <w:p>
            <w:pPr/>
            <w:r>
              <w:rPr/>
              <w:t xml:space="preserve">Rapport</w:t>
            </w:r>
          </w:p>
          <w:p>
            <w:pPr/>
            <w:hyperlink r:id="rId324" w:history="1">
              <w:r>
                <w:rPr>
                  <w:color w:val="#410a8c"/>
                  <w:u w:val="single"/>
                </w:rPr>
                <w:t xml:space="preserve">hal-04313710v1</w:t>
              </w:r>
            </w:hyperlink>
          </w:p>
        </w:tc>
      </w:tr>
      <w:tr>
        <w:trPr/>
        <w:tc>
          <w:tcPr>
            <w:noWrap/>
          </w:tcPr>
          <w:p>
            <w:pPr>
              <w:spacing w:after="200"/>
            </w:pPr>
            <w:hyperlink r:id="rId325" w:history="1">
              <w:r>
                <w:rPr>
                  <w:color w:val="1e198e"/>
                  <w:b w:val="1"/>
                  <w:bCs w:val="1"/>
                  <w:u w:val="single"/>
                </w:rPr>
                <w:t xml:space="preserve">Etude archéozoologique paléolithique, Dartois V. (dir.), Louviers (27) « ZAC Côte de la Justice » - Rapport final d’opération de fouille archéologique AP150, Volume 2 – Etudes spécialisées</w:t>
              </w:r>
            </w:hyperlink>
          </w:p>
          <w:p>
            <w:pPr/>
            <w:hyperlink r:id="rId12" w:history="1">
              <w:r>
                <w:rPr>
                  <w:color w:val="#410a8c"/>
                  <w:u w:val="single"/>
                </w:rPr>
                <w:t xml:space="preserve">Olivier Bignon-Lau</w:t>
              </w:r>
            </w:hyperlink>
          </w:p>
          <w:p>
            <w:pPr/>
            <w:r>
              <w:rPr/>
              <w:t xml:space="preserve">Service régional de l'archéologie (DRAC) de Normandie ; CNRS. 2022, p. 50-58</w:t>
            </w:r>
          </w:p>
          <w:p>
            <w:pPr/>
            <w:r>
              <w:rPr/>
              <w:t xml:space="preserve">Rapport</w:t>
            </w:r>
          </w:p>
          <w:p>
            <w:pPr/>
            <w:hyperlink r:id="rId325" w:history="1">
              <w:r>
                <w:rPr>
                  <w:color w:val="#410a8c"/>
                  <w:u w:val="single"/>
                </w:rPr>
                <w:t xml:space="preserve">hal-04314439v1</w:t>
              </w:r>
            </w:hyperlink>
          </w:p>
        </w:tc>
      </w:tr>
      <w:tr>
        <w:trPr/>
        <w:tc>
          <w:tcPr>
            <w:noWrap/>
          </w:tcPr>
          <w:p>
            <w:pPr>
              <w:spacing w:after="200"/>
            </w:pPr>
            <w:hyperlink r:id="rId326" w:history="1">
              <w:r>
                <w:rPr>
                  <w:color w:val="1e198e"/>
                  <w:b w:val="1"/>
                  <w:bCs w:val="1"/>
                  <w:u w:val="single"/>
                </w:rPr>
                <w:t xml:space="preserve">Introduction – déroulement des recherches en 2022 et organisation du rapport, in Bignon-Lau O (dir.) 2022, 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2022, p. 9-16</w:t>
            </w:r>
          </w:p>
          <w:p>
            <w:pPr/>
            <w:r>
              <w:rPr/>
              <w:t xml:space="preserve">Rapport</w:t>
            </w:r>
          </w:p>
          <w:p>
            <w:pPr/>
            <w:hyperlink r:id="rId326" w:history="1">
              <w:r>
                <w:rPr>
                  <w:color w:val="#410a8c"/>
                  <w:u w:val="single"/>
                </w:rPr>
                <w:t xml:space="preserve">hal-04312854v1</w:t>
              </w:r>
            </w:hyperlink>
          </w:p>
        </w:tc>
      </w:tr>
      <w:tr>
        <w:trPr/>
        <w:tc>
          <w:tcPr>
            <w:noWrap/>
          </w:tcPr>
          <w:p>
            <w:pPr>
              <w:spacing w:after="200"/>
            </w:pPr>
            <w:hyperlink r:id="rId327" w:history="1">
              <w:r>
                <w:rPr>
                  <w:color w:val="1e198e"/>
                  <w:b w:val="1"/>
                  <w:bCs w:val="1"/>
                  <w:u w:val="single"/>
                </w:rPr>
                <w:t xml:space="preserve">Valorisation des recherches et infrastructures du site de Pincevent, in Bignon-Lau O (dir.) 2022, 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212" w:history="1">
              <w:r>
                <w:rPr>
                  <w:color w:val="#410a8c"/>
                  <w:u w:val="single"/>
                </w:rPr>
                <w:t xml:space="preserve">Gaelle Dumarçay</w:t>
              </w:r>
            </w:hyperlink>
          </w:p>
          <w:p>
            <w:pPr/>
            <w:r>
              <w:rPr/>
              <w:t xml:space="preserve">Service régional de l'Archéologie d'Île-de-France, Ministère de la Culture ; CNRS. 2022, p. 295-305</w:t>
            </w:r>
          </w:p>
          <w:p>
            <w:pPr/>
            <w:r>
              <w:rPr/>
              <w:t xml:space="preserve">Rapport</w:t>
            </w:r>
          </w:p>
          <w:p>
            <w:pPr/>
            <w:hyperlink r:id="rId327" w:history="1">
              <w:r>
                <w:rPr>
                  <w:color w:val="#410a8c"/>
                  <w:u w:val="single"/>
                </w:rPr>
                <w:t xml:space="preserve">hal-04312864v1</w:t>
              </w:r>
            </w:hyperlink>
          </w:p>
        </w:tc>
      </w:tr>
      <w:tr>
        <w:trPr/>
        <w:tc>
          <w:tcPr>
            <w:noWrap/>
          </w:tcPr>
          <w:p>
            <w:pPr>
              <w:spacing w:after="200"/>
            </w:pPr>
            <w:hyperlink r:id="rId328" w:history="1">
              <w:r>
                <w:rPr>
                  <w:color w:val="1e198e"/>
                  <w:b w:val="1"/>
                  <w:bCs w:val="1"/>
                  <w:u w:val="single"/>
                </w:rPr>
                <w:t xml:space="preserve">Analyses archéozoologiques de la grande faune, in Griselin S. (dir.), Beauval C. (co-dir.), Rapport de fouille programmée de la grotte de Blénien à Wolschwiller (68) - Bilan triennal 2020-2022</w:t>
              </w:r>
            </w:hyperlink>
          </w:p>
          <w:p>
            <w:pPr/>
            <w:hyperlink r:id="rId12" w:history="1">
              <w:r>
                <w:rPr>
                  <w:color w:val="#410a8c"/>
                  <w:u w:val="single"/>
                </w:rPr>
                <w:t xml:space="preserve">Olivier Bignon-Lau</w:t>
              </w:r>
            </w:hyperlink>
          </w:p>
          <w:p>
            <w:pPr/>
            <w:r>
              <w:rPr/>
              <w:t xml:space="preserve">Service régional de l'Archéologie du Grand Est, Ministère de la Culture ; CNRS. 2022, p. 99-105</w:t>
            </w:r>
          </w:p>
          <w:p>
            <w:pPr/>
            <w:r>
              <w:rPr/>
              <w:t xml:space="preserve">Rapport</w:t>
            </w:r>
          </w:p>
          <w:p>
            <w:pPr/>
            <w:hyperlink r:id="rId328" w:history="1">
              <w:r>
                <w:rPr>
                  <w:color w:val="#410a8c"/>
                  <w:u w:val="single"/>
                </w:rPr>
                <w:t xml:space="preserve">hal-04314495v1</w:t>
              </w:r>
            </w:hyperlink>
          </w:p>
        </w:tc>
      </w:tr>
      <w:tr>
        <w:trPr/>
        <w:tc>
          <w:tcPr>
            <w:noWrap/>
          </w:tcPr>
          <w:p>
            <w:pPr>
              <w:spacing w:after="200"/>
            </w:pPr>
            <w:hyperlink r:id="rId329" w:history="1">
              <w:r>
                <w:rPr>
                  <w:color w:val="1e198e"/>
                  <w:b w:val="1"/>
                  <w:bCs w:val="1"/>
                  <w:u w:val="single"/>
                </w:rPr>
                <w:t xml:space="preserve">Préparatifs et état d’avancement de la monographie du niveau IV0 de Pincevent, in Bignon-Lau O (dir.) 2022, 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2022, p. 19-22</w:t>
            </w:r>
          </w:p>
          <w:p>
            <w:pPr/>
            <w:r>
              <w:rPr/>
              <w:t xml:space="preserve">Rapport</w:t>
            </w:r>
          </w:p>
          <w:p>
            <w:pPr/>
            <w:hyperlink r:id="rId329" w:history="1">
              <w:r>
                <w:rPr>
                  <w:color w:val="#410a8c"/>
                  <w:u w:val="single"/>
                </w:rPr>
                <w:t xml:space="preserve">hal-04312857v1</w:t>
              </w:r>
            </w:hyperlink>
          </w:p>
        </w:tc>
      </w:tr>
      <w:tr>
        <w:trPr/>
        <w:tc>
          <w:tcPr>
            <w:noWrap/>
          </w:tcPr>
          <w:p>
            <w:pPr>
              <w:spacing w:after="200"/>
            </w:pPr>
            <w:hyperlink r:id="rId330" w:history="1">
              <w:r>
                <w:rPr>
                  <w:color w:val="1e198e"/>
                  <w:b w:val="1"/>
                  <w:bCs w:val="1"/>
                  <w:u w:val="single"/>
                </w:rPr>
                <w:t xml:space="preserve">Études archéozoologiques : la campagne 2022, analyse du niveau 7/« E62 » et bilan des travaux 2020-2022, in Valentin B (dir.) et Olive M., Caron-Laviolette E., Christensen M., Mevel L., Weber M.-J., Bignon-Lau O. (co-dir.), Etiolles - Rapport 2022 Deuxième année de l’autorisation triennale 2021-2023</w:t>
              </w:r>
            </w:hyperlink>
          </w:p>
          <w:p>
            <w:pPr/>
            <w:hyperlink r:id="rId12" w:history="1">
              <w:r>
                <w:rPr>
                  <w:color w:val="#410a8c"/>
                  <w:u w:val="single"/>
                </w:rPr>
                <w:t xml:space="preserve">Olivier Bignon-Lau</w:t>
              </w:r>
            </w:hyperlink>
          </w:p>
          <w:p>
            <w:pPr/>
            <w:r>
              <w:rPr/>
              <w:t xml:space="preserve">Service régional de l'Archéologie d'Île-de-France, Ministère de la Culture ; CNRS. 2022, p. 57-66</w:t>
            </w:r>
          </w:p>
          <w:p>
            <w:pPr/>
            <w:r>
              <w:rPr/>
              <w:t xml:space="preserve">Rapport</w:t>
            </w:r>
          </w:p>
          <w:p>
            <w:pPr/>
            <w:hyperlink r:id="rId330" w:history="1">
              <w:r>
                <w:rPr>
                  <w:color w:val="#410a8c"/>
                  <w:u w:val="single"/>
                </w:rPr>
                <w:t xml:space="preserve">hal-04313410v1</w:t>
              </w:r>
            </w:hyperlink>
          </w:p>
        </w:tc>
      </w:tr>
      <w:tr>
        <w:trPr/>
        <w:tc>
          <w:tcPr>
            <w:noWrap/>
          </w:tcPr>
          <w:p>
            <w:pPr>
              <w:spacing w:after="200"/>
            </w:pPr>
            <w:hyperlink r:id="rId331" w:history="1">
              <w:r>
                <w:rPr>
                  <w:color w:val="1e198e"/>
                  <w:b w:val="1"/>
                  <w:bCs w:val="1"/>
                  <w:u w:val="single"/>
                </w:rPr>
                <w:t xml:space="preserve">« Les Tarterêts III » 20 rue Gustave Eiffel Rapport de fouille programmée 2021</w:t>
              </w:r>
            </w:hyperlink>
          </w:p>
          <w:p>
            <w:pPr/>
            <w:hyperlink r:id="rId332" w:history="1">
              <w:r>
                <w:rPr>
                  <w:color w:val="#410a8c"/>
                  <w:u w:val="single"/>
                </w:rPr>
                <w:t xml:space="preserve">Cécile Ollivier</w:t>
              </w:r>
            </w:hyperlink>
            <w:r>
              <w:rPr/>
              <w:t xml:space="preserve">,</w:t>
            </w:r>
            <w:hyperlink r:id="rId92" w:history="1">
              <w:r>
                <w:rPr>
                  <w:color w:val="#410a8c"/>
                  <w:u w:val="single"/>
                </w:rPr>
                <w:t xml:space="preserve">Elisa Caron-Laviolette</w:t>
              </w:r>
            </w:hyperlink>
            <w:r>
              <w:rPr/>
              <w:t xml:space="preserve">,</w:t>
            </w:r>
            <w:hyperlink r:id="rId169" w:history="1">
              <w:r>
                <w:rPr>
                  <w:color w:val="#410a8c"/>
                  <w:u w:val="single"/>
                </w:rPr>
                <w:t xml:space="preserve">Ludovic Mevel</w:t>
              </w:r>
            </w:hyperlink>
            <w:r>
              <w:rPr/>
              <w:t xml:space="preserve">,</w:t>
            </w:r>
            <w:hyperlink r:id="rId12" w:history="1">
              <w:r>
                <w:rPr>
                  <w:color w:val="#410a8c"/>
                  <w:u w:val="single"/>
                </w:rPr>
                <w:t xml:space="preserve">Olivier Bignon-Lau</w:t>
              </w:r>
            </w:hyperlink>
          </w:p>
          <w:p>
            <w:pPr/>
            <w:r>
              <w:rPr/>
              <w:t xml:space="preserve">Ministère de la Culture; INRAP CIF; CNRS - UMR 8068. 2022, pp.247</w:t>
            </w:r>
          </w:p>
          <w:p>
            <w:pPr/>
            <w:r>
              <w:rPr/>
              <w:t xml:space="preserve">Rapport</w:t>
            </w:r>
          </w:p>
          <w:p>
            <w:pPr/>
            <w:hyperlink r:id="rId331" w:history="1">
              <w:r>
                <w:rPr>
                  <w:color w:val="#410a8c"/>
                  <w:u w:val="single"/>
                </w:rPr>
                <w:t xml:space="preserve">hal-03904488v1</w:t>
              </w:r>
            </w:hyperlink>
          </w:p>
        </w:tc>
      </w:tr>
      <w:tr>
        <w:trPr/>
        <w:tc>
          <w:tcPr>
            <w:noWrap/>
          </w:tcPr>
          <w:p>
            <w:pPr>
              <w:spacing w:after="200"/>
            </w:pPr>
            <w:hyperlink r:id="rId333" w:history="1">
              <w:r>
                <w:rPr>
                  <w:color w:val="1e198e"/>
                  <w:b w:val="1"/>
                  <w:bCs w:val="1"/>
                  <w:u w:val="single"/>
                </w:rPr>
                <w:t xml:space="preserve">Etiolles. Rapport de fouille programmée 2022</w:t>
              </w:r>
            </w:hyperlink>
          </w:p>
          <w:p>
            <w:pPr/>
            <w:hyperlink r:id="rId334" w:history="1">
              <w:r>
                <w:rPr>
                  <w:color w:val="#410a8c"/>
                  <w:u w:val="single"/>
                </w:rPr>
                <w:t xml:space="preserve">Valentin Boris</w:t>
              </w:r>
            </w:hyperlink>
            <w:r>
              <w:rPr/>
              <w:t xml:space="preserve">,</w:t>
            </w:r>
            <w:hyperlink r:id="rId92" w:history="1">
              <w:r>
                <w:rPr>
                  <w:color w:val="#410a8c"/>
                  <w:u w:val="single"/>
                </w:rPr>
                <w:t xml:space="preserve">Elisa Caron-Laviolette</w:t>
              </w:r>
            </w:hyperlink>
            <w:r>
              <w:rPr/>
              <w:t xml:space="preserve">,</w:t>
            </w:r>
            <w:hyperlink r:id="rId169" w:history="1">
              <w:r>
                <w:rPr>
                  <w:color w:val="#410a8c"/>
                  <w:u w:val="single"/>
                </w:rPr>
                <w:t xml:space="preserve">Ludovic Mevel</w:t>
              </w:r>
            </w:hyperlink>
            <w:r>
              <w:rPr/>
              <w:t xml:space="preserve">,</w:t>
            </w:r>
            <w:hyperlink r:id="rId12" w:history="1">
              <w:r>
                <w:rPr>
                  <w:color w:val="#410a8c"/>
                  <w:u w:val="single"/>
                </w:rPr>
                <w:t xml:space="preserve">Olivier Bignon-Lau</w:t>
              </w:r>
            </w:hyperlink>
            <w:r>
              <w:rPr/>
              <w:t xml:space="preserve">,</w:t>
            </w:r>
            <w:hyperlink r:id="rId83" w:history="1">
              <w:r>
                <w:rPr>
                  <w:color w:val="#410a8c"/>
                  <w:u w:val="single"/>
                </w:rPr>
                <w:t xml:space="preserve">Monique Olive</w:t>
              </w:r>
            </w:hyperlink>
            <w:r>
              <w:rPr/>
              <w:t xml:space="preserve">et al.</w:t>
            </w:r>
          </w:p>
          <w:p>
            <w:pPr/>
            <w:r>
              <w:rPr/>
              <w:t xml:space="preserve">Ministere de la culture; CNRS - UMR 8068; Université Paris 1 - Panthéon Sorbonne. 2022, pp.131</w:t>
            </w:r>
          </w:p>
          <w:p>
            <w:pPr/>
            <w:r>
              <w:rPr/>
              <w:t xml:space="preserve">Rapport</w:t>
            </w:r>
          </w:p>
          <w:p>
            <w:pPr/>
            <w:hyperlink r:id="rId333" w:history="1">
              <w:r>
                <w:rPr>
                  <w:color w:val="#410a8c"/>
                  <w:u w:val="single"/>
                </w:rPr>
                <w:t xml:space="preserve">hal-03906636v1</w:t>
              </w:r>
            </w:hyperlink>
          </w:p>
        </w:tc>
      </w:tr>
      <w:tr>
        <w:trPr/>
        <w:tc>
          <w:tcPr>
            <w:noWrap/>
          </w:tcPr>
          <w:p>
            <w:pPr>
              <w:spacing w:after="200"/>
            </w:pPr>
            <w:hyperlink r:id="rId335" w:history="1">
              <w:r>
                <w:rPr>
                  <w:color w:val="1e198e"/>
                  <w:b w:val="1"/>
                  <w:bCs w:val="1"/>
                  <w:u w:val="single"/>
                </w:rPr>
                <w:t xml:space="preserve">Etude de l'évolution des matières organiques enfouies à Pincevent : dernière exhumation&amp;quot;, in Bignon-Lau O. (dir.), rapport final d'opération archéologique programmée du site de Pincevent (La Grande-Paroisse, Seine-et-Marne) (Triennale 2020-2022) Site n°77210 AP.</w:t>
              </w:r>
            </w:hyperlink>
          </w:p>
          <w:p>
            <w:pPr/>
            <w:hyperlink r:id="rId186" w:history="1">
              <w:r>
                <w:rPr>
                  <w:color w:val="#410a8c"/>
                  <w:u w:val="single"/>
                </w:rPr>
                <w:t xml:space="preserve">Charlotte Saint-Raymond</w:t>
              </w:r>
            </w:hyperlink>
            <w:r>
              <w:rPr/>
              <w:t xml:space="preserve">,</w:t>
            </w:r>
            <w:hyperlink r:id="rId336" w:history="1">
              <w:r>
                <w:rPr>
                  <w:color w:val="#410a8c"/>
                  <w:u w:val="single"/>
                </w:rPr>
                <w:t xml:space="preserve">Micheline Draye</w:t>
              </w:r>
            </w:hyperlink>
            <w:r>
              <w:rPr/>
              <w:t xml:space="preserve">,</w:t>
            </w:r>
            <w:hyperlink r:id="rId9" w:history="1">
              <w:r>
                <w:rPr>
                  <w:color w:val="#410a8c"/>
                  <w:u w:val="single"/>
                </w:rPr>
                <w:t xml:space="preserve">Hélène Salomon</w:t>
              </w:r>
            </w:hyperlink>
            <w:r>
              <w:rPr/>
              <w:t xml:space="preserve">,</w:t>
            </w:r>
            <w:hyperlink r:id="rId10" w:history="1">
              <w:r>
                <w:rPr>
                  <w:color w:val="#410a8c"/>
                  <w:u w:val="single"/>
                </w:rPr>
                <w:t xml:space="preserve">Aurélie Chassin de Kergommeaux</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2022, pp.93-122</w:t>
            </w:r>
          </w:p>
          <w:p>
            <w:pPr/>
            <w:r>
              <w:rPr/>
              <w:t xml:space="preserve">Rapport</w:t>
            </w:r>
          </w:p>
          <w:p>
            <w:pPr/>
            <w:hyperlink r:id="rId335" w:history="1">
              <w:r>
                <w:rPr>
                  <w:color w:val="#410a8c"/>
                  <w:u w:val="single"/>
                </w:rPr>
                <w:t xml:space="preserve">hal-04639608v1</w:t>
              </w:r>
            </w:hyperlink>
          </w:p>
        </w:tc>
      </w:tr>
      <w:tr>
        <w:trPr/>
        <w:tc>
          <w:tcPr>
            <w:noWrap/>
          </w:tcPr>
          <w:p>
            <w:pPr>
              <w:spacing w:after="200"/>
            </w:pPr>
            <w:hyperlink r:id="rId337" w:history="1">
              <w:r>
                <w:rPr>
                  <w:color w:val="1e198e"/>
                  <w:b w:val="1"/>
                  <w:bCs w:val="1"/>
                  <w:u w:val="single"/>
                </w:rPr>
                <w:t xml:space="preserve">Analyses archéozoologiques du niveau IV0 : gibiers, chasses, saisonnalités et modalités de consommation, in Bignon-Lau O (dir.) 2022, 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2022, p. 123-141</w:t>
            </w:r>
          </w:p>
          <w:p>
            <w:pPr/>
            <w:r>
              <w:rPr/>
              <w:t xml:space="preserve">Rapport</w:t>
            </w:r>
          </w:p>
          <w:p>
            <w:pPr/>
            <w:hyperlink r:id="rId337" w:history="1">
              <w:r>
                <w:rPr>
                  <w:color w:val="#410a8c"/>
                  <w:u w:val="single"/>
                </w:rPr>
                <w:t xml:space="preserve">hal-04312859v1</w:t>
              </w:r>
            </w:hyperlink>
          </w:p>
        </w:tc>
      </w:tr>
      <w:tr>
        <w:trPr/>
        <w:tc>
          <w:tcPr>
            <w:noWrap/>
          </w:tcPr>
          <w:p>
            <w:pPr>
              <w:spacing w:after="200"/>
            </w:pPr>
            <w:hyperlink r:id="rId338" w:history="1">
              <w:r>
                <w:rPr>
                  <w:color w:val="1e198e"/>
                  <w:b w:val="1"/>
                  <w:bCs w:val="1"/>
                  <w:u w:val="single"/>
                </w:rPr>
                <w:t xml:space="preserve">Prospections géophysiques du site de Pincevent, in Bignon-Lau O (dir.) 2021,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2021, p. 275-276</w:t>
            </w:r>
          </w:p>
          <w:p>
            <w:pPr/>
            <w:r>
              <w:rPr/>
              <w:t xml:space="preserve">Rapport</w:t>
            </w:r>
          </w:p>
          <w:p>
            <w:pPr/>
            <w:hyperlink r:id="rId338" w:history="1">
              <w:r>
                <w:rPr>
                  <w:color w:val="#410a8c"/>
                  <w:u w:val="single"/>
                </w:rPr>
                <w:t xml:space="preserve">hal-04312816v1</w:t>
              </w:r>
            </w:hyperlink>
          </w:p>
        </w:tc>
      </w:tr>
      <w:tr>
        <w:trPr/>
        <w:tc>
          <w:tcPr>
            <w:noWrap/>
          </w:tcPr>
          <w:p>
            <w:pPr>
              <w:spacing w:after="200"/>
            </w:pPr>
            <w:hyperlink r:id="rId339" w:history="1">
              <w:r>
                <w:rPr>
                  <w:color w:val="1e198e"/>
                  <w:b w:val="1"/>
                  <w:bCs w:val="1"/>
                  <w:u w:val="single"/>
                </w:rPr>
                <w:t xml:space="preserve">Analyses paléogénétiques et datations, in Bignon-Lau O (dir.) 2021,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340" w:history="1">
              <w:r>
                <w:rPr>
                  <w:color w:val="#410a8c"/>
                  <w:u w:val="single"/>
                </w:rPr>
                <w:t xml:space="preserve">Charles Stépanoff</w:t>
              </w:r>
            </w:hyperlink>
            <w:r>
              <w:rPr/>
              <w:t xml:space="preserve">,</w:t>
            </w:r>
            <w:hyperlink r:id="rId341" w:history="1">
              <w:r>
                <w:rPr>
                  <w:color w:val="#410a8c"/>
                  <w:u w:val="single"/>
                </w:rPr>
                <w:t xml:space="preserve">Frédérique Valentin</w:t>
              </w:r>
            </w:hyperlink>
          </w:p>
          <w:p>
            <w:pPr/>
            <w:r>
              <w:rPr/>
              <w:t xml:space="preserve">Service régional de l'Archéologie d'Île-de-France, Ministère de la Culture ; CNRS. 2021, p. 273-274</w:t>
            </w:r>
          </w:p>
          <w:p>
            <w:pPr/>
            <w:r>
              <w:rPr/>
              <w:t xml:space="preserve">Rapport</w:t>
            </w:r>
          </w:p>
          <w:p>
            <w:pPr/>
            <w:hyperlink r:id="rId339" w:history="1">
              <w:r>
                <w:rPr>
                  <w:color w:val="#410a8c"/>
                  <w:u w:val="single"/>
                </w:rPr>
                <w:t xml:space="preserve">hal-04312814v1</w:t>
              </w:r>
            </w:hyperlink>
          </w:p>
        </w:tc>
      </w:tr>
      <w:tr>
        <w:trPr/>
        <w:tc>
          <w:tcPr>
            <w:noWrap/>
          </w:tcPr>
          <w:p>
            <w:pPr>
              <w:spacing w:after="200"/>
            </w:pPr>
            <w:hyperlink r:id="rId342" w:history="1">
              <w:r>
                <w:rPr>
                  <w:color w:val="1e198e"/>
                  <w:b w:val="1"/>
                  <w:bCs w:val="1"/>
                  <w:u w:val="single"/>
                </w:rPr>
                <w:t xml:space="preserve">Premières études archéozoologiques de la Structure 6 du niveau Solutréen, in Bodu P. (dir.), Le gisement du Paléolithique moyen et du Paléolithique supérieur des Bossats Ormesson (Seine-et-Marne) - 77348 - Rapport de fouille programmée (3ème année d’autorisation triannuelle 2019-2021), Volume 1</w:t>
              </w:r>
            </w:hyperlink>
          </w:p>
          <w:p>
            <w:pPr/>
            <w:hyperlink r:id="rId12" w:history="1">
              <w:r>
                <w:rPr>
                  <w:color w:val="#410a8c"/>
                  <w:u w:val="single"/>
                </w:rPr>
                <w:t xml:space="preserve">Olivier Bignon-Lau</w:t>
              </w:r>
            </w:hyperlink>
          </w:p>
          <w:p>
            <w:pPr/>
            <w:r>
              <w:rPr/>
              <w:t xml:space="preserve">Service régional de l'Archéologie d'Île-de-France, Ministère de la Culture ; CNRS. 2021, p. 226-246</w:t>
            </w:r>
          </w:p>
          <w:p>
            <w:pPr/>
            <w:r>
              <w:rPr/>
              <w:t xml:space="preserve">Rapport</w:t>
            </w:r>
          </w:p>
          <w:p>
            <w:pPr/>
            <w:hyperlink r:id="rId342" w:history="1">
              <w:r>
                <w:rPr>
                  <w:color w:val="#410a8c"/>
                  <w:u w:val="single"/>
                </w:rPr>
                <w:t xml:space="preserve">hal-04313705v1</w:t>
              </w:r>
            </w:hyperlink>
          </w:p>
        </w:tc>
      </w:tr>
      <w:tr>
        <w:trPr/>
        <w:tc>
          <w:tcPr>
            <w:noWrap/>
          </w:tcPr>
          <w:p>
            <w:pPr>
              <w:spacing w:after="200"/>
            </w:pPr>
            <w:hyperlink r:id="rId343" w:history="1">
              <w:r>
                <w:rPr>
                  <w:color w:val="1e198e"/>
                  <w:b w:val="1"/>
                  <w:bCs w:val="1"/>
                  <w:u w:val="single"/>
                </w:rPr>
                <w:t xml:space="preserve">Préparation des illustrations et annexes, in Bignon-Lau O (dir.) 2021,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2021, p. 253-259</w:t>
            </w:r>
          </w:p>
          <w:p>
            <w:pPr/>
            <w:r>
              <w:rPr/>
              <w:t xml:space="preserve">Rapport</w:t>
            </w:r>
          </w:p>
          <w:p>
            <w:pPr/>
            <w:hyperlink r:id="rId343" w:history="1">
              <w:r>
                <w:rPr>
                  <w:color w:val="#410a8c"/>
                  <w:u w:val="single"/>
                </w:rPr>
                <w:t xml:space="preserve">hal-04312807v1</w:t>
              </w:r>
            </w:hyperlink>
          </w:p>
        </w:tc>
      </w:tr>
      <w:tr>
        <w:trPr/>
        <w:tc>
          <w:tcPr>
            <w:noWrap/>
          </w:tcPr>
          <w:p>
            <w:pPr>
              <w:spacing w:after="200"/>
            </w:pPr>
            <w:hyperlink r:id="rId344" w:history="1">
              <w:r>
                <w:rPr>
                  <w:color w:val="1e198e"/>
                  <w:b w:val="1"/>
                  <w:bCs w:val="1"/>
                  <w:u w:val="single"/>
                </w:rPr>
                <w:t xml:space="preserve">Rapport de fouille programmée 2020 (3ème année de la triennale 2018-2020) Amiens-Renancourt 1, Amiens (Somme), ZAC de Renancourt, rue Haute des Champs</w:t>
              </w:r>
            </w:hyperlink>
          </w:p>
          <w:p>
            <w:pPr/>
            <w:hyperlink r:id="rId257" w:history="1">
              <w:r>
                <w:rPr>
                  <w:color w:val="#410a8c"/>
                  <w:u w:val="single"/>
                </w:rPr>
                <w:t xml:space="preserve">Clément Paris</w:t>
              </w:r>
            </w:hyperlink>
            <w:r>
              <w:rPr/>
              <w:t xml:space="preserve">,</w:t>
            </w:r>
            <w:hyperlink r:id="rId258" w:history="1">
              <w:r>
                <w:rPr>
                  <w:color w:val="#410a8c"/>
                  <w:u w:val="single"/>
                </w:rPr>
                <w:t xml:space="preserve">Pierre Antoine</w:t>
              </w:r>
            </w:hyperlink>
            <w:r>
              <w:rPr/>
              <w:t xml:space="preserve">,</w:t>
            </w:r>
            <w:hyperlink r:id="rId12" w:history="1">
              <w:r>
                <w:rPr>
                  <w:color w:val="#410a8c"/>
                  <w:u w:val="single"/>
                </w:rPr>
                <w:t xml:space="preserve">Olivier Bignon-Lau</w:t>
              </w:r>
            </w:hyperlink>
            <w:r>
              <w:rPr/>
              <w:t xml:space="preserve">,</w:t>
            </w:r>
            <w:hyperlink r:id="rId260" w:history="1">
              <w:r>
                <w:rPr>
                  <w:color w:val="#410a8c"/>
                  <w:u w:val="single"/>
                </w:rPr>
                <w:t xml:space="preserve">Alain Boucher</w:t>
              </w:r>
            </w:hyperlink>
            <w:r>
              <w:rPr/>
              <w:t xml:space="preserve">,</w:t>
            </w:r>
            <w:hyperlink r:id="rId345" w:history="1">
              <w:r>
                <w:rPr>
                  <w:color w:val="#410a8c"/>
                  <w:u w:val="single"/>
                </w:rPr>
                <w:t xml:space="preserve">Paule Coudret</w:t>
              </w:r>
            </w:hyperlink>
            <w:r>
              <w:rPr/>
              <w:t xml:space="preserve">et al.</w:t>
            </w:r>
          </w:p>
          <w:p>
            <w:pPr/>
            <w:r>
              <w:rPr/>
              <w:t xml:space="preserve">[Rapport de recherche] Ministère de la Culture et de la Communication. 2021, pp.252</w:t>
            </w:r>
          </w:p>
          <w:p>
            <w:pPr/>
            <w:r>
              <w:rPr/>
              <w:t xml:space="preserve">Rapport</w:t>
            </w:r>
            <w:r>
              <w:rPr/>
              <w:t xml:space="preserve"> (rapport de recherche)</w:t>
            </w:r>
          </w:p>
          <w:p>
            <w:pPr/>
            <w:hyperlink r:id="rId344" w:history="1">
              <w:r>
                <w:rPr>
                  <w:color w:val="#410a8c"/>
                  <w:u w:val="single"/>
                </w:rPr>
                <w:t xml:space="preserve">hal-03214008v1</w:t>
              </w:r>
            </w:hyperlink>
          </w:p>
        </w:tc>
      </w:tr>
      <w:tr>
        <w:trPr/>
        <w:tc>
          <w:tcPr>
            <w:noWrap/>
          </w:tcPr>
          <w:p>
            <w:pPr>
              <w:spacing w:after="200"/>
            </w:pPr>
            <w:hyperlink r:id="rId346" w:history="1">
              <w:r>
                <w:rPr>
                  <w:color w:val="1e198e"/>
                  <w:b w:val="1"/>
                  <w:bCs w:val="1"/>
                  <w:u w:val="single"/>
                </w:rPr>
                <w:t xml:space="preserve">Premiers résultats des analyses paléogénétiques et des analyses texturales de micro-usures dentaires des chevaux gravettiens, in Paris C. (dir.), Rapport de fouille programmée 2021 (1ère année de la triennale 2021-2023) Amiens-Renancourt 1 - Amiens (Somme), ZAC de Renancourt, rue Haute des Champs</w:t>
              </w:r>
            </w:hyperlink>
          </w:p>
          <w:p>
            <w:pPr/>
            <w:hyperlink r:id="rId12" w:history="1">
              <w:r>
                <w:rPr>
                  <w:color w:val="#410a8c"/>
                  <w:u w:val="single"/>
                </w:rPr>
                <w:t xml:space="preserve">Olivier Bignon-Lau</w:t>
              </w:r>
            </w:hyperlink>
          </w:p>
          <w:p>
            <w:pPr/>
            <w:r>
              <w:rPr/>
              <w:t xml:space="preserve">Service régional de l'Archéologie des Hauts-de-France, Ministère de la Culture ; CNRS. 2021, p. 69-74</w:t>
            </w:r>
          </w:p>
          <w:p>
            <w:pPr/>
            <w:r>
              <w:rPr/>
              <w:t xml:space="preserve">Rapport</w:t>
            </w:r>
          </w:p>
          <w:p>
            <w:pPr/>
            <w:hyperlink r:id="rId346" w:history="1">
              <w:r>
                <w:rPr>
                  <w:color w:val="#410a8c"/>
                  <w:u w:val="single"/>
                </w:rPr>
                <w:t xml:space="preserve">hal-04327916v1</w:t>
              </w:r>
            </w:hyperlink>
          </w:p>
        </w:tc>
      </w:tr>
      <w:tr>
        <w:trPr/>
        <w:tc>
          <w:tcPr>
            <w:noWrap/>
          </w:tcPr>
          <w:p>
            <w:pPr>
              <w:spacing w:after="200"/>
            </w:pPr>
            <w:hyperlink r:id="rId347" w:history="1">
              <w:r>
                <w:rPr>
                  <w:color w:val="1e198e"/>
                  <w:b w:val="1"/>
                  <w:bCs w:val="1"/>
                  <w:u w:val="single"/>
                </w:rPr>
                <w:t xml:space="preserve">Plan provisoire et sessions de travail de l’année 2022, in Bignon-Lau O (dir.) 2021,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2021, p. 247-251</w:t>
            </w:r>
          </w:p>
          <w:p>
            <w:pPr/>
            <w:r>
              <w:rPr/>
              <w:t xml:space="preserve">Rapport</w:t>
            </w:r>
          </w:p>
          <w:p>
            <w:pPr/>
            <w:hyperlink r:id="rId347" w:history="1">
              <w:r>
                <w:rPr>
                  <w:color w:val="#410a8c"/>
                  <w:u w:val="single"/>
                </w:rPr>
                <w:t xml:space="preserve">hal-04312802v1</w:t>
              </w:r>
            </w:hyperlink>
          </w:p>
        </w:tc>
      </w:tr>
      <w:tr>
        <w:trPr/>
        <w:tc>
          <w:tcPr>
            <w:noWrap/>
          </w:tcPr>
          <w:p>
            <w:pPr>
              <w:spacing w:after="200"/>
            </w:pPr>
            <w:hyperlink r:id="rId348" w:history="1">
              <w:r>
                <w:rPr>
                  <w:color w:val="1e198e"/>
                  <w:b w:val="1"/>
                  <w:bCs w:val="1"/>
                  <w:u w:val="single"/>
                </w:rPr>
                <w:t xml:space="preserve">Igue du Gral (Sauliac-sur-Célé, Lot) Rapport d’opération programmée, triennale 2021-2023</w:t>
              </w:r>
            </w:hyperlink>
          </w:p>
          <w:p>
            <w:pPr/>
            <w:hyperlink r:id="rId262" w:history="1">
              <w:r>
                <w:rPr>
                  <w:color w:val="#410a8c"/>
                  <w:u w:val="single"/>
                </w:rPr>
                <w:t xml:space="preserve">Jean‐christophe Castel</w:t>
              </w:r>
            </w:hyperlink>
            <w:r>
              <w:rPr/>
              <w:t xml:space="preserve">,</w:t>
            </w:r>
            <w:hyperlink r:id="rId200" w:history="1">
              <w:r>
                <w:rPr>
                  <w:color w:val="#410a8c"/>
                  <w:u w:val="single"/>
                </w:rPr>
                <w:t xml:space="preserve">Myriam Boudadi-Maligne</w:t>
              </w:r>
            </w:hyperlink>
            <w:r>
              <w:rPr/>
              <w:t xml:space="preserve">,</w:t>
            </w:r>
            <w:hyperlink r:id="rId292" w:history="1">
              <w:r>
                <w:rPr>
                  <w:color w:val="#410a8c"/>
                  <w:u w:val="single"/>
                </w:rPr>
                <w:t xml:space="preserve">Xavier Muth</w:t>
              </w:r>
            </w:hyperlink>
            <w:r>
              <w:rPr/>
              <w:t xml:space="preserve">,</w:t>
            </w:r>
            <w:hyperlink r:id="rId349" w:history="1">
              <w:r>
                <w:rPr>
                  <w:color w:val="#410a8c"/>
                  <w:u w:val="single"/>
                </w:rPr>
                <w:t xml:space="preserve">Mathieu Luret</w:t>
              </w:r>
            </w:hyperlink>
            <w:r>
              <w:rPr/>
              <w:t xml:space="preserve">,</w:t>
            </w:r>
            <w:hyperlink r:id="rId201" w:history="1">
              <w:r>
                <w:rPr>
                  <w:color w:val="#410a8c"/>
                  <w:u w:val="single"/>
                </w:rPr>
                <w:t xml:space="preserve">Jean-Baptiste Mallye</w:t>
              </w:r>
            </w:hyperlink>
            <w:r>
              <w:rPr/>
              <w:t xml:space="preserve">et al.</w:t>
            </w:r>
          </w:p>
          <w:p>
            <w:pPr/>
            <w:r>
              <w:rPr/>
              <w:t xml:space="preserve">DRAC / SRA Occitanie. 2021, pp.134</w:t>
            </w:r>
          </w:p>
          <w:p>
            <w:pPr/>
            <w:r>
              <w:rPr/>
              <w:t xml:space="preserve">Rapport</w:t>
            </w:r>
            <w:r>
              <w:rPr/>
              <w:t xml:space="preserve"> (rapport de recherche)</w:t>
            </w:r>
          </w:p>
          <w:p>
            <w:pPr/>
            <w:hyperlink r:id="rId348" w:history="1">
              <w:r>
                <w:rPr>
                  <w:color w:val="#410a8c"/>
                  <w:u w:val="single"/>
                </w:rPr>
                <w:t xml:space="preserve">hal-05368704v1</w:t>
              </w:r>
            </w:hyperlink>
          </w:p>
        </w:tc>
      </w:tr>
      <w:tr>
        <w:trPr/>
        <w:tc>
          <w:tcPr>
            <w:noWrap/>
          </w:tcPr>
          <w:p>
            <w:pPr>
              <w:spacing w:after="200"/>
            </w:pPr>
            <w:hyperlink r:id="rId350" w:history="1">
              <w:r>
                <w:rPr>
                  <w:color w:val="1e198e"/>
                  <w:b w:val="1"/>
                  <w:bCs w:val="1"/>
                  <w:u w:val="single"/>
                </w:rPr>
                <w:t xml:space="preserve">Étude archéozoologique du niveau 3/« E62 » du Locus 2-Nord, actualités de la campagne 2021 et autres projets, in Valentin B (dir.) et Olive M., Caron-Laviolette E., Christensen M., Mevel L., Weber M.-J., Bignon-Lau O. (co-dir.), Etiolles - Rapport 2021 Première année de l’autorisation triennale 2021-2023</w:t>
              </w:r>
            </w:hyperlink>
          </w:p>
          <w:p>
            <w:pPr/>
            <w:hyperlink r:id="rId12" w:history="1">
              <w:r>
                <w:rPr>
                  <w:color w:val="#410a8c"/>
                  <w:u w:val="single"/>
                </w:rPr>
                <w:t xml:space="preserve">Olivier Bignon-Lau</w:t>
              </w:r>
            </w:hyperlink>
          </w:p>
          <w:p>
            <w:pPr/>
            <w:r>
              <w:rPr/>
              <w:t xml:space="preserve">Service régional de l'Archéologie d'Île-de-France, Ministère de la Culture ; CNRS. 2021, p. 39-51</w:t>
            </w:r>
          </w:p>
          <w:p>
            <w:pPr/>
            <w:r>
              <w:rPr/>
              <w:t xml:space="preserve">Rapport</w:t>
            </w:r>
          </w:p>
          <w:p>
            <w:pPr/>
            <w:hyperlink r:id="rId350" w:history="1">
              <w:r>
                <w:rPr>
                  <w:color w:val="#410a8c"/>
                  <w:u w:val="single"/>
                </w:rPr>
                <w:t xml:space="preserve">hal-04313404v1</w:t>
              </w:r>
            </w:hyperlink>
          </w:p>
        </w:tc>
      </w:tr>
      <w:tr>
        <w:trPr/>
        <w:tc>
          <w:tcPr>
            <w:noWrap/>
          </w:tcPr>
          <w:p>
            <w:pPr>
              <w:spacing w:after="200"/>
            </w:pPr>
            <w:hyperlink r:id="rId351" w:history="1">
              <w:r>
                <w:rPr>
                  <w:color w:val="1e198e"/>
                  <w:b w:val="1"/>
                  <w:bCs w:val="1"/>
                  <w:u w:val="single"/>
                </w:rPr>
                <w:t xml:space="preserve">Spectres fauniques et analyses taphonomiques des Tarterêts III, in Ollivier C. (dir.), et Mevel L. , Caron-Laviolette E. (co-dir.), Île-de-France, Essonne, Corbeil-Essonne, « Les Tarterêts III » 20 rue Gustave Eiffel – Rapport de fouille programmée 2021</w:t>
              </w:r>
            </w:hyperlink>
          </w:p>
          <w:p>
            <w:pPr/>
            <w:hyperlink r:id="rId12" w:history="1">
              <w:r>
                <w:rPr>
                  <w:color w:val="#410a8c"/>
                  <w:u w:val="single"/>
                </w:rPr>
                <w:t xml:space="preserve">Olivier Bignon-Lau</w:t>
              </w:r>
            </w:hyperlink>
          </w:p>
          <w:p>
            <w:pPr/>
            <w:r>
              <w:rPr/>
              <w:t xml:space="preserve">Service régional de l'Archéologie d'Île-de-France, Ministère de la Culture ; CNRS. 2021, p. 79-85</w:t>
            </w:r>
          </w:p>
          <w:p>
            <w:pPr/>
            <w:r>
              <w:rPr/>
              <w:t xml:space="preserve">Rapport</w:t>
            </w:r>
          </w:p>
          <w:p>
            <w:pPr/>
            <w:hyperlink r:id="rId351" w:history="1">
              <w:r>
                <w:rPr>
                  <w:color w:val="#410a8c"/>
                  <w:u w:val="single"/>
                </w:rPr>
                <w:t xml:space="preserve">hal-04314383v1</w:t>
              </w:r>
            </w:hyperlink>
          </w:p>
        </w:tc>
      </w:tr>
      <w:tr>
        <w:trPr/>
        <w:tc>
          <w:tcPr>
            <w:noWrap/>
          </w:tcPr>
          <w:p>
            <w:pPr>
              <w:spacing w:after="200"/>
            </w:pPr>
            <w:hyperlink r:id="rId352" w:history="1">
              <w:r>
                <w:rPr>
                  <w:color w:val="1e198e"/>
                  <w:b w:val="1"/>
                  <w:bCs w:val="1"/>
                  <w:u w:val="single"/>
                </w:rPr>
                <w:t xml:space="preserve">Analyse archéozoologiques de la grande faune : les données de la campagne 2021, Griselin S. (dir.), Beauval C. (co-dir.), Rapport de fouille programmée de la grotte de Blénien à Wolschwiller (68) - Campagne de fouille 2021, programme triennal 2020 - 2022</w:t>
              </w:r>
            </w:hyperlink>
          </w:p>
          <w:p>
            <w:pPr/>
            <w:hyperlink r:id="rId12" w:history="1">
              <w:r>
                <w:rPr>
                  <w:color w:val="#410a8c"/>
                  <w:u w:val="single"/>
                </w:rPr>
                <w:t xml:space="preserve">Olivier Bignon-Lau</w:t>
              </w:r>
            </w:hyperlink>
          </w:p>
          <w:p>
            <w:pPr/>
            <w:r>
              <w:rPr/>
              <w:t xml:space="preserve">Service régional de l'Archéologie du Grand Est, Ministère de la Culture ; CNRS. 2021, p. 62-90</w:t>
            </w:r>
          </w:p>
          <w:p>
            <w:pPr/>
            <w:r>
              <w:rPr/>
              <w:t xml:space="preserve">Rapport</w:t>
            </w:r>
          </w:p>
          <w:p>
            <w:pPr/>
            <w:hyperlink r:id="rId352" w:history="1">
              <w:r>
                <w:rPr>
                  <w:color w:val="#410a8c"/>
                  <w:u w:val="single"/>
                </w:rPr>
                <w:t xml:space="preserve">hal-04314485v1</w:t>
              </w:r>
            </w:hyperlink>
          </w:p>
        </w:tc>
      </w:tr>
      <w:tr>
        <w:trPr/>
        <w:tc>
          <w:tcPr>
            <w:noWrap/>
          </w:tcPr>
          <w:p>
            <w:pPr>
              <w:spacing w:after="200"/>
            </w:pPr>
            <w:hyperlink r:id="rId353" w:history="1">
              <w:r>
                <w:rPr>
                  <w:color w:val="1e198e"/>
                  <w:b w:val="1"/>
                  <w:bCs w:val="1"/>
                  <w:u w:val="single"/>
                </w:rPr>
                <w:t xml:space="preserve">Conclusion et perspectives, in Bignon-Lau O (dir.) 2021,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2021, p. 291-295</w:t>
            </w:r>
          </w:p>
          <w:p>
            <w:pPr/>
            <w:r>
              <w:rPr/>
              <w:t xml:space="preserve">Rapport</w:t>
            </w:r>
          </w:p>
          <w:p>
            <w:pPr/>
            <w:hyperlink r:id="rId353" w:history="1">
              <w:r>
                <w:rPr>
                  <w:color w:val="#410a8c"/>
                  <w:u w:val="single"/>
                </w:rPr>
                <w:t xml:space="preserve">hal-04312828v1</w:t>
              </w:r>
            </w:hyperlink>
          </w:p>
        </w:tc>
      </w:tr>
      <w:tr>
        <w:trPr/>
        <w:tc>
          <w:tcPr>
            <w:noWrap/>
          </w:tcPr>
          <w:p>
            <w:pPr>
              <w:spacing w:after="200"/>
            </w:pPr>
            <w:hyperlink r:id="rId354" w:history="1">
              <w:r>
                <w:rPr>
                  <w:color w:val="1e198e"/>
                  <w:b w:val="1"/>
                  <w:bCs w:val="1"/>
                  <w:u w:val="single"/>
                </w:rPr>
                <w:t xml:space="preserve">Datations radiocarbones et analyses paléogénétiques de la faune de l’abri Fritsch, in Mevel L., Griselin S. (dir.), Du Dernier Maximum Glaciaire à l’optimum climatique dans le Bassin parisien et ses marges. Habitats, sociétés et environnements - Projet Collectif de Recherche Axes 2, 3 et 4, Rapport 2021</w:t>
              </w:r>
            </w:hyperlink>
          </w:p>
          <w:p>
            <w:pPr/>
            <w:hyperlink r:id="rId12" w:history="1">
              <w:r>
                <w:rPr>
                  <w:color w:val="#410a8c"/>
                  <w:u w:val="single"/>
                </w:rPr>
                <w:t xml:space="preserve">Olivier Bignon-Lau</w:t>
              </w:r>
            </w:hyperlink>
            <w:r>
              <w:rPr/>
              <w:t xml:space="preserve">,</w:t>
            </w:r>
            <w:hyperlink r:id="rId79" w:history="1">
              <w:r>
                <w:rPr>
                  <w:color w:val="#410a8c"/>
                  <w:u w:val="single"/>
                </w:rPr>
                <w:t xml:space="preserve">Natacha Catz</w:t>
              </w:r>
            </w:hyperlink>
          </w:p>
          <w:p>
            <w:pPr/>
            <w:r>
              <w:rPr/>
              <w:t xml:space="preserve">Service régional de l'Archéologie d'Île-de-France, Ministère de la Culture ; CNRS. 2021, p. 63-66</w:t>
            </w:r>
          </w:p>
          <w:p>
            <w:pPr/>
            <w:r>
              <w:rPr/>
              <w:t xml:space="preserve">Rapport</w:t>
            </w:r>
          </w:p>
          <w:p>
            <w:pPr/>
            <w:hyperlink r:id="rId354" w:history="1">
              <w:r>
                <w:rPr>
                  <w:color w:val="#410a8c"/>
                  <w:u w:val="single"/>
                </w:rPr>
                <w:t xml:space="preserve">hal-04313751v1</w:t>
              </w:r>
            </w:hyperlink>
          </w:p>
        </w:tc>
      </w:tr>
      <w:tr>
        <w:trPr/>
        <w:tc>
          <w:tcPr>
            <w:noWrap/>
          </w:tcPr>
          <w:p>
            <w:pPr>
              <w:spacing w:after="200"/>
            </w:pPr>
            <w:hyperlink r:id="rId355" w:history="1">
              <w:r>
                <w:rPr>
                  <w:color w:val="1e198e"/>
                  <w:b w:val="1"/>
                  <w:bCs w:val="1"/>
                  <w:u w:val="single"/>
                </w:rPr>
                <w:t xml:space="preserve">Les chevaux de l’Igue du Gral, in Castel J.-C., Boudadi-Maligne M. (dir.), Igue du Gral Sauliac-sur-Célé, Lot (46), Rapport de fouille programmée 2021 - 1ere année d’opération pluriannuelle</w:t>
              </w:r>
            </w:hyperlink>
          </w:p>
          <w:p>
            <w:pPr/>
            <w:hyperlink r:id="rId12" w:history="1">
              <w:r>
                <w:rPr>
                  <w:color w:val="#410a8c"/>
                  <w:u w:val="single"/>
                </w:rPr>
                <w:t xml:space="preserve">Olivier Bignon-Lau</w:t>
              </w:r>
            </w:hyperlink>
          </w:p>
          <w:p>
            <w:pPr/>
            <w:r>
              <w:rPr/>
              <w:t xml:space="preserve">Service régional de l'Archéologie d’Occitanie, Ministère de la Culture ; CNRS. 2021, p. 75-88</w:t>
            </w:r>
          </w:p>
          <w:p>
            <w:pPr/>
            <w:r>
              <w:rPr/>
              <w:t xml:space="preserve">Rapport</w:t>
            </w:r>
          </w:p>
          <w:p>
            <w:pPr/>
            <w:hyperlink r:id="rId355" w:history="1">
              <w:r>
                <w:rPr>
                  <w:color w:val="#410a8c"/>
                  <w:u w:val="single"/>
                </w:rPr>
                <w:t xml:space="preserve">hal-04314743v1</w:t>
              </w:r>
            </w:hyperlink>
          </w:p>
        </w:tc>
      </w:tr>
      <w:tr>
        <w:trPr/>
        <w:tc>
          <w:tcPr>
            <w:noWrap/>
          </w:tcPr>
          <w:p>
            <w:pPr>
              <w:spacing w:after="200"/>
            </w:pPr>
            <w:hyperlink r:id="rId356" w:history="1">
              <w:r>
                <w:rPr>
                  <w:color w:val="1e198e"/>
                  <w:b w:val="1"/>
                  <w:bCs w:val="1"/>
                  <w:u w:val="single"/>
                </w:rPr>
                <w:t xml:space="preserve">Introduction – déroulement des recherches en 2021 et organisation du rapport, in Bignon-Lau O (dir.) 2021,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2021, p. 9-15</w:t>
            </w:r>
          </w:p>
          <w:p>
            <w:pPr/>
            <w:r>
              <w:rPr/>
              <w:t xml:space="preserve">Rapport</w:t>
            </w:r>
          </w:p>
          <w:p>
            <w:pPr/>
            <w:hyperlink r:id="rId356" w:history="1">
              <w:r>
                <w:rPr>
                  <w:color w:val="#410a8c"/>
                  <w:u w:val="single"/>
                </w:rPr>
                <w:t xml:space="preserve">hal-04312772v1</w:t>
              </w:r>
            </w:hyperlink>
          </w:p>
        </w:tc>
      </w:tr>
      <w:tr>
        <w:trPr/>
        <w:tc>
          <w:tcPr>
            <w:noWrap/>
          </w:tcPr>
          <w:p>
            <w:pPr>
              <w:spacing w:after="200"/>
            </w:pPr>
            <w:hyperlink r:id="rId357" w:history="1">
              <w:r>
                <w:rPr>
                  <w:color w:val="1e198e"/>
                  <w:b w:val="1"/>
                  <w:bCs w:val="1"/>
                  <w:u w:val="single"/>
                </w:rPr>
                <w:t xml:space="preserve">Valorisation des recherches et infrastructures du site de Pincevent, in Bignon-Lau O (dir.) 2021,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212" w:history="1">
              <w:r>
                <w:rPr>
                  <w:color w:val="#410a8c"/>
                  <w:u w:val="single"/>
                </w:rPr>
                <w:t xml:space="preserve">Gaelle Dumarçay</w:t>
              </w:r>
            </w:hyperlink>
          </w:p>
          <w:p>
            <w:pPr/>
            <w:r>
              <w:rPr/>
              <w:t xml:space="preserve">Service régional de l'Archéologie d'Île-de-France, Ministère de la Culture ; CNRS. 2021, p. 277-289</w:t>
            </w:r>
          </w:p>
          <w:p>
            <w:pPr/>
            <w:r>
              <w:rPr/>
              <w:t xml:space="preserve">Rapport</w:t>
            </w:r>
          </w:p>
          <w:p>
            <w:pPr/>
            <w:hyperlink r:id="rId357" w:history="1">
              <w:r>
                <w:rPr>
                  <w:color w:val="#410a8c"/>
                  <w:u w:val="single"/>
                </w:rPr>
                <w:t xml:space="preserve">hal-04312820v1</w:t>
              </w:r>
            </w:hyperlink>
          </w:p>
        </w:tc>
      </w:tr>
      <w:tr>
        <w:trPr/>
        <w:tc>
          <w:tcPr>
            <w:noWrap/>
          </w:tcPr>
          <w:p>
            <w:pPr>
              <w:spacing w:after="200"/>
            </w:pPr>
            <w:hyperlink r:id="rId358" w:history="1">
              <w:r>
                <w:rPr>
                  <w:color w:val="1e198e"/>
                  <w:b w:val="1"/>
                  <w:bCs w:val="1"/>
                  <w:u w:val="single"/>
                </w:rPr>
                <w:t xml:space="preserve">Archéozoologie du niveau IV0 et une analyse spatiale des témoins faunique, in Bignon-Lau O (dir.) 2021,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92" w:history="1">
              <w:r>
                <w:rPr>
                  <w:color w:val="#410a8c"/>
                  <w:u w:val="single"/>
                </w:rPr>
                <w:t xml:space="preserve">Elisa Caron-Laviolette</w:t>
              </w:r>
            </w:hyperlink>
          </w:p>
          <w:p>
            <w:pPr/>
            <w:r>
              <w:rPr/>
              <w:t xml:space="preserve">Service régional de l'Archéologie d'Île-de-France, Ministère de la Culture ; CNRS. 2021, p. 187-202</w:t>
            </w:r>
          </w:p>
          <w:p>
            <w:pPr/>
            <w:r>
              <w:rPr/>
              <w:t xml:space="preserve">Rapport</w:t>
            </w:r>
          </w:p>
          <w:p>
            <w:pPr/>
            <w:hyperlink r:id="rId358" w:history="1">
              <w:r>
                <w:rPr>
                  <w:color w:val="#410a8c"/>
                  <w:u w:val="single"/>
                </w:rPr>
                <w:t xml:space="preserve">hal-04312779v1</w:t>
              </w:r>
            </w:hyperlink>
          </w:p>
        </w:tc>
      </w:tr>
      <w:tr>
        <w:trPr/>
        <w:tc>
          <w:tcPr>
            <w:noWrap/>
          </w:tcPr>
          <w:p>
            <w:pPr>
              <w:spacing w:after="200"/>
            </w:pPr>
            <w:hyperlink r:id="rId359" w:history="1">
              <w:r>
                <w:rPr>
                  <w:color w:val="1e198e"/>
                  <w:b w:val="1"/>
                  <w:bCs w:val="1"/>
                  <w:u w:val="single"/>
                </w:rPr>
                <w:t xml:space="preserve">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2021, 340 p</w:t>
            </w:r>
          </w:p>
          <w:p>
            <w:pPr/>
            <w:r>
              <w:rPr/>
              <w:t xml:space="preserve">Rapport</w:t>
            </w:r>
          </w:p>
          <w:p>
            <w:pPr/>
            <w:hyperlink r:id="rId359" w:history="1">
              <w:r>
                <w:rPr>
                  <w:color w:val="#410a8c"/>
                  <w:u w:val="single"/>
                </w:rPr>
                <w:t xml:space="preserve">hal-04312769v1</w:t>
              </w:r>
            </w:hyperlink>
          </w:p>
        </w:tc>
      </w:tr>
      <w:tr>
        <w:trPr/>
        <w:tc>
          <w:tcPr>
            <w:noWrap/>
          </w:tcPr>
          <w:p>
            <w:pPr>
              <w:spacing w:after="200"/>
            </w:pPr>
            <w:hyperlink r:id="rId360" w:history="1">
              <w:r>
                <w:rPr>
                  <w:color w:val="1e198e"/>
                  <w:b w:val="1"/>
                  <w:bCs w:val="1"/>
                  <w:u w:val="single"/>
                </w:rPr>
                <w:t xml:space="preserve">Premières études archéozoologiques de la structure 6 du niveau solutréen, in Bodu P. (dir.), Le gisement du Paléolithique moyen et du Paléolithique supérieur des Bossats Ormesson (Seine-et-Marne) - 77348 - Rapport de fouille programmée (2nde année d’autorisation triannuelle 2019-2021), Volume 1</w:t>
              </w:r>
            </w:hyperlink>
          </w:p>
          <w:p>
            <w:pPr/>
            <w:hyperlink r:id="rId12" w:history="1">
              <w:r>
                <w:rPr>
                  <w:color w:val="#410a8c"/>
                  <w:u w:val="single"/>
                </w:rPr>
                <w:t xml:space="preserve">Olivier Bignon-Lau</w:t>
              </w:r>
            </w:hyperlink>
          </w:p>
          <w:p>
            <w:pPr/>
            <w:r>
              <w:rPr/>
              <w:t xml:space="preserve">Service régional de l'Archéologie d'Île-de-France, Ministère de la Culture ; CNRS. 2020, p. 191-208</w:t>
            </w:r>
          </w:p>
          <w:p>
            <w:pPr/>
            <w:r>
              <w:rPr/>
              <w:t xml:space="preserve">Rapport</w:t>
            </w:r>
          </w:p>
          <w:p>
            <w:pPr/>
            <w:hyperlink r:id="rId360" w:history="1">
              <w:r>
                <w:rPr>
                  <w:color w:val="#410a8c"/>
                  <w:u w:val="single"/>
                </w:rPr>
                <w:t xml:space="preserve">hal-04313700v1</w:t>
              </w:r>
            </w:hyperlink>
          </w:p>
        </w:tc>
      </w:tr>
      <w:tr>
        <w:trPr/>
        <w:tc>
          <w:tcPr>
            <w:noWrap/>
          </w:tcPr>
          <w:p>
            <w:pPr>
              <w:spacing w:after="200"/>
            </w:pPr>
            <w:hyperlink r:id="rId361" w:history="1">
              <w:r>
                <w:rPr>
                  <w:color w:val="1e198e"/>
                  <w:b w:val="1"/>
                  <w:bCs w:val="1"/>
                  <w:u w:val="single"/>
                </w:rPr>
                <w:t xml:space="preserve">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2020, 318 p</w:t>
            </w:r>
          </w:p>
          <w:p>
            <w:pPr/>
            <w:r>
              <w:rPr/>
              <w:t xml:space="preserve">Rapport</w:t>
            </w:r>
          </w:p>
          <w:p>
            <w:pPr/>
            <w:hyperlink r:id="rId361" w:history="1">
              <w:r>
                <w:rPr>
                  <w:color w:val="#410a8c"/>
                  <w:u w:val="single"/>
                </w:rPr>
                <w:t xml:space="preserve">hal-04312730v1</w:t>
              </w:r>
            </w:hyperlink>
          </w:p>
        </w:tc>
      </w:tr>
      <w:tr>
        <w:trPr/>
        <w:tc>
          <w:tcPr>
            <w:noWrap/>
          </w:tcPr>
          <w:p>
            <w:pPr>
              <w:spacing w:after="200"/>
            </w:pPr>
            <w:hyperlink r:id="rId362" w:history="1">
              <w:r>
                <w:rPr>
                  <w:color w:val="1e198e"/>
                  <w:b w:val="1"/>
                  <w:bCs w:val="1"/>
                  <w:u w:val="single"/>
                </w:rPr>
                <w:t xml:space="preserve">Valorisation des recherches et infrastructures du site de Pincevent, in Bignon-Lau O (dir.) 2020,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212" w:history="1">
              <w:r>
                <w:rPr>
                  <w:color w:val="#410a8c"/>
                  <w:u w:val="single"/>
                </w:rPr>
                <w:t xml:space="preserve">Gaelle Dumarçay</w:t>
              </w:r>
            </w:hyperlink>
            <w:r>
              <w:rPr/>
              <w:t xml:space="preserve">,</w:t>
            </w:r>
            <w:hyperlink r:id="rId292" w:history="1">
              <w:r>
                <w:rPr>
                  <w:color w:val="#410a8c"/>
                  <w:u w:val="single"/>
                </w:rPr>
                <w:t xml:space="preserve">Xavier Muth</w:t>
              </w:r>
            </w:hyperlink>
          </w:p>
          <w:p>
            <w:pPr/>
            <w:r>
              <w:rPr/>
              <w:t xml:space="preserve">Service régional de l'Archéologie d'Île-de-France, Ministère de la Culture ; CNRS. 2020, p. 289-301</w:t>
            </w:r>
          </w:p>
          <w:p>
            <w:pPr/>
            <w:r>
              <w:rPr/>
              <w:t xml:space="preserve">Rapport</w:t>
            </w:r>
          </w:p>
          <w:p>
            <w:pPr/>
            <w:hyperlink r:id="rId362" w:history="1">
              <w:r>
                <w:rPr>
                  <w:color w:val="#410a8c"/>
                  <w:u w:val="single"/>
                </w:rPr>
                <w:t xml:space="preserve">hal-04312753v1</w:t>
              </w:r>
            </w:hyperlink>
          </w:p>
        </w:tc>
      </w:tr>
      <w:tr>
        <w:trPr/>
        <w:tc>
          <w:tcPr>
            <w:noWrap/>
          </w:tcPr>
          <w:p>
            <w:pPr>
              <w:spacing w:after="200"/>
            </w:pPr>
            <w:hyperlink r:id="rId363" w:history="1">
              <w:r>
                <w:rPr>
                  <w:color w:val="1e198e"/>
                  <w:b w:val="1"/>
                  <w:bCs w:val="1"/>
                  <w:u w:val="single"/>
                </w:rPr>
                <w:t xml:space="preserve">Rapport de fouille programmée 2019 (2ème année de la triennale 2018-2020) Amiens-Renancourt 1, Amiens (Somme), ZAC de Renancourt, rue Haute des Champs</w:t>
              </w:r>
            </w:hyperlink>
          </w:p>
          <w:p>
            <w:pPr/>
            <w:hyperlink r:id="rId257" w:history="1">
              <w:r>
                <w:rPr>
                  <w:color w:val="#410a8c"/>
                  <w:u w:val="single"/>
                </w:rPr>
                <w:t xml:space="preserve">Clément Paris</w:t>
              </w:r>
            </w:hyperlink>
            <w:r>
              <w:rPr/>
              <w:t xml:space="preserve">,</w:t>
            </w:r>
            <w:hyperlink r:id="rId258" w:history="1">
              <w:r>
                <w:rPr>
                  <w:color w:val="#410a8c"/>
                  <w:u w:val="single"/>
                </w:rPr>
                <w:t xml:space="preserve">Pierre Antoine</w:t>
              </w:r>
            </w:hyperlink>
            <w:r>
              <w:rPr/>
              <w:t xml:space="preserve">,</w:t>
            </w:r>
            <w:hyperlink r:id="rId12" w:history="1">
              <w:r>
                <w:rPr>
                  <w:color w:val="#410a8c"/>
                  <w:u w:val="single"/>
                </w:rPr>
                <w:t xml:space="preserve">Olivier Bignon-Lau</w:t>
              </w:r>
            </w:hyperlink>
            <w:r>
              <w:rPr/>
              <w:t xml:space="preserve">,</w:t>
            </w:r>
            <w:hyperlink r:id="rId260" w:history="1">
              <w:r>
                <w:rPr>
                  <w:color w:val="#410a8c"/>
                  <w:u w:val="single"/>
                </w:rPr>
                <w:t xml:space="preserve">Alain Boucher</w:t>
              </w:r>
            </w:hyperlink>
            <w:r>
              <w:rPr/>
              <w:t xml:space="preserve">,</w:t>
            </w:r>
            <w:hyperlink r:id="rId345" w:history="1">
              <w:r>
                <w:rPr>
                  <w:color w:val="#410a8c"/>
                  <w:u w:val="single"/>
                </w:rPr>
                <w:t xml:space="preserve">Paule Coudret</w:t>
              </w:r>
            </w:hyperlink>
            <w:r>
              <w:rPr/>
              <w:t xml:space="preserve">et al.</w:t>
            </w:r>
          </w:p>
          <w:p>
            <w:pPr/>
            <w:r>
              <w:rPr/>
              <w:t xml:space="preserve">[Rapport de recherche] Ministère de la Culture et de la Communication. 2020, pp.116</w:t>
            </w:r>
          </w:p>
          <w:p>
            <w:pPr/>
            <w:r>
              <w:rPr/>
              <w:t xml:space="preserve">Rapport</w:t>
            </w:r>
            <w:r>
              <w:rPr/>
              <w:t xml:space="preserve"> (rapport de recherche)</w:t>
            </w:r>
          </w:p>
          <w:p>
            <w:pPr/>
            <w:hyperlink r:id="rId363" w:history="1">
              <w:r>
                <w:rPr>
                  <w:color w:val="#410a8c"/>
                  <w:u w:val="single"/>
                </w:rPr>
                <w:t xml:space="preserve">hal-02913844v1</w:t>
              </w:r>
            </w:hyperlink>
          </w:p>
        </w:tc>
      </w:tr>
      <w:tr>
        <w:trPr/>
        <w:tc>
          <w:tcPr>
            <w:noWrap/>
          </w:tcPr>
          <w:p>
            <w:pPr>
              <w:spacing w:after="200"/>
            </w:pPr>
            <w:hyperlink r:id="rId364" w:history="1">
              <w:r>
                <w:rPr>
                  <w:color w:val="1e198e"/>
                  <w:b w:val="1"/>
                  <w:bCs w:val="1"/>
                  <w:u w:val="single"/>
                </w:rPr>
                <w:t xml:space="preserve">Premiers résultats archéozoologiques des Tarterêts III : campagne 2020, in Ollivier C. (dir.), et Mevel L. , Caron-Laviolette E. (co-dir.), Île-de-France, Essonne, Corbeil-Essonne, « Les Tarterêts III » 20 rue Gustave Eiffel – Rapport de fouille programmée 2020</w:t>
              </w:r>
            </w:hyperlink>
          </w:p>
          <w:p>
            <w:pPr/>
            <w:hyperlink r:id="rId12" w:history="1">
              <w:r>
                <w:rPr>
                  <w:color w:val="#410a8c"/>
                  <w:u w:val="single"/>
                </w:rPr>
                <w:t xml:space="preserve">Olivier Bignon-Lau</w:t>
              </w:r>
            </w:hyperlink>
          </w:p>
          <w:p>
            <w:pPr/>
            <w:r>
              <w:rPr/>
              <w:t xml:space="preserve">Service régional de l'Archéologie d'Île-de-France, Ministère de la Culture ; CNRS. 2020, p. 97-104</w:t>
            </w:r>
          </w:p>
          <w:p>
            <w:pPr/>
            <w:r>
              <w:rPr/>
              <w:t xml:space="preserve">Rapport</w:t>
            </w:r>
          </w:p>
          <w:p>
            <w:pPr/>
            <w:hyperlink r:id="rId364" w:history="1">
              <w:r>
                <w:rPr>
                  <w:color w:val="#410a8c"/>
                  <w:u w:val="single"/>
                </w:rPr>
                <w:t xml:space="preserve">hal-04314367v1</w:t>
              </w:r>
            </w:hyperlink>
          </w:p>
        </w:tc>
      </w:tr>
      <w:tr>
        <w:trPr/>
        <w:tc>
          <w:tcPr>
            <w:noWrap/>
          </w:tcPr>
          <w:p>
            <w:pPr>
              <w:spacing w:after="200"/>
            </w:pPr>
            <w:hyperlink r:id="rId365" w:history="1">
              <w:r>
                <w:rPr>
                  <w:color w:val="1e198e"/>
                  <w:b w:val="1"/>
                  <w:bCs w:val="1"/>
                  <w:u w:val="single"/>
                </w:rPr>
                <w:t xml:space="preserve">Nouvelles études archéozoologiques des niveaux « 5 » et « 6 » du Locus 2-Nord, in Valentin B (dir.) et Olive M., Caron-Laviolette E., Christensen M., Mevel L., Weber M.-J., Bignon-Lau O. (co-dir.), Etiolles - Rapport 2020 Troisième année de l’autorisation triennale 2018-2020</w:t>
              </w:r>
            </w:hyperlink>
          </w:p>
          <w:p>
            <w:pPr/>
            <w:hyperlink r:id="rId12" w:history="1">
              <w:r>
                <w:rPr>
                  <w:color w:val="#410a8c"/>
                  <w:u w:val="single"/>
                </w:rPr>
                <w:t xml:space="preserve">Olivier Bignon-Lau</w:t>
              </w:r>
            </w:hyperlink>
            <w:r>
              <w:rPr/>
              <w:t xml:space="preserve">,</w:t>
            </w:r>
            <w:hyperlink r:id="rId366" w:history="1">
              <w:r>
                <w:rPr>
                  <w:color w:val="#410a8c"/>
                  <w:u w:val="single"/>
                </w:rPr>
                <w:t xml:space="preserve">Marielle Boucharat</w:t>
              </w:r>
            </w:hyperlink>
            <w:r>
              <w:rPr/>
              <w:t xml:space="preserve">,</w:t>
            </w:r>
            <w:hyperlink r:id="rId367" w:history="1">
              <w:r>
                <w:rPr>
                  <w:color w:val="#410a8c"/>
                  <w:u w:val="single"/>
                </w:rPr>
                <w:t xml:space="preserve">Christine Riquier-Bouclet</w:t>
              </w:r>
            </w:hyperlink>
          </w:p>
          <w:p>
            <w:pPr/>
            <w:r>
              <w:rPr/>
              <w:t xml:space="preserve">Service régional de l'Archéologie d'Île-de-France, Ministère de la Culture ; CNRS. 2020, p. 93-107</w:t>
            </w:r>
          </w:p>
          <w:p>
            <w:pPr/>
            <w:r>
              <w:rPr/>
              <w:t xml:space="preserve">Rapport</w:t>
            </w:r>
          </w:p>
          <w:p>
            <w:pPr/>
            <w:hyperlink r:id="rId365" w:history="1">
              <w:r>
                <w:rPr>
                  <w:color w:val="#410a8c"/>
                  <w:u w:val="single"/>
                </w:rPr>
                <w:t xml:space="preserve">hal-04313395v1</w:t>
              </w:r>
            </w:hyperlink>
          </w:p>
        </w:tc>
      </w:tr>
      <w:tr>
        <w:trPr/>
        <w:tc>
          <w:tcPr>
            <w:noWrap/>
          </w:tcPr>
          <w:p>
            <w:pPr>
              <w:spacing w:after="200"/>
            </w:pPr>
            <w:hyperlink r:id="rId368" w:history="1">
              <w:r>
                <w:rPr>
                  <w:color w:val="1e198e"/>
                  <w:b w:val="1"/>
                  <w:bCs w:val="1"/>
                  <w:u w:val="single"/>
                </w:rPr>
                <w:t xml:space="preserve">Le Dernier Maximum Glaciaire dans le Centre et le Nord de la France : approche paléoenvironnementale et paléoécologique de la faune de l’abri Fritsch, in Mevel L., Griselin S. (dir.), Du Dernier Maximum Glaciaire à l’optimum climatique dans le Bassin parisien et ses marges. Habitats, sociétés et environnements - Projet Collectif de Recherche Axes 2, 3 et 4, Rapport 2020</w:t>
              </w:r>
            </w:hyperlink>
          </w:p>
          <w:p>
            <w:pPr/>
            <w:hyperlink r:id="rId79" w:history="1">
              <w:r>
                <w:rPr>
                  <w:color w:val="#410a8c"/>
                  <w:u w:val="single"/>
                </w:rPr>
                <w:t xml:space="preserve">Natacha Catz</w:t>
              </w:r>
            </w:hyperlink>
            <w:r>
              <w:rPr/>
              <w:t xml:space="preserve">,</w:t>
            </w:r>
            <w:hyperlink r:id="rId12" w:history="1">
              <w:r>
                <w:rPr>
                  <w:color w:val="#410a8c"/>
                  <w:u w:val="single"/>
                </w:rPr>
                <w:t xml:space="preserve">Olivier Bignon-Lau</w:t>
              </w:r>
            </w:hyperlink>
            <w:r>
              <w:rPr/>
              <w:t xml:space="preserve">,</w:t>
            </w:r>
            <w:hyperlink r:id="rId48" w:history="1">
              <w:r>
                <w:rPr>
                  <w:color w:val="#410a8c"/>
                  <w:u w:val="single"/>
                </w:rPr>
                <w:t xml:space="preserve">Charlotte Leduc</w:t>
              </w:r>
            </w:hyperlink>
          </w:p>
          <w:p>
            <w:pPr/>
            <w:r>
              <w:rPr/>
              <w:t xml:space="preserve">Service régional de l'Archéologie d'Île-de-France, Ministère de la Culture ; CNRS. 2020, p. 79-92</w:t>
            </w:r>
          </w:p>
          <w:p>
            <w:pPr/>
            <w:r>
              <w:rPr/>
              <w:t xml:space="preserve">Rapport</w:t>
            </w:r>
          </w:p>
          <w:p>
            <w:pPr/>
            <w:hyperlink r:id="rId368" w:history="1">
              <w:r>
                <w:rPr>
                  <w:color w:val="#410a8c"/>
                  <w:u w:val="single"/>
                </w:rPr>
                <w:t xml:space="preserve">hal-04313745v1</w:t>
              </w:r>
            </w:hyperlink>
          </w:p>
        </w:tc>
      </w:tr>
      <w:tr>
        <w:trPr/>
        <w:tc>
          <w:tcPr>
            <w:noWrap/>
          </w:tcPr>
          <w:p>
            <w:pPr>
              <w:spacing w:after="200"/>
            </w:pPr>
            <w:hyperlink r:id="rId369" w:history="1">
              <w:r>
                <w:rPr>
                  <w:color w:val="1e198e"/>
                  <w:b w:val="1"/>
                  <w:bCs w:val="1"/>
                  <w:u w:val="single"/>
                </w:rPr>
                <w:t xml:space="preserve">Bilan archéozoologique, Griselin S. (dir.), Beauval C. (co-dir.), Rapport de fouille programmée de la grotte de Blénien à Wolschwiller (68) – Campagne de fouille 2020, programme triennal 2020 - 2022</w:t>
              </w:r>
            </w:hyperlink>
          </w:p>
          <w:p>
            <w:pPr/>
            <w:hyperlink r:id="rId12" w:history="1">
              <w:r>
                <w:rPr>
                  <w:color w:val="#410a8c"/>
                  <w:u w:val="single"/>
                </w:rPr>
                <w:t xml:space="preserve">Olivier Bignon-Lau</w:t>
              </w:r>
            </w:hyperlink>
          </w:p>
          <w:p>
            <w:pPr/>
            <w:r>
              <w:rPr/>
              <w:t xml:space="preserve">Service régional de l'Archéologie du Grand Est, Ministère de la Culture ; CNRS. 2020, p. 62-66</w:t>
            </w:r>
          </w:p>
          <w:p>
            <w:pPr/>
            <w:r>
              <w:rPr/>
              <w:t xml:space="preserve">Rapport</w:t>
            </w:r>
          </w:p>
          <w:p>
            <w:pPr/>
            <w:hyperlink r:id="rId369" w:history="1">
              <w:r>
                <w:rPr>
                  <w:color w:val="#410a8c"/>
                  <w:u w:val="single"/>
                </w:rPr>
                <w:t xml:space="preserve">hal-04314470v1</w:t>
              </w:r>
            </w:hyperlink>
          </w:p>
        </w:tc>
      </w:tr>
      <w:tr>
        <w:trPr/>
        <w:tc>
          <w:tcPr>
            <w:noWrap/>
          </w:tcPr>
          <w:p>
            <w:pPr>
              <w:spacing w:after="200"/>
            </w:pPr>
            <w:hyperlink r:id="rId370" w:history="1">
              <w:r>
                <w:rPr>
                  <w:color w:val="1e198e"/>
                  <w:b w:val="1"/>
                  <w:bCs w:val="1"/>
                  <w:u w:val="single"/>
                </w:rPr>
                <w:t xml:space="preserve">Introduction – déroulement des recherches en 2020 et organisation du rapport, in Bignon-Lau O (dir.) 2020,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2020, p. 9-15</w:t>
            </w:r>
          </w:p>
          <w:p>
            <w:pPr/>
            <w:r>
              <w:rPr/>
              <w:t xml:space="preserve">Rapport</w:t>
            </w:r>
          </w:p>
          <w:p>
            <w:pPr/>
            <w:hyperlink r:id="rId370" w:history="1">
              <w:r>
                <w:rPr>
                  <w:color w:val="#410a8c"/>
                  <w:u w:val="single"/>
                </w:rPr>
                <w:t xml:space="preserve">hal-04312738v1</w:t>
              </w:r>
            </w:hyperlink>
          </w:p>
        </w:tc>
      </w:tr>
      <w:tr>
        <w:trPr/>
        <w:tc>
          <w:tcPr>
            <w:noWrap/>
          </w:tcPr>
          <w:p>
            <w:pPr>
              <w:spacing w:after="200"/>
            </w:pPr>
            <w:hyperlink r:id="rId371" w:history="1">
              <w:r>
                <w:rPr>
                  <w:color w:val="1e198e"/>
                  <w:b w:val="1"/>
                  <w:bCs w:val="1"/>
                  <w:u w:val="single"/>
                </w:rPr>
                <w:t xml:space="preserve">« Les Tarterêts III » 20 rue Gustave Eiffel Île-de-France, Essonne (91), Rapport de fouille programmée 2019</w:t>
              </w:r>
            </w:hyperlink>
          </w:p>
          <w:p>
            <w:pPr/>
            <w:hyperlink r:id="rId332" w:history="1">
              <w:r>
                <w:rPr>
                  <w:color w:val="#410a8c"/>
                  <w:u w:val="single"/>
                </w:rPr>
                <w:t xml:space="preserve">Cécile Ollivier</w:t>
              </w:r>
            </w:hyperlink>
            <w:r>
              <w:rPr/>
              <w:t xml:space="preserve">,</w:t>
            </w:r>
            <w:hyperlink r:id="rId92" w:history="1">
              <w:r>
                <w:rPr>
                  <w:color w:val="#410a8c"/>
                  <w:u w:val="single"/>
                </w:rPr>
                <w:t xml:space="preserve">Elisa Caron-Laviolette</w:t>
              </w:r>
            </w:hyperlink>
            <w:r>
              <w:rPr/>
              <w:t xml:space="preserve">,</w:t>
            </w:r>
            <w:hyperlink r:id="rId169" w:history="1">
              <w:r>
                <w:rPr>
                  <w:color w:val="#410a8c"/>
                  <w:u w:val="single"/>
                </w:rPr>
                <w:t xml:space="preserve">Ludovic Mevel</w:t>
              </w:r>
            </w:hyperlink>
            <w:r>
              <w:rPr/>
              <w:t xml:space="preserve">,</w:t>
            </w:r>
            <w:hyperlink r:id="rId12" w:history="1">
              <w:r>
                <w:rPr>
                  <w:color w:val="#410a8c"/>
                  <w:u w:val="single"/>
                </w:rPr>
                <w:t xml:space="preserve">Olivier Bignon-Lau</w:t>
              </w:r>
            </w:hyperlink>
            <w:r>
              <w:rPr/>
              <w:t xml:space="preserve">,</w:t>
            </w:r>
            <w:hyperlink r:id="rId99" w:history="1">
              <w:r>
                <w:rPr>
                  <w:color w:val="#410a8c"/>
                  <w:u w:val="single"/>
                </w:rPr>
                <w:t xml:space="preserve">Christine Chaussé</w:t>
              </w:r>
            </w:hyperlink>
            <w:r>
              <w:rPr/>
              <w:t xml:space="preserve">et al.</w:t>
            </w:r>
          </w:p>
          <w:p>
            <w:pPr/>
            <w:r>
              <w:rPr/>
              <w:t xml:space="preserve">[Rapport de recherche] CNRS - Arscan; INRAP; Université Paris 1 - Panthéon Sorbonne. 2020</w:t>
            </w:r>
          </w:p>
          <w:p>
            <w:pPr/>
            <w:r>
              <w:rPr/>
              <w:t xml:space="preserve">Rapport</w:t>
            </w:r>
            <w:r>
              <w:rPr/>
              <w:t xml:space="preserve"> (rapport de recherche)</w:t>
            </w:r>
          </w:p>
          <w:p>
            <w:pPr/>
            <w:hyperlink r:id="rId371" w:history="1">
              <w:r>
                <w:rPr>
                  <w:color w:val="#410a8c"/>
                  <w:u w:val="single"/>
                </w:rPr>
                <w:t xml:space="preserve">hal-02896315v1</w:t>
              </w:r>
            </w:hyperlink>
          </w:p>
        </w:tc>
      </w:tr>
      <w:tr>
        <w:trPr/>
        <w:tc>
          <w:tcPr>
            <w:noWrap/>
          </w:tcPr>
          <w:p>
            <w:pPr>
              <w:spacing w:after="200"/>
            </w:pPr>
            <w:hyperlink r:id="rId372" w:history="1">
              <w:r>
                <w:rPr>
                  <w:color w:val="1e198e"/>
                  <w:b w:val="1"/>
                  <w:bCs w:val="1"/>
                  <w:u w:val="single"/>
                </w:rPr>
                <w:t xml:space="preserve">Premiers pas vers une analyse spatiale des témoins fauniques du niveau IV0, in Bignon-Lau O (dir.) 2020,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92" w:history="1">
              <w:r>
                <w:rPr>
                  <w:color w:val="#410a8c"/>
                  <w:u w:val="single"/>
                </w:rPr>
                <w:t xml:space="preserve">Elisa Caron-Laviolette</w:t>
              </w:r>
            </w:hyperlink>
          </w:p>
          <w:p>
            <w:pPr/>
            <w:r>
              <w:rPr/>
              <w:t xml:space="preserve">Service régional de l'Archéologie d'Île-de-France, Ministère de la Culture ; CNRS. 2020, p.219-232</w:t>
            </w:r>
          </w:p>
          <w:p>
            <w:pPr/>
            <w:r>
              <w:rPr/>
              <w:t xml:space="preserve">Rapport</w:t>
            </w:r>
          </w:p>
          <w:p>
            <w:pPr/>
            <w:hyperlink r:id="rId372" w:history="1">
              <w:r>
                <w:rPr>
                  <w:color w:val="#410a8c"/>
                  <w:u w:val="single"/>
                </w:rPr>
                <w:t xml:space="preserve">hal-04312744v1</w:t>
              </w:r>
            </w:hyperlink>
          </w:p>
        </w:tc>
      </w:tr>
      <w:tr>
        <w:trPr/>
        <w:tc>
          <w:tcPr>
            <w:noWrap/>
          </w:tcPr>
          <w:p>
            <w:pPr>
              <w:spacing w:after="200"/>
            </w:pPr>
            <w:hyperlink r:id="rId373" w:history="1">
              <w:r>
                <w:rPr>
                  <w:color w:val="1e198e"/>
                  <w:b w:val="1"/>
                  <w:bCs w:val="1"/>
                  <w:u w:val="single"/>
                </w:rPr>
                <w:t xml:space="preserve">Conclusion et perspectives, in Bignon-Lau O (dir.) 2020, Rapport intermédiaire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2020, p. 303-306</w:t>
            </w:r>
          </w:p>
          <w:p>
            <w:pPr/>
            <w:r>
              <w:rPr/>
              <w:t xml:space="preserve">Rapport</w:t>
            </w:r>
          </w:p>
          <w:p>
            <w:pPr/>
            <w:hyperlink r:id="rId373" w:history="1">
              <w:r>
                <w:rPr>
                  <w:color w:val="#410a8c"/>
                  <w:u w:val="single"/>
                </w:rPr>
                <w:t xml:space="preserve">hal-04312759v1</w:t>
              </w:r>
            </w:hyperlink>
          </w:p>
        </w:tc>
      </w:tr>
      <w:tr>
        <w:trPr/>
        <w:tc>
          <w:tcPr>
            <w:noWrap/>
          </w:tcPr>
          <w:p>
            <w:pPr>
              <w:spacing w:after="200"/>
            </w:pPr>
            <w:hyperlink r:id="rId374" w:history="1">
              <w:r>
                <w:rPr>
                  <w:color w:val="1e198e"/>
                  <w:b w:val="1"/>
                  <w:bCs w:val="1"/>
                  <w:u w:val="single"/>
                </w:rPr>
                <w:t xml:space="preserve">« Premiers pas vers une analyse spatiale des témoins fauniques du niveau IV0 », in Bignon-Lau O. (dir.), Opération archéologique programmée du site de Pincevent (La Grande Paroisse, Seine-et-Marne). Rapport intermédiaire d’autorisation triennale 2020</w:t>
              </w:r>
            </w:hyperlink>
          </w:p>
          <w:p>
            <w:pPr/>
            <w:hyperlink r:id="rId12" w:history="1">
              <w:r>
                <w:rPr>
                  <w:color w:val="#410a8c"/>
                  <w:u w:val="single"/>
                </w:rPr>
                <w:t xml:space="preserve">Olivier Bignon-Lau</w:t>
              </w:r>
            </w:hyperlink>
            <w:r>
              <w:rPr/>
              <w:t xml:space="preserve">,</w:t>
            </w:r>
            <w:hyperlink r:id="rId92" w:history="1">
              <w:r>
                <w:rPr>
                  <w:color w:val="#410a8c"/>
                  <w:u w:val="single"/>
                </w:rPr>
                <w:t xml:space="preserve">Elisa Caron-Laviolette</w:t>
              </w:r>
            </w:hyperlink>
          </w:p>
          <w:p>
            <w:pPr/>
            <w:r>
              <w:rPr/>
              <w:t xml:space="preserve">Service région d’archéologie d’Ile-de-France. 2020</w:t>
            </w:r>
          </w:p>
          <w:p>
            <w:pPr/>
            <w:r>
              <w:rPr/>
              <w:t xml:space="preserve">Rapport</w:t>
            </w:r>
            <w:r>
              <w:rPr/>
              <w:t xml:space="preserve"> (rapport de recherche)</w:t>
            </w:r>
          </w:p>
          <w:p>
            <w:pPr/>
            <w:hyperlink r:id="rId374" w:history="1">
              <w:r>
                <w:rPr>
                  <w:color w:val="#410a8c"/>
                  <w:u w:val="single"/>
                </w:rPr>
                <w:t xml:space="preserve">halshs-03914798v1</w:t>
              </w:r>
            </w:hyperlink>
          </w:p>
        </w:tc>
      </w:tr>
      <w:tr>
        <w:trPr/>
        <w:tc>
          <w:tcPr>
            <w:noWrap/>
          </w:tcPr>
          <w:p>
            <w:pPr>
              <w:spacing w:after="200"/>
            </w:pPr>
            <w:hyperlink r:id="rId375" w:history="1">
              <w:r>
                <w:rPr>
                  <w:color w:val="1e198e"/>
                  <w:b w:val="1"/>
                  <w:bCs w:val="1"/>
                  <w:u w:val="single"/>
                </w:rPr>
                <w:t xml:space="preserve">« Étude de l’évolution des matières organiques à Pincevent », in Bignon-Lau O. (dir.), rapport intermédiaire d’opération archéologique programmée du site de Pincevent (La Grande-Paroisse, Seine-et-Marne) (Triennale 2020-2022) Site n° 77210 AP.</w:t>
              </w:r>
            </w:hyperlink>
          </w:p>
          <w:p>
            <w:pPr/>
            <w:hyperlink r:id="rId186" w:history="1">
              <w:r>
                <w:rPr>
                  <w:color w:val="#410a8c"/>
                  <w:u w:val="single"/>
                </w:rPr>
                <w:t xml:space="preserve">Charlotte Saint-Raymond</w:t>
              </w:r>
            </w:hyperlink>
            <w:r>
              <w:rPr/>
              <w:t xml:space="preserve">,</w:t>
            </w:r>
            <w:hyperlink r:id="rId9" w:history="1">
              <w:r>
                <w:rPr>
                  <w:color w:val="#410a8c"/>
                  <w:u w:val="single"/>
                </w:rPr>
                <w:t xml:space="preserve">Hélène Salomon</w:t>
              </w:r>
            </w:hyperlink>
            <w:r>
              <w:rPr/>
              <w:t xml:space="preserve">,</w:t>
            </w:r>
            <w:hyperlink r:id="rId336" w:history="1">
              <w:r>
                <w:rPr>
                  <w:color w:val="#410a8c"/>
                  <w:u w:val="single"/>
                </w:rPr>
                <w:t xml:space="preserve">Micheline Draye</w:t>
              </w:r>
            </w:hyperlink>
            <w:r>
              <w:rPr/>
              <w:t xml:space="preserve">,</w:t>
            </w:r>
            <w:hyperlink r:id="rId106" w:history="1">
              <w:r>
                <w:rPr>
                  <w:color w:val="#410a8c"/>
                  <w:u w:val="single"/>
                </w:rPr>
                <w:t xml:space="preserve">Pierre Bodu</w:t>
              </w:r>
            </w:hyperlink>
            <w:r>
              <w:rPr/>
              <w:t xml:space="preserve">,</w:t>
            </w:r>
            <w:hyperlink r:id="rId12" w:history="1">
              <w:r>
                <w:rPr>
                  <w:color w:val="#410a8c"/>
                  <w:u w:val="single"/>
                </w:rPr>
                <w:t xml:space="preserve">Olivier Bignon-Lau</w:t>
              </w:r>
            </w:hyperlink>
            <w:r>
              <w:rPr/>
              <w:t xml:space="preserve">et al.</w:t>
            </w:r>
          </w:p>
          <w:p>
            <w:pPr/>
            <w:r>
              <w:rPr/>
              <w:t xml:space="preserve">Service régional de l'Archéologie d'Île-de-France, Ministère de la Culture ; CNRS. 2020, pp.135-168</w:t>
            </w:r>
          </w:p>
          <w:p>
            <w:pPr/>
            <w:r>
              <w:rPr/>
              <w:t xml:space="preserve">Rapport</w:t>
            </w:r>
          </w:p>
          <w:p>
            <w:pPr/>
            <w:hyperlink r:id="rId375" w:history="1">
              <w:r>
                <w:rPr>
                  <w:color w:val="#410a8c"/>
                  <w:u w:val="single"/>
                </w:rPr>
                <w:t xml:space="preserve">hal-04309923v1</w:t>
              </w:r>
            </w:hyperlink>
          </w:p>
        </w:tc>
      </w:tr>
      <w:tr>
        <w:trPr/>
        <w:tc>
          <w:tcPr>
            <w:noWrap/>
          </w:tcPr>
          <w:p>
            <w:pPr>
              <w:spacing w:after="200"/>
            </w:pPr>
            <w:hyperlink r:id="rId376" w:history="1">
              <w:r>
                <w:rPr>
                  <w:color w:val="1e198e"/>
                  <w:b w:val="1"/>
                  <w:bCs w:val="1"/>
                  <w:u w:val="single"/>
                </w:rPr>
                <w:t xml:space="preserve">Synthèse des études archéozoologiques des niveaux profonds de la grotte de Blénien. S. Griselin (dir.), Fouilles de de la Grotte de Blénien à Wolschwiller (68 Haut-Rhin, France)</w:t>
              </w:r>
            </w:hyperlink>
          </w:p>
          <w:p>
            <w:pPr/>
            <w:hyperlink r:id="rId12" w:history="1">
              <w:r>
                <w:rPr>
                  <w:color w:val="#410a8c"/>
                  <w:u w:val="single"/>
                </w:rPr>
                <w:t xml:space="preserve">Olivier Bignon-Lau</w:t>
              </w:r>
            </w:hyperlink>
            <w:r>
              <w:rPr/>
              <w:t xml:space="preserve">,</w:t>
            </w:r>
            <w:hyperlink r:id="rId377" w:history="1">
              <w:r>
                <w:rPr>
                  <w:color w:val="#410a8c"/>
                  <w:u w:val="single"/>
                </w:rPr>
                <w:t xml:space="preserve">Véronique Laroulandie</w:t>
              </w:r>
            </w:hyperlink>
            <w:r>
              <w:rPr/>
              <w:t xml:space="preserve">,</w:t>
            </w:r>
            <w:hyperlink r:id="rId201" w:history="1">
              <w:r>
                <w:rPr>
                  <w:color w:val="#410a8c"/>
                  <w:u w:val="single"/>
                </w:rPr>
                <w:t xml:space="preserve">Jean-Baptiste Mallye</w:t>
              </w:r>
            </w:hyperlink>
            <w:r>
              <w:rPr/>
              <w:t xml:space="preserve">,</w:t>
            </w:r>
            <w:hyperlink r:id="rId378" w:history="1">
              <w:r>
                <w:rPr>
                  <w:color w:val="#410a8c"/>
                  <w:u w:val="single"/>
                </w:rPr>
                <w:t xml:space="preserve">A. Royer</w:t>
              </w:r>
            </w:hyperlink>
            <w:r>
              <w:rPr/>
              <w:t xml:space="preserve">,</w:t>
            </w:r>
            <w:hyperlink r:id="rId379" w:history="1">
              <w:r>
                <w:rPr>
                  <w:color w:val="#410a8c"/>
                  <w:u w:val="single"/>
                </w:rPr>
                <w:t xml:space="preserve">L. Arbez</w:t>
              </w:r>
            </w:hyperlink>
          </w:p>
          <w:p>
            <w:pPr/>
            <w:r>
              <w:rPr/>
              <w:t xml:space="preserve">[Rapport de recherche] Service régional d’archéologie d’Alsace. 2019, pp.121-138</w:t>
            </w:r>
          </w:p>
          <w:p>
            <w:pPr/>
            <w:r>
              <w:rPr/>
              <w:t xml:space="preserve">Rapport</w:t>
            </w:r>
            <w:r>
              <w:rPr/>
              <w:t xml:space="preserve"> (rapport de recherche)</w:t>
            </w:r>
          </w:p>
          <w:p>
            <w:pPr/>
            <w:hyperlink r:id="rId376" w:history="1">
              <w:r>
                <w:rPr>
                  <w:color w:val="#410a8c"/>
                  <w:u w:val="single"/>
                </w:rPr>
                <w:t xml:space="preserve">halshs-03038650v1</w:t>
              </w:r>
            </w:hyperlink>
          </w:p>
        </w:tc>
      </w:tr>
      <w:tr>
        <w:trPr/>
        <w:tc>
          <w:tcPr>
            <w:noWrap/>
          </w:tcPr>
          <w:p>
            <w:pPr>
              <w:spacing w:after="200"/>
            </w:pPr>
            <w:hyperlink r:id="rId380" w:history="1">
              <w:r>
                <w:rPr>
                  <w:color w:val="1e198e"/>
                  <w:b w:val="1"/>
                  <w:bCs w:val="1"/>
                  <w:u w:val="single"/>
                </w:rPr>
                <w:t xml:space="preserve">Premiers résultats (inattendus) des analyses de pétrologie organique des objets en “ pierres tendres noires ” du niveau IV0.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381" w:history="1">
              <w:r>
                <w:rPr>
                  <w:color w:val="#410a8c"/>
                  <w:u w:val="single"/>
                </w:rPr>
                <w:t xml:space="preserve">Bertrand Ligouis</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pp.267-279</w:t>
            </w:r>
          </w:p>
          <w:p>
            <w:pPr/>
            <w:r>
              <w:rPr/>
              <w:t xml:space="preserve">Rapport</w:t>
            </w:r>
            <w:r>
              <w:rPr/>
              <w:t xml:space="preserve"> (rapport de recherche)</w:t>
            </w:r>
          </w:p>
          <w:p>
            <w:pPr/>
            <w:hyperlink r:id="rId380" w:history="1">
              <w:r>
                <w:rPr>
                  <w:color w:val="#410a8c"/>
                  <w:u w:val="single"/>
                </w:rPr>
                <w:t xml:space="preserve">halshs-03038737v1</w:t>
              </w:r>
            </w:hyperlink>
          </w:p>
        </w:tc>
      </w:tr>
      <w:tr>
        <w:trPr/>
        <w:tc>
          <w:tcPr>
            <w:noWrap/>
          </w:tcPr>
          <w:p>
            <w:pPr>
              <w:spacing w:after="200"/>
            </w:pPr>
            <w:hyperlink r:id="rId382" w:history="1">
              <w:r>
                <w:rPr>
                  <w:color w:val="1e198e"/>
                  <w:b w:val="1"/>
                  <w:bCs w:val="1"/>
                  <w:u w:val="single"/>
                </w:rPr>
                <w:t xml:space="preserve">Les restes humains du niveau IV0 et les perspectives des analyses ADN, in Bignon-Lau O (dir.) 2019, Rapport final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r>
              <w:rPr/>
              <w:t xml:space="preserve">,</w:t>
            </w:r>
            <w:hyperlink r:id="rId33" w:history="1">
              <w:r>
                <w:rPr>
                  <w:color w:val="#410a8c"/>
                  <w:u w:val="single"/>
                </w:rPr>
                <w:t xml:space="preserve">Cosimo Posth</w:t>
              </w:r>
            </w:hyperlink>
            <w:r>
              <w:rPr/>
              <w:t xml:space="preserve">,</w:t>
            </w:r>
            <w:hyperlink r:id="rId341" w:history="1">
              <w:r>
                <w:rPr>
                  <w:color w:val="#410a8c"/>
                  <w:u w:val="single"/>
                </w:rPr>
                <w:t xml:space="preserve">Frédérique Valentin</w:t>
              </w:r>
            </w:hyperlink>
          </w:p>
          <w:p>
            <w:pPr/>
            <w:r>
              <w:rPr/>
              <w:t xml:space="preserve">Service régional de l'Archéologie d'Île-de-France, Ministère de la Culture ; CNRS. 2019, p. 219-224</w:t>
            </w:r>
          </w:p>
          <w:p>
            <w:pPr/>
            <w:r>
              <w:rPr/>
              <w:t xml:space="preserve">Rapport</w:t>
            </w:r>
          </w:p>
          <w:p>
            <w:pPr/>
            <w:hyperlink r:id="rId382" w:history="1">
              <w:r>
                <w:rPr>
                  <w:color w:val="#410a8c"/>
                  <w:u w:val="single"/>
                </w:rPr>
                <w:t xml:space="preserve">hal-04312714v1</w:t>
              </w:r>
            </w:hyperlink>
          </w:p>
        </w:tc>
      </w:tr>
      <w:tr>
        <w:trPr/>
        <w:tc>
          <w:tcPr>
            <w:noWrap/>
          </w:tcPr>
          <w:p>
            <w:pPr>
              <w:spacing w:after="200"/>
            </w:pPr>
            <w:hyperlink r:id="rId383" w:history="1">
              <w:r>
                <w:rPr>
                  <w:color w:val="1e198e"/>
                  <w:b w:val="1"/>
                  <w:bCs w:val="1"/>
                  <w:u w:val="single"/>
                </w:rPr>
                <w:t xml:space="preserve">Rapport final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2019, 336 p</w:t>
            </w:r>
          </w:p>
          <w:p>
            <w:pPr/>
            <w:r>
              <w:rPr/>
              <w:t xml:space="preserve">Rapport</w:t>
            </w:r>
          </w:p>
          <w:p>
            <w:pPr/>
            <w:hyperlink r:id="rId383" w:history="1">
              <w:r>
                <w:rPr>
                  <w:color w:val="#410a8c"/>
                  <w:u w:val="single"/>
                </w:rPr>
                <w:t xml:space="preserve">hal-04312682v1</w:t>
              </w:r>
            </w:hyperlink>
          </w:p>
        </w:tc>
      </w:tr>
      <w:tr>
        <w:trPr/>
        <w:tc>
          <w:tcPr>
            <w:noWrap/>
          </w:tcPr>
          <w:p>
            <w:pPr>
              <w:spacing w:after="200"/>
            </w:pPr>
            <w:hyperlink r:id="rId384" w:history="1">
              <w:r>
                <w:rPr>
                  <w:color w:val="1e198e"/>
                  <w:b w:val="1"/>
                  <w:bCs w:val="1"/>
                  <w:u w:val="single"/>
                </w:rPr>
                <w:t xml:space="preserve">Rapport de fouille programmée 2018 (1ère année de la triennale 2018-2020) Amiens-Renancourt 1, Amiens (Somme), ZAC de Renancourt, rue Haute des Champs</w:t>
              </w:r>
            </w:hyperlink>
          </w:p>
          <w:p>
            <w:pPr/>
            <w:hyperlink r:id="rId257" w:history="1">
              <w:r>
                <w:rPr>
                  <w:color w:val="#410a8c"/>
                  <w:u w:val="single"/>
                </w:rPr>
                <w:t xml:space="preserve">Clément Paris</w:t>
              </w:r>
            </w:hyperlink>
            <w:r>
              <w:rPr/>
              <w:t xml:space="preserve">,</w:t>
            </w:r>
            <w:hyperlink r:id="rId258" w:history="1">
              <w:r>
                <w:rPr>
                  <w:color w:val="#410a8c"/>
                  <w:u w:val="single"/>
                </w:rPr>
                <w:t xml:space="preserve">Pierre Antoine</w:t>
              </w:r>
            </w:hyperlink>
            <w:r>
              <w:rPr/>
              <w:t xml:space="preserve">,</w:t>
            </w:r>
            <w:hyperlink r:id="rId12" w:history="1">
              <w:r>
                <w:rPr>
                  <w:color w:val="#410a8c"/>
                  <w:u w:val="single"/>
                </w:rPr>
                <w:t xml:space="preserve">Olivier Bignon-Lau</w:t>
              </w:r>
            </w:hyperlink>
            <w:r>
              <w:rPr/>
              <w:t xml:space="preserve">,</w:t>
            </w:r>
            <w:hyperlink r:id="rId260" w:history="1">
              <w:r>
                <w:rPr>
                  <w:color w:val="#410a8c"/>
                  <w:u w:val="single"/>
                </w:rPr>
                <w:t xml:space="preserve">Alain Boucher</w:t>
              </w:r>
            </w:hyperlink>
            <w:r>
              <w:rPr/>
              <w:t xml:space="preserve">,</w:t>
            </w:r>
            <w:hyperlink r:id="rId345" w:history="1">
              <w:r>
                <w:rPr>
                  <w:color w:val="#410a8c"/>
                  <w:u w:val="single"/>
                </w:rPr>
                <w:t xml:space="preserve">Paule Coudret</w:t>
              </w:r>
            </w:hyperlink>
            <w:r>
              <w:rPr/>
              <w:t xml:space="preserve">et al.</w:t>
            </w:r>
          </w:p>
          <w:p>
            <w:pPr/>
            <w:r>
              <w:rPr/>
              <w:t xml:space="preserve">[Rapport de recherche] Ministère de la Culture et de la Communication. 2019, pp.117</w:t>
            </w:r>
          </w:p>
          <w:p>
            <w:pPr/>
            <w:r>
              <w:rPr/>
              <w:t xml:space="preserve">Rapport</w:t>
            </w:r>
            <w:r>
              <w:rPr/>
              <w:t xml:space="preserve"> (rapport de recherche)</w:t>
            </w:r>
          </w:p>
          <w:p>
            <w:pPr/>
            <w:hyperlink r:id="rId384" w:history="1">
              <w:r>
                <w:rPr>
                  <w:color w:val="#410a8c"/>
                  <w:u w:val="single"/>
                </w:rPr>
                <w:t xml:space="preserve">hal-02913831v1</w:t>
              </w:r>
            </w:hyperlink>
          </w:p>
        </w:tc>
      </w:tr>
      <w:tr>
        <w:trPr/>
        <w:tc>
          <w:tcPr>
            <w:noWrap/>
          </w:tcPr>
          <w:p>
            <w:pPr>
              <w:spacing w:after="200"/>
            </w:pPr>
            <w:hyperlink r:id="rId385" w:history="1">
              <w:r>
                <w:rPr>
                  <w:color w:val="1e198e"/>
                  <w:b w:val="1"/>
                  <w:bCs w:val="1"/>
                  <w:u w:val="single"/>
                </w:rPr>
                <w:t xml:space="preserve">Fouille programmée de la grotte de Blenien à Wolschwiller (68). Bilan triennal 2017-2019</w:t>
              </w:r>
            </w:hyperlink>
          </w:p>
          <w:p>
            <w:pPr/>
            <w:hyperlink r:id="rId222" w:history="1">
              <w:r>
                <w:rPr>
                  <w:color w:val="#410a8c"/>
                  <w:u w:val="single"/>
                </w:rPr>
                <w:t xml:space="preserve">Sylvain Griselin</w:t>
              </w:r>
            </w:hyperlink>
            <w:r>
              <w:rPr/>
              <w:t xml:space="preserve">,</w:t>
            </w:r>
            <w:hyperlink r:id="rId386" w:history="1">
              <w:r>
                <w:rPr>
                  <w:color w:val="#410a8c"/>
                  <w:u w:val="single"/>
                </w:rPr>
                <w:t xml:space="preserve">Cedric Beauval</w:t>
              </w:r>
            </w:hyperlink>
            <w:r>
              <w:rPr/>
              <w:t xml:space="preserve">,</w:t>
            </w:r>
            <w:hyperlink r:id="rId210" w:history="1">
              <w:r>
                <w:rPr>
                  <w:color w:val="#410a8c"/>
                  <w:u w:val="single"/>
                </w:rPr>
                <w:t xml:space="preserve">Jehanne Affolter</w:t>
              </w:r>
            </w:hyperlink>
            <w:r>
              <w:rPr/>
              <w:t xml:space="preserve">,</w:t>
            </w:r>
            <w:hyperlink r:id="rId387" w:history="1">
              <w:r>
                <w:rPr>
                  <w:color w:val="#410a8c"/>
                  <w:u w:val="single"/>
                </w:rPr>
                <w:t xml:space="preserve">Louis Arbez</w:t>
              </w:r>
            </w:hyperlink>
            <w:r>
              <w:rPr/>
              <w:t xml:space="preserve">,</w:t>
            </w:r>
            <w:hyperlink r:id="rId12" w:history="1">
              <w:r>
                <w:rPr>
                  <w:color w:val="#410a8c"/>
                  <w:u w:val="single"/>
                </w:rPr>
                <w:t xml:space="preserve">Olivier Bignon-Lau</w:t>
              </w:r>
            </w:hyperlink>
            <w:r>
              <w:rPr/>
              <w:t xml:space="preserve">et al.</w:t>
            </w:r>
          </w:p>
          <w:p>
            <w:pPr/>
            <w:r>
              <w:rPr/>
              <w:t xml:space="preserve">[Rapport de recherche] SRA Grand Est, Inrap. 2019</w:t>
            </w:r>
          </w:p>
          <w:p>
            <w:pPr/>
            <w:r>
              <w:rPr/>
              <w:t xml:space="preserve">Rapport</w:t>
            </w:r>
            <w:r>
              <w:rPr/>
              <w:t xml:space="preserve"> (rapport de recherche)</w:t>
            </w:r>
          </w:p>
          <w:p>
            <w:pPr/>
            <w:hyperlink r:id="rId385" w:history="1">
              <w:r>
                <w:rPr>
                  <w:color w:val="#410a8c"/>
                  <w:u w:val="single"/>
                </w:rPr>
                <w:t xml:space="preserve">halshs-03033876v1</w:t>
              </w:r>
            </w:hyperlink>
          </w:p>
        </w:tc>
      </w:tr>
      <w:tr>
        <w:trPr/>
        <w:tc>
          <w:tcPr>
            <w:noWrap/>
          </w:tcPr>
          <w:p>
            <w:pPr>
              <w:spacing w:after="200"/>
            </w:pPr>
            <w:hyperlink r:id="rId388" w:history="1">
              <w:r>
                <w:rPr>
                  <w:color w:val="1e198e"/>
                  <w:b w:val="1"/>
                  <w:bCs w:val="1"/>
                  <w:u w:val="single"/>
                </w:rPr>
                <w:t xml:space="preserve">Le Dernier Maximum Glaciaire dans le Centre et Nord de la France. S. Griselin et L. Mevel, PCR « Du dernier maximum glaciaire à l’optimum climatique dans le Bassin parisien et ses marges »</w:t>
              </w:r>
            </w:hyperlink>
          </w:p>
          <w:p>
            <w:pPr/>
            <w:hyperlink r:id="rId12" w:history="1">
              <w:r>
                <w:rPr>
                  <w:color w:val="#410a8c"/>
                  <w:u w:val="single"/>
                </w:rPr>
                <w:t xml:space="preserve">Olivier Bignon-Lau</w:t>
              </w:r>
            </w:hyperlink>
            <w:r>
              <w:rPr/>
              <w:t xml:space="preserve">,</w:t>
            </w:r>
            <w:hyperlink r:id="rId79" w:history="1">
              <w:r>
                <w:rPr>
                  <w:color w:val="#410a8c"/>
                  <w:u w:val="single"/>
                </w:rPr>
                <w:t xml:space="preserve">Natacha Catz</w:t>
              </w:r>
            </w:hyperlink>
          </w:p>
          <w:p>
            <w:pPr/>
            <w:r>
              <w:rPr/>
              <w:t xml:space="preserve">[Rapport de recherche] Service Régional d’Archéologie Midi-Pyrénées. 2019, pp.167-176</w:t>
            </w:r>
          </w:p>
          <w:p>
            <w:pPr/>
            <w:r>
              <w:rPr/>
              <w:t xml:space="preserve">Rapport</w:t>
            </w:r>
            <w:r>
              <w:rPr/>
              <w:t xml:space="preserve"> (rapport de recherche)</w:t>
            </w:r>
          </w:p>
          <w:p>
            <w:pPr/>
            <w:hyperlink r:id="rId388" w:history="1">
              <w:r>
                <w:rPr>
                  <w:color w:val="#410a8c"/>
                  <w:u w:val="single"/>
                </w:rPr>
                <w:t xml:space="preserve">halshs-03038595v1</w:t>
              </w:r>
            </w:hyperlink>
          </w:p>
        </w:tc>
      </w:tr>
      <w:tr>
        <w:trPr/>
        <w:tc>
          <w:tcPr>
            <w:noWrap/>
          </w:tcPr>
          <w:p>
            <w:pPr>
              <w:spacing w:after="200"/>
            </w:pPr>
            <w:hyperlink r:id="rId389" w:history="1">
              <w:r>
                <w:rPr>
                  <w:color w:val="1e198e"/>
                  <w:b w:val="1"/>
                  <w:bCs w:val="1"/>
                  <w:u w:val="single"/>
                </w:rPr>
                <w:t xml:space="preserve">Les coquilles de mollusques marins du niveau IV0.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pp.239-240</w:t>
            </w:r>
          </w:p>
          <w:p>
            <w:pPr/>
            <w:r>
              <w:rPr/>
              <w:t xml:space="preserve">Rapport</w:t>
            </w:r>
            <w:r>
              <w:rPr/>
              <w:t xml:space="preserve"> (rapport de recherche)</w:t>
            </w:r>
          </w:p>
          <w:p>
            <w:pPr/>
            <w:hyperlink r:id="rId389" w:history="1">
              <w:r>
                <w:rPr>
                  <w:color w:val="#410a8c"/>
                  <w:u w:val="single"/>
                </w:rPr>
                <w:t xml:space="preserve">halshs-03038700v1</w:t>
              </w:r>
            </w:hyperlink>
          </w:p>
        </w:tc>
      </w:tr>
      <w:tr>
        <w:trPr/>
        <w:tc>
          <w:tcPr>
            <w:noWrap/>
          </w:tcPr>
          <w:p>
            <w:pPr>
              <w:spacing w:after="200"/>
            </w:pPr>
            <w:hyperlink r:id="rId390" w:history="1">
              <w:r>
                <w:rPr>
                  <w:color w:val="1e198e"/>
                  <w:b w:val="1"/>
                  <w:bCs w:val="1"/>
                  <w:u w:val="single"/>
                </w:rPr>
                <w:t xml:space="preserve">Le Dernier Maximum Glaciaire dans le Centre et Nord de la France : Approche paléoenvironnementale et paléoécologique sur la faune de l’Abri Fritsch, in Mevel L., Griselin S. (dir.), Du Dernier Maximum Glaciaire à l’optimum climatique dans le Bassin parisien et ses marges. Habitats, sociétés et environnements - Projet Collectif de Recherche Axes 2, 3 et 4, Rapport 2019</w:t>
              </w:r>
            </w:hyperlink>
          </w:p>
          <w:p>
            <w:pPr/>
            <w:hyperlink r:id="rId79" w:history="1">
              <w:r>
                <w:rPr>
                  <w:color w:val="#410a8c"/>
                  <w:u w:val="single"/>
                </w:rPr>
                <w:t xml:space="preserve">Natacha Catz</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2019, p. 167-176</w:t>
            </w:r>
          </w:p>
          <w:p>
            <w:pPr/>
            <w:r>
              <w:rPr/>
              <w:t xml:space="preserve">Rapport</w:t>
            </w:r>
          </w:p>
          <w:p>
            <w:pPr/>
            <w:hyperlink r:id="rId390" w:history="1">
              <w:r>
                <w:rPr>
                  <w:color w:val="#410a8c"/>
                  <w:u w:val="single"/>
                </w:rPr>
                <w:t xml:space="preserve">hal-04313735v1</w:t>
              </w:r>
            </w:hyperlink>
          </w:p>
        </w:tc>
      </w:tr>
      <w:tr>
        <w:trPr/>
        <w:tc>
          <w:tcPr>
            <w:noWrap/>
          </w:tcPr>
          <w:p>
            <w:pPr>
              <w:spacing w:after="200"/>
            </w:pPr>
            <w:hyperlink r:id="rId391" w:history="1">
              <w:r>
                <w:rPr>
                  <w:color w:val="1e198e"/>
                  <w:b w:val="1"/>
                  <w:bCs w:val="1"/>
                  <w:u w:val="single"/>
                </w:rPr>
                <w:t xml:space="preserve">Valorisation des recherches et infrastructures du site de Pincevent, in Bignon-Lau O (dir.) 2019, Rapport final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r>
              <w:rPr/>
              <w:t xml:space="preserve">,</w:t>
            </w:r>
            <w:hyperlink r:id="rId212" w:history="1">
              <w:r>
                <w:rPr>
                  <w:color w:val="#410a8c"/>
                  <w:u w:val="single"/>
                </w:rPr>
                <w:t xml:space="preserve">Gaelle Dumarçay</w:t>
              </w:r>
            </w:hyperlink>
            <w:r>
              <w:rPr/>
              <w:t xml:space="preserve">,</w:t>
            </w:r>
            <w:hyperlink r:id="rId8" w:history="1">
              <w:r>
                <w:rPr>
                  <w:color w:val="#410a8c"/>
                  <w:u w:val="single"/>
                </w:rPr>
                <w:t xml:space="preserve">Caroline Peschaux</w:t>
              </w:r>
            </w:hyperlink>
            <w:r>
              <w:rPr/>
              <w:t xml:space="preserve">,</w:t>
            </w:r>
            <w:hyperlink r:id="rId292" w:history="1">
              <w:r>
                <w:rPr>
                  <w:color w:val="#410a8c"/>
                  <w:u w:val="single"/>
                </w:rPr>
                <w:t xml:space="preserve">Xavier Muth</w:t>
              </w:r>
            </w:hyperlink>
          </w:p>
          <w:p>
            <w:pPr/>
            <w:r>
              <w:rPr/>
              <w:t xml:space="preserve">Service régional de l'Archéologie d'Île-de-France, Ministère de la Culture ; CNRS. 2019, p. 295-305</w:t>
            </w:r>
          </w:p>
          <w:p>
            <w:pPr/>
            <w:r>
              <w:rPr/>
              <w:t xml:space="preserve">Rapport</w:t>
            </w:r>
          </w:p>
          <w:p>
            <w:pPr/>
            <w:hyperlink r:id="rId391" w:history="1">
              <w:r>
                <w:rPr>
                  <w:color w:val="#410a8c"/>
                  <w:u w:val="single"/>
                </w:rPr>
                <w:t xml:space="preserve">hal-04312720v1</w:t>
              </w:r>
            </w:hyperlink>
          </w:p>
        </w:tc>
      </w:tr>
      <w:tr>
        <w:trPr/>
        <w:tc>
          <w:tcPr>
            <w:noWrap/>
          </w:tcPr>
          <w:p>
            <w:pPr>
              <w:spacing w:after="200"/>
            </w:pPr>
            <w:hyperlink r:id="rId392" w:history="1">
              <w:r>
                <w:rPr>
                  <w:color w:val="1e198e"/>
                  <w:b w:val="1"/>
                  <w:bCs w:val="1"/>
                  <w:u w:val="single"/>
                </w:rPr>
                <w:t xml:space="preserve">Témoins fauniques de la campagne 2019. C. Ollivier-Alibert, &amp;quot; Les Tarterêts III &amp;quot; 20 rue Gustave Eiffel (Essonne, France)</w:t>
              </w:r>
            </w:hyperlink>
          </w:p>
          <w:p>
            <w:pPr/>
            <w:hyperlink r:id="rId12" w:history="1">
              <w:r>
                <w:rPr>
                  <w:color w:val="#410a8c"/>
                  <w:u w:val="single"/>
                </w:rPr>
                <w:t xml:space="preserve">Olivier Bignon-Lau</w:t>
              </w:r>
            </w:hyperlink>
          </w:p>
          <w:p>
            <w:pPr/>
            <w:r>
              <w:rPr/>
              <w:t xml:space="preserve">[Rapport de recherche] Service région d’archéologie d’Ile-de-France. 2019, pp.78-81</w:t>
            </w:r>
          </w:p>
          <w:p>
            <w:pPr/>
            <w:r>
              <w:rPr/>
              <w:t xml:space="preserve">Rapport</w:t>
            </w:r>
            <w:r>
              <w:rPr/>
              <w:t xml:space="preserve"> (rapport de recherche)</w:t>
            </w:r>
          </w:p>
          <w:p>
            <w:pPr/>
            <w:hyperlink r:id="rId392" w:history="1">
              <w:r>
                <w:rPr>
                  <w:color w:val="#410a8c"/>
                  <w:u w:val="single"/>
                </w:rPr>
                <w:t xml:space="preserve">halshs-03038572v1</w:t>
              </w:r>
            </w:hyperlink>
          </w:p>
        </w:tc>
      </w:tr>
      <w:tr>
        <w:trPr/>
        <w:tc>
          <w:tcPr>
            <w:noWrap/>
          </w:tcPr>
          <w:p>
            <w:pPr>
              <w:spacing w:after="200"/>
            </w:pPr>
            <w:hyperlink r:id="rId393" w:history="1">
              <w:r>
                <w:rPr>
                  <w:color w:val="1e198e"/>
                  <w:b w:val="1"/>
                  <w:bCs w:val="1"/>
                  <w:u w:val="single"/>
                </w:rPr>
                <w:t xml:space="preserve">Témoins fauniques de la campagne 2019, in Ollivier C. (dir.), et Caron-Laviolette E., Mevel L. (co-dir.), Île-de-France, Essonne, Corbeil-Essonne, « Les Tarterêts III » 20 rue Gustave Eiffel – Rapport de fouille programmée 2019</w:t>
              </w:r>
            </w:hyperlink>
          </w:p>
          <w:p>
            <w:pPr/>
            <w:hyperlink r:id="rId12" w:history="1">
              <w:r>
                <w:rPr>
                  <w:color w:val="#410a8c"/>
                  <w:u w:val="single"/>
                </w:rPr>
                <w:t xml:space="preserve">Olivier Bignon-Lau</w:t>
              </w:r>
            </w:hyperlink>
          </w:p>
          <w:p>
            <w:pPr/>
            <w:r>
              <w:rPr/>
              <w:t xml:space="preserve">Service régional de l'Archéologie d'Île-de-France, Ministère de la Culture ; CNRS. 2019, p. 78-81</w:t>
            </w:r>
          </w:p>
          <w:p>
            <w:pPr/>
            <w:r>
              <w:rPr/>
              <w:t xml:space="preserve">Rapport</w:t>
            </w:r>
          </w:p>
          <w:p>
            <w:pPr/>
            <w:hyperlink r:id="rId393" w:history="1">
              <w:r>
                <w:rPr>
                  <w:color w:val="#410a8c"/>
                  <w:u w:val="single"/>
                </w:rPr>
                <w:t xml:space="preserve">hal-04314351v1</w:t>
              </w:r>
            </w:hyperlink>
          </w:p>
        </w:tc>
      </w:tr>
      <w:tr>
        <w:trPr/>
        <w:tc>
          <w:tcPr>
            <w:noWrap/>
          </w:tcPr>
          <w:p>
            <w:pPr>
              <w:spacing w:after="200"/>
            </w:pPr>
            <w:hyperlink r:id="rId394" w:history="1">
              <w:r>
                <w:rPr>
                  <w:color w:val="1e198e"/>
                  <w:b w:val="1"/>
                  <w:bCs w:val="1"/>
                  <w:u w:val="single"/>
                </w:rPr>
                <w:t xml:space="preserve">Les dents de requin du niveau IV0 : déterminations spécifiques et origines possibles.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395" w:history="1">
              <w:r>
                <w:rPr>
                  <w:color w:val="#410a8c"/>
                  <w:u w:val="single"/>
                </w:rPr>
                <w:t xml:space="preserve">Bertrand Génault</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pp.251-256</w:t>
            </w:r>
          </w:p>
          <w:p>
            <w:pPr/>
            <w:r>
              <w:rPr/>
              <w:t xml:space="preserve">Rapport</w:t>
            </w:r>
            <w:r>
              <w:rPr/>
              <w:t xml:space="preserve"> (rapport de recherche)</w:t>
            </w:r>
          </w:p>
          <w:p>
            <w:pPr/>
            <w:hyperlink r:id="rId394" w:history="1">
              <w:r>
                <w:rPr>
                  <w:color w:val="#410a8c"/>
                  <w:u w:val="single"/>
                </w:rPr>
                <w:t xml:space="preserve">halshs-03038714v1</w:t>
              </w:r>
            </w:hyperlink>
          </w:p>
        </w:tc>
      </w:tr>
      <w:tr>
        <w:trPr/>
        <w:tc>
          <w:tcPr>
            <w:noWrap/>
          </w:tcPr>
          <w:p>
            <w:pPr>
              <w:spacing w:after="200"/>
            </w:pPr>
            <w:hyperlink r:id="rId396" w:history="1">
              <w:r>
                <w:rPr>
                  <w:color w:val="1e198e"/>
                  <w:b w:val="1"/>
                  <w:bCs w:val="1"/>
                  <w:u w:val="single"/>
                </w:rPr>
                <w:t xml:space="preserve">Conclusion et perspectives, in Bignon-Lau O (dir.) 2019, Rapport final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2019, p. 307-313</w:t>
            </w:r>
          </w:p>
          <w:p>
            <w:pPr/>
            <w:r>
              <w:rPr/>
              <w:t xml:space="preserve">Rapport</w:t>
            </w:r>
          </w:p>
          <w:p>
            <w:pPr/>
            <w:hyperlink r:id="rId396" w:history="1">
              <w:r>
                <w:rPr>
                  <w:color w:val="#410a8c"/>
                  <w:u w:val="single"/>
                </w:rPr>
                <w:t xml:space="preserve">hal-04312726v1</w:t>
              </w:r>
            </w:hyperlink>
          </w:p>
        </w:tc>
      </w:tr>
      <w:tr>
        <w:trPr/>
        <w:tc>
          <w:tcPr>
            <w:noWrap/>
          </w:tcPr>
          <w:p>
            <w:pPr>
              <w:spacing w:after="200"/>
            </w:pPr>
            <w:hyperlink r:id="rId397" w:history="1">
              <w:r>
                <w:rPr>
                  <w:color w:val="1e198e"/>
                  <w:b w:val="1"/>
                  <w:bCs w:val="1"/>
                  <w:u w:val="single"/>
                </w:rPr>
                <w:t xml:space="preserve">Les rondelles du niveau IV0 : reprise d’étude et premiers résultats.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9" w:history="1">
              <w:r>
                <w:rPr>
                  <w:color w:val="#410a8c"/>
                  <w:u w:val="single"/>
                </w:rPr>
                <w:t xml:space="preserve">Hélène Salomon</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pp.257-266</w:t>
            </w:r>
          </w:p>
          <w:p>
            <w:pPr/>
            <w:r>
              <w:rPr/>
              <w:t xml:space="preserve">Rapport</w:t>
            </w:r>
            <w:r>
              <w:rPr/>
              <w:t xml:space="preserve"> (rapport de recherche)</w:t>
            </w:r>
          </w:p>
          <w:p>
            <w:pPr/>
            <w:hyperlink r:id="rId397" w:history="1">
              <w:r>
                <w:rPr>
                  <w:color w:val="#410a8c"/>
                  <w:u w:val="single"/>
                </w:rPr>
                <w:t xml:space="preserve">halshs-03038744v1</w:t>
              </w:r>
            </w:hyperlink>
          </w:p>
        </w:tc>
      </w:tr>
      <w:tr>
        <w:trPr/>
        <w:tc>
          <w:tcPr>
            <w:noWrap/>
          </w:tcPr>
          <w:p>
            <w:pPr>
              <w:spacing w:after="200"/>
            </w:pPr>
            <w:hyperlink r:id="rId398" w:history="1">
              <w:r>
                <w:rPr>
                  <w:color w:val="1e198e"/>
                  <w:b w:val="1"/>
                  <w:bCs w:val="1"/>
                  <w:u w:val="single"/>
                </w:rPr>
                <w:t xml:space="preserve">Fouilles de Pincevent (Seine-et-Marne, France)</w:t>
              </w:r>
            </w:hyperlink>
          </w:p>
          <w:p>
            <w:pPr/>
            <w:hyperlink r:id="rId12" w:history="1">
              <w:r>
                <w:rPr>
                  <w:color w:val="#410a8c"/>
                  <w:u w:val="single"/>
                </w:rPr>
                <w:t xml:space="preserve">Olivier Bignon-Lau</w:t>
              </w:r>
            </w:hyperlink>
          </w:p>
          <w:p>
            <w:pPr/>
            <w:r>
              <w:rPr/>
              <w:t xml:space="preserve">[Rapport de recherche] Service régional d’archéologie d’Île-de-France. 2019</w:t>
            </w:r>
          </w:p>
          <w:p>
            <w:pPr/>
            <w:r>
              <w:rPr/>
              <w:t xml:space="preserve">Rapport</w:t>
            </w:r>
            <w:r>
              <w:rPr/>
              <w:t xml:space="preserve"> (rapport de recherche)</w:t>
            </w:r>
          </w:p>
          <w:p>
            <w:pPr/>
            <w:hyperlink r:id="rId398" w:history="1">
              <w:r>
                <w:rPr>
                  <w:color w:val="#410a8c"/>
                  <w:u w:val="single"/>
                </w:rPr>
                <w:t xml:space="preserve">halshs-03038347v1</w:t>
              </w:r>
            </w:hyperlink>
          </w:p>
        </w:tc>
      </w:tr>
      <w:tr>
        <w:trPr/>
        <w:tc>
          <w:tcPr>
            <w:noWrap/>
          </w:tcPr>
          <w:p>
            <w:pPr>
              <w:spacing w:after="200"/>
            </w:pPr>
            <w:hyperlink r:id="rId399" w:history="1">
              <w:r>
                <w:rPr>
                  <w:color w:val="1e198e"/>
                  <w:b w:val="1"/>
                  <w:bCs w:val="1"/>
                  <w:u w:val="single"/>
                </w:rPr>
                <w:t xml:space="preserve">Objets de parure et pièces assimilées du niveau IV0 : bilan des recherches 2017-2019.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pp.239-240</w:t>
            </w:r>
          </w:p>
          <w:p>
            <w:pPr/>
            <w:r>
              <w:rPr/>
              <w:t xml:space="preserve">Rapport</w:t>
            </w:r>
            <w:r>
              <w:rPr/>
              <w:t xml:space="preserve"> (rapport de recherche)</w:t>
            </w:r>
          </w:p>
          <w:p>
            <w:pPr/>
            <w:hyperlink r:id="rId399" w:history="1">
              <w:r>
                <w:rPr>
                  <w:color w:val="#410a8c"/>
                  <w:u w:val="single"/>
                </w:rPr>
                <w:t xml:space="preserve">halshs-03038708v1</w:t>
              </w:r>
            </w:hyperlink>
          </w:p>
        </w:tc>
      </w:tr>
      <w:tr>
        <w:trPr/>
        <w:tc>
          <w:tcPr>
            <w:noWrap/>
          </w:tcPr>
          <w:p>
            <w:pPr>
              <w:spacing w:after="200"/>
            </w:pPr>
            <w:hyperlink r:id="rId400" w:history="1">
              <w:r>
                <w:rPr>
                  <w:color w:val="1e198e"/>
                  <w:b w:val="1"/>
                  <w:bCs w:val="1"/>
                  <w:u w:val="single"/>
                </w:rPr>
                <w:t xml:space="preserve">Études archéozoologiques à Etiolles en 2019, in Valentin B (dir.) et Olive M., Caron-Laviolette E., Christensen M., Mevel L., Weber M.-J., Bignon-Lau O. (co-dir.), Etiolles - Rapport 2019 Deuxième année de l’autorisation triennale 2018-2020</w:t>
              </w:r>
            </w:hyperlink>
          </w:p>
          <w:p>
            <w:pPr/>
            <w:hyperlink r:id="rId12" w:history="1">
              <w:r>
                <w:rPr>
                  <w:color w:val="#410a8c"/>
                  <w:u w:val="single"/>
                </w:rPr>
                <w:t xml:space="preserve">Olivier Bignon-Lau</w:t>
              </w:r>
            </w:hyperlink>
          </w:p>
          <w:p>
            <w:pPr/>
            <w:r>
              <w:rPr/>
              <w:t xml:space="preserve">Service régional de l'Archéologie d'Île-de-France, Ministère de la Culture ; CNRS. 2019, p. 97-110</w:t>
            </w:r>
          </w:p>
          <w:p>
            <w:pPr/>
            <w:r>
              <w:rPr/>
              <w:t xml:space="preserve">Rapport</w:t>
            </w:r>
          </w:p>
          <w:p>
            <w:pPr/>
            <w:hyperlink r:id="rId400" w:history="1">
              <w:r>
                <w:rPr>
                  <w:color w:val="#410a8c"/>
                  <w:u w:val="single"/>
                </w:rPr>
                <w:t xml:space="preserve">hal-04313388v1</w:t>
              </w:r>
            </w:hyperlink>
          </w:p>
        </w:tc>
      </w:tr>
      <w:tr>
        <w:trPr/>
        <w:tc>
          <w:tcPr>
            <w:noWrap/>
          </w:tcPr>
          <w:p>
            <w:pPr>
              <w:spacing w:after="200"/>
            </w:pPr>
            <w:hyperlink r:id="rId401" w:history="1">
              <w:r>
                <w:rPr>
                  <w:color w:val="1e198e"/>
                  <w:b w:val="1"/>
                  <w:bCs w:val="1"/>
                  <w:u w:val="single"/>
                </w:rPr>
                <w:t xml:space="preserve">Études archéozoologiques à Étiolles en 2019. B. Valentin (dir.), Fouilles d’Étiolles (Essonne, France)</w:t>
              </w:r>
            </w:hyperlink>
          </w:p>
          <w:p>
            <w:pPr/>
            <w:hyperlink r:id="rId12" w:history="1">
              <w:r>
                <w:rPr>
                  <w:color w:val="#410a8c"/>
                  <w:u w:val="single"/>
                </w:rPr>
                <w:t xml:space="preserve">Olivier Bignon-Lau</w:t>
              </w:r>
            </w:hyperlink>
          </w:p>
          <w:p>
            <w:pPr/>
            <w:r>
              <w:rPr/>
              <w:t xml:space="preserve">[Research Report] Service région d’archéologie d’Ile-de-France. 2019, pp.97-111</w:t>
            </w:r>
          </w:p>
          <w:p>
            <w:pPr/>
            <w:r>
              <w:rPr/>
              <w:t xml:space="preserve">Rapport</w:t>
            </w:r>
            <w:r>
              <w:rPr/>
              <w:t xml:space="preserve"> (rapport de recherche)</w:t>
            </w:r>
          </w:p>
          <w:p>
            <w:pPr/>
            <w:hyperlink r:id="rId401" w:history="1">
              <w:r>
                <w:rPr>
                  <w:color w:val="#410a8c"/>
                  <w:u w:val="single"/>
                </w:rPr>
                <w:t xml:space="preserve">halshs-03038476v1</w:t>
              </w:r>
            </w:hyperlink>
          </w:p>
        </w:tc>
      </w:tr>
      <w:tr>
        <w:trPr/>
        <w:tc>
          <w:tcPr>
            <w:noWrap/>
          </w:tcPr>
          <w:p>
            <w:pPr>
              <w:spacing w:after="200"/>
            </w:pPr>
            <w:hyperlink r:id="rId402" w:history="1">
              <w:r>
                <w:rPr>
                  <w:color w:val="1e198e"/>
                  <w:b w:val="1"/>
                  <w:bCs w:val="1"/>
                  <w:u w:val="single"/>
                </w:rPr>
                <w:t xml:space="preserve">Synthèse des études archéozoologiques des niveaux profonds de la grotte de Blénien, Griselin S. (dir.), Beauval C. (co-dir.), Rapport de fouille programmée de la grotte de Blénien à Wolschwiller (68) - Bilan des Activités 2017-2019, programme triennal 2017 - 2019</w:t>
              </w:r>
            </w:hyperlink>
          </w:p>
          <w:p>
            <w:pPr/>
            <w:hyperlink r:id="rId12" w:history="1">
              <w:r>
                <w:rPr>
                  <w:color w:val="#410a8c"/>
                  <w:u w:val="single"/>
                </w:rPr>
                <w:t xml:space="preserve">Olivier Bignon-Lau</w:t>
              </w:r>
            </w:hyperlink>
            <w:r>
              <w:rPr/>
              <w:t xml:space="preserve">,</w:t>
            </w:r>
            <w:hyperlink r:id="rId377" w:history="1">
              <w:r>
                <w:rPr>
                  <w:color w:val="#410a8c"/>
                  <w:u w:val="single"/>
                </w:rPr>
                <w:t xml:space="preserve">Véronique Laroulandie</w:t>
              </w:r>
            </w:hyperlink>
            <w:r>
              <w:rPr/>
              <w:t xml:space="preserve">,</w:t>
            </w:r>
            <w:hyperlink r:id="rId201" w:history="1">
              <w:r>
                <w:rPr>
                  <w:color w:val="#410a8c"/>
                  <w:u w:val="single"/>
                </w:rPr>
                <w:t xml:space="preserve">Jean-Baptiste Mallye</w:t>
              </w:r>
            </w:hyperlink>
            <w:r>
              <w:rPr/>
              <w:t xml:space="preserve">,</w:t>
            </w:r>
            <w:hyperlink r:id="rId191" w:history="1">
              <w:r>
                <w:rPr>
                  <w:color w:val="#410a8c"/>
                  <w:u w:val="single"/>
                </w:rPr>
                <w:t xml:space="preserve">Aurélien Royer</w:t>
              </w:r>
            </w:hyperlink>
            <w:r>
              <w:rPr/>
              <w:t xml:space="preserve">,</w:t>
            </w:r>
            <w:hyperlink r:id="rId387" w:history="1">
              <w:r>
                <w:rPr>
                  <w:color w:val="#410a8c"/>
                  <w:u w:val="single"/>
                </w:rPr>
                <w:t xml:space="preserve">Louis Arbez</w:t>
              </w:r>
            </w:hyperlink>
          </w:p>
          <w:p>
            <w:pPr/>
            <w:r>
              <w:rPr/>
              <w:t xml:space="preserve">Service régional de l'Archéologie du Grand Est, Ministère de la Culture ; CNRS. 2019, p. 121-138</w:t>
            </w:r>
          </w:p>
          <w:p>
            <w:pPr/>
            <w:r>
              <w:rPr/>
              <w:t xml:space="preserve">Rapport</w:t>
            </w:r>
          </w:p>
          <w:p>
            <w:pPr/>
            <w:hyperlink r:id="rId402" w:history="1">
              <w:r>
                <w:rPr>
                  <w:color w:val="#410a8c"/>
                  <w:u w:val="single"/>
                </w:rPr>
                <w:t xml:space="preserve">hal-04314463v1</w:t>
              </w:r>
            </w:hyperlink>
          </w:p>
        </w:tc>
      </w:tr>
      <w:tr>
        <w:trPr/>
        <w:tc>
          <w:tcPr>
            <w:noWrap/>
          </w:tcPr>
          <w:p>
            <w:pPr>
              <w:spacing w:after="200"/>
            </w:pPr>
            <w:hyperlink r:id="rId403" w:history="1">
              <w:r>
                <w:rPr>
                  <w:color w:val="1e198e"/>
                  <w:b w:val="1"/>
                  <w:bCs w:val="1"/>
                  <w:u w:val="single"/>
                </w:rPr>
                <w:t xml:space="preserve">Introduction - bilan des activités 2017-2019, objectifs et organisation du rapport, in Bignon-Lau O (dir.) 2019, Rapport final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2019, p. 9-17</w:t>
            </w:r>
          </w:p>
          <w:p>
            <w:pPr/>
            <w:r>
              <w:rPr/>
              <w:t xml:space="preserve">Rapport</w:t>
            </w:r>
          </w:p>
          <w:p>
            <w:pPr/>
            <w:hyperlink r:id="rId403" w:history="1">
              <w:r>
                <w:rPr>
                  <w:color w:val="#410a8c"/>
                  <w:u w:val="single"/>
                </w:rPr>
                <w:t xml:space="preserve">hal-04312695v1</w:t>
              </w:r>
            </w:hyperlink>
          </w:p>
        </w:tc>
      </w:tr>
      <w:tr>
        <w:trPr/>
        <w:tc>
          <w:tcPr>
            <w:noWrap/>
          </w:tcPr>
          <w:p>
            <w:pPr>
              <w:spacing w:after="200"/>
            </w:pPr>
            <w:hyperlink r:id="rId404" w:history="1">
              <w:r>
                <w:rPr>
                  <w:color w:val="1e198e"/>
                  <w:b w:val="1"/>
                  <w:bCs w:val="1"/>
                  <w:u w:val="single"/>
                </w:rPr>
                <w:t xml:space="preserve">Synthèse 2019 des données archéozoologiques du niveau IV0, in Bignon-Lau O (dir.) 2019, Rapport final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2019, p. 137-156</w:t>
            </w:r>
          </w:p>
          <w:p>
            <w:pPr/>
            <w:r>
              <w:rPr/>
              <w:t xml:space="preserve">Rapport</w:t>
            </w:r>
          </w:p>
          <w:p>
            <w:pPr/>
            <w:hyperlink r:id="rId404" w:history="1">
              <w:r>
                <w:rPr>
                  <w:color w:val="#410a8c"/>
                  <w:u w:val="single"/>
                </w:rPr>
                <w:t xml:space="preserve">hal-04312706v1</w:t>
              </w:r>
            </w:hyperlink>
          </w:p>
        </w:tc>
      </w:tr>
      <w:tr>
        <w:trPr/>
        <w:tc>
          <w:tcPr>
            <w:noWrap/>
          </w:tcPr>
          <w:p>
            <w:pPr>
              <w:spacing w:after="200"/>
            </w:pPr>
            <w:hyperlink r:id="rId405" w:history="1">
              <w:r>
                <w:rPr>
                  <w:color w:val="1e198e"/>
                  <w:b w:val="1"/>
                  <w:bCs w:val="1"/>
                  <w:u w:val="single"/>
                </w:rPr>
                <w:t xml:space="preserve">Valorisation des recherches et infrastructures du site de Pincevent, in Bignon-Lau O (dir.) 2018, Rapport intermédiaire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r>
              <w:rPr/>
              <w:t xml:space="preserve">,</w:t>
            </w:r>
            <w:hyperlink r:id="rId212" w:history="1">
              <w:r>
                <w:rPr>
                  <w:color w:val="#410a8c"/>
                  <w:u w:val="single"/>
                </w:rPr>
                <w:t xml:space="preserve">Gaelle Dumarçay</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2018, p. 125-133</w:t>
            </w:r>
          </w:p>
          <w:p>
            <w:pPr/>
            <w:r>
              <w:rPr/>
              <w:t xml:space="preserve">Rapport</w:t>
            </w:r>
          </w:p>
          <w:p>
            <w:pPr/>
            <w:hyperlink r:id="rId405" w:history="1">
              <w:r>
                <w:rPr>
                  <w:color w:val="#410a8c"/>
                  <w:u w:val="single"/>
                </w:rPr>
                <w:t xml:space="preserve">hal-04312665v1</w:t>
              </w:r>
            </w:hyperlink>
          </w:p>
        </w:tc>
      </w:tr>
      <w:tr>
        <w:trPr/>
        <w:tc>
          <w:tcPr>
            <w:noWrap/>
          </w:tcPr>
          <w:p>
            <w:pPr>
              <w:spacing w:after="200"/>
            </w:pPr>
            <w:hyperlink r:id="rId406" w:history="1">
              <w:r>
                <w:rPr>
                  <w:color w:val="1e198e"/>
                  <w:b w:val="1"/>
                  <w:bCs w:val="1"/>
                  <w:u w:val="single"/>
                </w:rPr>
                <w:t xml:space="preserve">Analyses texturales de micro-usures dentaires des chevaux du niveau IV0 : comparaisons et discussions, in Bignon-Lau O (dir.) 2018, Rapport intermédiaire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r>
              <w:rPr/>
              <w:t xml:space="preserve">,</w:t>
            </w:r>
            <w:hyperlink r:id="rId79" w:history="1">
              <w:r>
                <w:rPr>
                  <w:color w:val="#410a8c"/>
                  <w:u w:val="single"/>
                </w:rPr>
                <w:t xml:space="preserve">Natacha Catz</w:t>
              </w:r>
            </w:hyperlink>
          </w:p>
          <w:p>
            <w:pPr/>
            <w:r>
              <w:rPr/>
              <w:t xml:space="preserve">Service régional de l'Archéologie d'Île-de-France, Ministère de la Culture ; CNRS. 2018, p. 54-66</w:t>
            </w:r>
          </w:p>
          <w:p>
            <w:pPr/>
            <w:r>
              <w:rPr/>
              <w:t xml:space="preserve">Rapport</w:t>
            </w:r>
          </w:p>
          <w:p>
            <w:pPr/>
            <w:hyperlink r:id="rId406" w:history="1">
              <w:r>
                <w:rPr>
                  <w:color w:val="#410a8c"/>
                  <w:u w:val="single"/>
                </w:rPr>
                <w:t xml:space="preserve">hal-04312620v1</w:t>
              </w:r>
            </w:hyperlink>
          </w:p>
        </w:tc>
      </w:tr>
      <w:tr>
        <w:trPr/>
        <w:tc>
          <w:tcPr>
            <w:noWrap/>
          </w:tcPr>
          <w:p>
            <w:pPr>
              <w:spacing w:after="200"/>
            </w:pPr>
            <w:hyperlink r:id="rId407" w:history="1">
              <w:r>
                <w:rPr>
                  <w:color w:val="1e198e"/>
                  <w:b w:val="1"/>
                  <w:bCs w:val="1"/>
                  <w:u w:val="single"/>
                </w:rPr>
                <w:t xml:space="preserve">Fouille programmée de la grotte de Blenien à Wolschwiller (68). Bilan 2018</w:t>
              </w:r>
            </w:hyperlink>
          </w:p>
          <w:p>
            <w:pPr/>
            <w:hyperlink r:id="rId222" w:history="1">
              <w:r>
                <w:rPr>
                  <w:color w:val="#410a8c"/>
                  <w:u w:val="single"/>
                </w:rPr>
                <w:t xml:space="preserve">Sylvain Griselin</w:t>
              </w:r>
            </w:hyperlink>
            <w:r>
              <w:rPr/>
              <w:t xml:space="preserve">,</w:t>
            </w:r>
            <w:hyperlink r:id="rId193" w:history="1">
              <w:r>
                <w:rPr>
                  <w:color w:val="#410a8c"/>
                  <w:u w:val="single"/>
                </w:rPr>
                <w:t xml:space="preserve">Cédric Beauval</w:t>
              </w:r>
            </w:hyperlink>
            <w:r>
              <w:rPr/>
              <w:t xml:space="preserve">,</w:t>
            </w:r>
            <w:hyperlink r:id="rId210" w:history="1">
              <w:r>
                <w:rPr>
                  <w:color w:val="#410a8c"/>
                  <w:u w:val="single"/>
                </w:rPr>
                <w:t xml:space="preserve">Jehanne Affolter</w:t>
              </w:r>
            </w:hyperlink>
            <w:r>
              <w:rPr/>
              <w:t xml:space="preserve">,</w:t>
            </w:r>
            <w:hyperlink r:id="rId12" w:history="1">
              <w:r>
                <w:rPr>
                  <w:color w:val="#410a8c"/>
                  <w:u w:val="single"/>
                </w:rPr>
                <w:t xml:space="preserve">Olivier Bignon-Lau</w:t>
              </w:r>
            </w:hyperlink>
            <w:r>
              <w:rPr/>
              <w:t xml:space="preserve">,</w:t>
            </w:r>
            <w:hyperlink r:id="rId202" w:history="1">
              <w:r>
                <w:rPr>
                  <w:color w:val="#410a8c"/>
                  <w:u w:val="single"/>
                </w:rPr>
                <w:t xml:space="preserve">François Lacrampe-Cuyaubère</w:t>
              </w:r>
            </w:hyperlink>
            <w:r>
              <w:rPr/>
              <w:t xml:space="preserve">et al.</w:t>
            </w:r>
          </w:p>
          <w:p>
            <w:pPr/>
            <w:r>
              <w:rPr/>
              <w:t xml:space="preserve">[Rapport de recherche] SRA Grand Est, Inrap. 2018</w:t>
            </w:r>
          </w:p>
          <w:p>
            <w:pPr/>
            <w:r>
              <w:rPr/>
              <w:t xml:space="preserve">Rapport</w:t>
            </w:r>
            <w:r>
              <w:rPr/>
              <w:t xml:space="preserve"> (rapport de recherche)</w:t>
            </w:r>
          </w:p>
          <w:p>
            <w:pPr/>
            <w:hyperlink r:id="rId407" w:history="1">
              <w:r>
                <w:rPr>
                  <w:color w:val="#410a8c"/>
                  <w:u w:val="single"/>
                </w:rPr>
                <w:t xml:space="preserve">halshs-03033890v1</w:t>
              </w:r>
            </w:hyperlink>
          </w:p>
        </w:tc>
      </w:tr>
      <w:tr>
        <w:trPr/>
        <w:tc>
          <w:tcPr>
            <w:noWrap/>
          </w:tcPr>
          <w:p>
            <w:pPr>
              <w:spacing w:after="200"/>
            </w:pPr>
            <w:hyperlink r:id="rId408" w:history="1">
              <w:r>
                <w:rPr>
                  <w:color w:val="1e198e"/>
                  <w:b w:val="1"/>
                  <w:bCs w:val="1"/>
                  <w:u w:val="single"/>
                </w:rPr>
                <w:t xml:space="preserve">RéANIMA Régimes alimentaires des ANIMaux par l’Analyse texturale des micro-usures dentaires : reconstitution des paléoenvironnements et des chasses du Tardiglaciaire de l’Europe au Mésolithique russe, in Mevel L., Griselin S. (dir.), Paléolithique final et Mésolithique dans le Bassin parisien et ses marges. Habitats, sociétés et environnements - Projet Collectif de Recherche Axes 2, 3 et 4, Rapport 2018</w:t>
              </w:r>
            </w:hyperlink>
          </w:p>
          <w:p>
            <w:pPr/>
            <w:hyperlink r:id="rId12" w:history="1">
              <w:r>
                <w:rPr>
                  <w:color w:val="#410a8c"/>
                  <w:u w:val="single"/>
                </w:rPr>
                <w:t xml:space="preserve">Olivier Bignon-Lau</w:t>
              </w:r>
            </w:hyperlink>
            <w:r>
              <w:rPr/>
              <w:t xml:space="preserve">,</w:t>
            </w:r>
            <w:hyperlink r:id="rId48" w:history="1">
              <w:r>
                <w:rPr>
                  <w:color w:val="#410a8c"/>
                  <w:u w:val="single"/>
                </w:rPr>
                <w:t xml:space="preserve">Charlotte Leduc</w:t>
              </w:r>
            </w:hyperlink>
            <w:r>
              <w:rPr/>
              <w:t xml:space="preserve">,</w:t>
            </w:r>
            <w:hyperlink r:id="rId79" w:history="1">
              <w:r>
                <w:rPr>
                  <w:color w:val="#410a8c"/>
                  <w:u w:val="single"/>
                </w:rPr>
                <w:t xml:space="preserve">Natacha Catz</w:t>
              </w:r>
            </w:hyperlink>
          </w:p>
          <w:p>
            <w:pPr/>
            <w:r>
              <w:rPr/>
              <w:t xml:space="preserve">Service régional de l'Archéologie d'Île-de-France, Ministère de la Culture ; CNRS. 2018, p. 167-180</w:t>
            </w:r>
          </w:p>
          <w:p>
            <w:pPr/>
            <w:r>
              <w:rPr/>
              <w:t xml:space="preserve">Rapport</w:t>
            </w:r>
          </w:p>
          <w:p>
            <w:pPr/>
            <w:hyperlink r:id="rId408" w:history="1">
              <w:r>
                <w:rPr>
                  <w:color w:val="#410a8c"/>
                  <w:u w:val="single"/>
                </w:rPr>
                <w:t xml:space="preserve">hal-04313723v1</w:t>
              </w:r>
            </w:hyperlink>
          </w:p>
        </w:tc>
      </w:tr>
      <w:tr>
        <w:trPr/>
        <w:tc>
          <w:tcPr>
            <w:noWrap/>
          </w:tcPr>
          <w:p>
            <w:pPr>
              <w:spacing w:after="200"/>
            </w:pPr>
            <w:hyperlink r:id="rId409" w:history="1">
              <w:r>
                <w:rPr>
                  <w:color w:val="1e198e"/>
                  <w:b w:val="1"/>
                  <w:bCs w:val="1"/>
                  <w:u w:val="single"/>
                </w:rPr>
                <w:t xml:space="preserve">Introduction : objectifs et déroulement de la campagne, in Bignon-Lau O (dir.) 2018, Rapport intermédiaire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2018, p. 9-16</w:t>
            </w:r>
          </w:p>
          <w:p>
            <w:pPr/>
            <w:r>
              <w:rPr/>
              <w:t xml:space="preserve">Rapport</w:t>
            </w:r>
          </w:p>
          <w:p>
            <w:pPr/>
            <w:hyperlink r:id="rId409" w:history="1">
              <w:r>
                <w:rPr>
                  <w:color w:val="#410a8c"/>
                  <w:u w:val="single"/>
                </w:rPr>
                <w:t xml:space="preserve">hal-04312589v1</w:t>
              </w:r>
            </w:hyperlink>
          </w:p>
        </w:tc>
      </w:tr>
      <w:tr>
        <w:trPr/>
        <w:tc>
          <w:tcPr>
            <w:noWrap/>
          </w:tcPr>
          <w:p>
            <w:pPr>
              <w:spacing w:after="200"/>
            </w:pPr>
            <w:hyperlink r:id="rId410" w:history="1">
              <w:r>
                <w:rPr>
                  <w:color w:val="1e198e"/>
                  <w:b w:val="1"/>
                  <w:bCs w:val="1"/>
                  <w:u w:val="single"/>
                </w:rPr>
                <w:t xml:space="preserve">Rapport intermédiaire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2018, 139 p</w:t>
            </w:r>
          </w:p>
          <w:p>
            <w:pPr/>
            <w:r>
              <w:rPr/>
              <w:t xml:space="preserve">Rapport</w:t>
            </w:r>
          </w:p>
          <w:p>
            <w:pPr/>
            <w:hyperlink r:id="rId410" w:history="1">
              <w:r>
                <w:rPr>
                  <w:color w:val="#410a8c"/>
                  <w:u w:val="single"/>
                </w:rPr>
                <w:t xml:space="preserve">hal-04312559v1</w:t>
              </w:r>
            </w:hyperlink>
          </w:p>
        </w:tc>
      </w:tr>
      <w:tr>
        <w:trPr/>
        <w:tc>
          <w:tcPr>
            <w:noWrap/>
          </w:tcPr>
          <w:p>
            <w:pPr>
              <w:spacing w:after="200"/>
            </w:pPr>
            <w:hyperlink r:id="rId411" w:history="1">
              <w:r>
                <w:rPr>
                  <w:color w:val="1e198e"/>
                  <w:b w:val="1"/>
                  <w:bCs w:val="1"/>
                  <w:u w:val="single"/>
                </w:rPr>
                <w:t xml:space="preserve">Conclusion et perspectives, in Bignon-Lau O (dir.) 2018, Rapport intermédiaire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2018, p. 135-138</w:t>
            </w:r>
          </w:p>
          <w:p>
            <w:pPr/>
            <w:r>
              <w:rPr/>
              <w:t xml:space="preserve">Rapport</w:t>
            </w:r>
          </w:p>
          <w:p>
            <w:pPr/>
            <w:hyperlink r:id="rId411" w:history="1">
              <w:r>
                <w:rPr>
                  <w:color w:val="#410a8c"/>
                  <w:u w:val="single"/>
                </w:rPr>
                <w:t xml:space="preserve">hal-04312675v1</w:t>
              </w:r>
            </w:hyperlink>
          </w:p>
        </w:tc>
      </w:tr>
      <w:tr>
        <w:trPr/>
        <w:tc>
          <w:tcPr>
            <w:noWrap/>
          </w:tcPr>
          <w:p>
            <w:pPr>
              <w:spacing w:after="200"/>
            </w:pPr>
            <w:hyperlink r:id="rId412" w:history="1">
              <w:r>
                <w:rPr>
                  <w:color w:val="1e198e"/>
                  <w:b w:val="1"/>
                  <w:bCs w:val="1"/>
                  <w:u w:val="single"/>
                </w:rPr>
                <w:t xml:space="preserve">La morphométrie des séries dentaires de renne : référentiel actualiste et comparaisons des niveaux IV0 et IV20, in Bignon-Lau O (dir.) 2018, Rapport intermédiaire d’opération archéologique programmée du site de Pincevent (La Grande-Paroisse, Seine-et-Marne) (Triennale 2017-2019) Site n° 77210 AP</w:t>
              </w:r>
            </w:hyperlink>
          </w:p>
          <w:p>
            <w:pPr/>
            <w:hyperlink r:id="rId159" w:history="1">
              <w:r>
                <w:rPr>
                  <w:color w:val="#410a8c"/>
                  <w:u w:val="single"/>
                </w:rPr>
                <w:t xml:space="preserve">Fanghzou Yu</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2018, p. 67-72</w:t>
            </w:r>
          </w:p>
          <w:p>
            <w:pPr/>
            <w:r>
              <w:rPr/>
              <w:t xml:space="preserve">Rapport</w:t>
            </w:r>
          </w:p>
          <w:p>
            <w:pPr/>
            <w:hyperlink r:id="rId412" w:history="1">
              <w:r>
                <w:rPr>
                  <w:color w:val="#410a8c"/>
                  <w:u w:val="single"/>
                </w:rPr>
                <w:t xml:space="preserve">hal-04312640v1</w:t>
              </w:r>
            </w:hyperlink>
          </w:p>
        </w:tc>
      </w:tr>
      <w:tr>
        <w:trPr/>
        <w:tc>
          <w:tcPr>
            <w:noWrap/>
          </w:tcPr>
          <w:p>
            <w:pPr>
              <w:spacing w:after="200"/>
            </w:pPr>
            <w:hyperlink r:id="rId413" w:history="1">
              <w:r>
                <w:rPr>
                  <w:color w:val="1e198e"/>
                  <w:b w:val="1"/>
                  <w:bCs w:val="1"/>
                  <w:u w:val="single"/>
                </w:rPr>
                <w:t xml:space="preserve">Études archéozoologiques à Etiolles en 2018, in Valentin B (dir.) et Olive M., Caron-Laviolette E., Christensen M., Mevel L., Weber M.-J., Bignon-Lau O. (co-dir.), Etiolles - Rapport 2018 Première année de l’autorisation triennale 2018-2020</w:t>
              </w:r>
            </w:hyperlink>
          </w:p>
          <w:p>
            <w:pPr/>
            <w:hyperlink r:id="rId12" w:history="1">
              <w:r>
                <w:rPr>
                  <w:color w:val="#410a8c"/>
                  <w:u w:val="single"/>
                </w:rPr>
                <w:t xml:space="preserve">Olivier Bignon-Lau</w:t>
              </w:r>
            </w:hyperlink>
          </w:p>
          <w:p>
            <w:pPr/>
            <w:r>
              <w:rPr/>
              <w:t xml:space="preserve">Service régional de l'Archéologie d'Île-de-France, Ministère de la Culture ; CNRS. 2018, p. 57-63</w:t>
            </w:r>
          </w:p>
          <w:p>
            <w:pPr/>
            <w:r>
              <w:rPr/>
              <w:t xml:space="preserve">Rapport</w:t>
            </w:r>
          </w:p>
          <w:p>
            <w:pPr/>
            <w:hyperlink r:id="rId413" w:history="1">
              <w:r>
                <w:rPr>
                  <w:color w:val="#410a8c"/>
                  <w:u w:val="single"/>
                </w:rPr>
                <w:t xml:space="preserve">hal-04313384v1</w:t>
              </w:r>
            </w:hyperlink>
          </w:p>
        </w:tc>
      </w:tr>
      <w:tr>
        <w:trPr/>
        <w:tc>
          <w:tcPr>
            <w:noWrap/>
          </w:tcPr>
          <w:p>
            <w:pPr>
              <w:spacing w:after="200"/>
            </w:pPr>
            <w:hyperlink r:id="rId414" w:history="1">
              <w:r>
                <w:rPr>
                  <w:color w:val="1e198e"/>
                  <w:b w:val="1"/>
                  <w:bCs w:val="1"/>
                  <w:u w:val="single"/>
                </w:rPr>
                <w:t xml:space="preserve">Les restes de la grande faune - campagne 2018, Griselin S. (dir.), Beauval C. (co-dir.), Rapport de fouille programmée de la grotte de Blénien à Wolschwiller (68) - Bilan des Activités 2018, programme triennal 2017 - 2019</w:t>
              </w:r>
            </w:hyperlink>
          </w:p>
          <w:p>
            <w:pPr/>
            <w:hyperlink r:id="rId12" w:history="1">
              <w:r>
                <w:rPr>
                  <w:color w:val="#410a8c"/>
                  <w:u w:val="single"/>
                </w:rPr>
                <w:t xml:space="preserve">Olivier Bignon-Lau</w:t>
              </w:r>
            </w:hyperlink>
          </w:p>
          <w:p>
            <w:pPr/>
            <w:r>
              <w:rPr/>
              <w:t xml:space="preserve">Service régional de l'Archéologie du Grand Est, Ministère de la Culture ; CNRS. 2018, p. 50-58</w:t>
            </w:r>
          </w:p>
          <w:p>
            <w:pPr/>
            <w:r>
              <w:rPr/>
              <w:t xml:space="preserve">Rapport</w:t>
            </w:r>
          </w:p>
          <w:p>
            <w:pPr/>
            <w:hyperlink r:id="rId414" w:history="1">
              <w:r>
                <w:rPr>
                  <w:color w:val="#410a8c"/>
                  <w:u w:val="single"/>
                </w:rPr>
                <w:t xml:space="preserve">hal-04314449v1</w:t>
              </w:r>
            </w:hyperlink>
          </w:p>
        </w:tc>
      </w:tr>
      <w:tr>
        <w:trPr/>
        <w:tc>
          <w:tcPr>
            <w:noWrap/>
          </w:tcPr>
          <w:p>
            <w:pPr>
              <w:spacing w:after="200"/>
            </w:pPr>
            <w:hyperlink r:id="rId415" w:history="1">
              <w:r>
                <w:rPr>
                  <w:color w:val="1e198e"/>
                  <w:b w:val="1"/>
                  <w:bCs w:val="1"/>
                  <w:u w:val="single"/>
                </w:rPr>
                <w:t xml:space="preserve">Fouilles de Pincevent (Seine-et-Marne, France)</w:t>
              </w:r>
            </w:hyperlink>
          </w:p>
          <w:p>
            <w:pPr/>
            <w:hyperlink r:id="rId12" w:history="1">
              <w:r>
                <w:rPr>
                  <w:color w:val="#410a8c"/>
                  <w:u w:val="single"/>
                </w:rPr>
                <w:t xml:space="preserve">Olivier Bignon-Lau</w:t>
              </w:r>
            </w:hyperlink>
          </w:p>
          <w:p>
            <w:pPr/>
            <w:r>
              <w:rPr/>
              <w:t xml:space="preserve">[Rapport de recherche] Service régional d’archéologie d’Île-de-France. 2018</w:t>
            </w:r>
          </w:p>
          <w:p>
            <w:pPr/>
            <w:r>
              <w:rPr/>
              <w:t xml:space="preserve">Rapport</w:t>
            </w:r>
            <w:r>
              <w:rPr/>
              <w:t xml:space="preserve"> (rapport de recherche)</w:t>
            </w:r>
          </w:p>
          <w:p>
            <w:pPr/>
            <w:hyperlink r:id="rId415" w:history="1">
              <w:r>
                <w:rPr>
                  <w:color w:val="#410a8c"/>
                  <w:u w:val="single"/>
                </w:rPr>
                <w:t xml:space="preserve">halshs-03038340v1</w:t>
              </w:r>
            </w:hyperlink>
          </w:p>
        </w:tc>
      </w:tr>
      <w:tr>
        <w:trPr/>
        <w:tc>
          <w:tcPr>
            <w:noWrap/>
          </w:tcPr>
          <w:p>
            <w:pPr>
              <w:spacing w:after="200"/>
            </w:pPr>
            <w:hyperlink r:id="rId416" w:history="1">
              <w:r>
                <w:rPr>
                  <w:color w:val="1e198e"/>
                  <w:b w:val="1"/>
                  <w:bCs w:val="1"/>
                  <w:u w:val="single"/>
                </w:rPr>
                <w:t xml:space="preserve">RéANIMA Régimes alimentaires des ANIMaux par l’Analyse texturale des micro-usures dentaires. S. Griselin et L. Mevel (dirs.), PCR « Paléolithique final et Mésolithique dans le Bassin parisien et ses marges »</w:t>
              </w:r>
            </w:hyperlink>
          </w:p>
          <w:p>
            <w:pPr/>
            <w:hyperlink r:id="rId12" w:history="1">
              <w:r>
                <w:rPr>
                  <w:color w:val="#410a8c"/>
                  <w:u w:val="single"/>
                </w:rPr>
                <w:t xml:space="preserve">Olivier Bignon-Lau</w:t>
              </w:r>
            </w:hyperlink>
            <w:r>
              <w:rPr/>
              <w:t xml:space="preserve">,</w:t>
            </w:r>
            <w:hyperlink r:id="rId48" w:history="1">
              <w:r>
                <w:rPr>
                  <w:color w:val="#410a8c"/>
                  <w:u w:val="single"/>
                </w:rPr>
                <w:t xml:space="preserve">Charlotte Leduc</w:t>
              </w:r>
            </w:hyperlink>
            <w:r>
              <w:rPr/>
              <w:t xml:space="preserve">,</w:t>
            </w:r>
            <w:hyperlink r:id="rId79" w:history="1">
              <w:r>
                <w:rPr>
                  <w:color w:val="#410a8c"/>
                  <w:u w:val="single"/>
                </w:rPr>
                <w:t xml:space="preserve">Natacha Catz</w:t>
              </w:r>
            </w:hyperlink>
          </w:p>
          <w:p>
            <w:pPr/>
            <w:r>
              <w:rPr/>
              <w:t xml:space="preserve">[Rapport de recherche] Service région d’archéologie d’Ile-de-France. 2018, pp.167-180</w:t>
            </w:r>
          </w:p>
          <w:p>
            <w:pPr/>
            <w:r>
              <w:rPr/>
              <w:t xml:space="preserve">Rapport</w:t>
            </w:r>
            <w:r>
              <w:rPr/>
              <w:t xml:space="preserve"> (rapport de recherche)</w:t>
            </w:r>
          </w:p>
          <w:p>
            <w:pPr/>
            <w:hyperlink r:id="rId416" w:history="1">
              <w:r>
                <w:rPr>
                  <w:color w:val="#410a8c"/>
                  <w:u w:val="single"/>
                </w:rPr>
                <w:t xml:space="preserve">halshs-03038679v1</w:t>
              </w:r>
            </w:hyperlink>
          </w:p>
        </w:tc>
      </w:tr>
      <w:tr>
        <w:trPr/>
        <w:tc>
          <w:tcPr>
            <w:noWrap/>
          </w:tcPr>
          <w:p>
            <w:pPr>
              <w:spacing w:after="200"/>
            </w:pPr>
            <w:hyperlink r:id="rId417" w:history="1">
              <w:r>
                <w:rPr>
                  <w:color w:val="1e198e"/>
                  <w:b w:val="1"/>
                  <w:bCs w:val="1"/>
                  <w:u w:val="single"/>
                </w:rPr>
                <w:t xml:space="preserve">Rapport de fouille programmée 2017 (3ème année de la triennale 2015-2017) Amiens-Renancourt 1, Amiens (Somme), ZAC de Renancourt, rue Haute des Champs</w:t>
              </w:r>
            </w:hyperlink>
          </w:p>
          <w:p>
            <w:pPr/>
            <w:hyperlink r:id="rId257" w:history="1">
              <w:r>
                <w:rPr>
                  <w:color w:val="#410a8c"/>
                  <w:u w:val="single"/>
                </w:rPr>
                <w:t xml:space="preserve">Clément Paris</w:t>
              </w:r>
            </w:hyperlink>
            <w:r>
              <w:rPr/>
              <w:t xml:space="preserve">,</w:t>
            </w:r>
            <w:hyperlink r:id="rId258" w:history="1">
              <w:r>
                <w:rPr>
                  <w:color w:val="#410a8c"/>
                  <w:u w:val="single"/>
                </w:rPr>
                <w:t xml:space="preserve">Pierre Antoine</w:t>
              </w:r>
            </w:hyperlink>
            <w:r>
              <w:rPr/>
              <w:t xml:space="preserve">,</w:t>
            </w:r>
            <w:hyperlink r:id="rId12" w:history="1">
              <w:r>
                <w:rPr>
                  <w:color w:val="#410a8c"/>
                  <w:u w:val="single"/>
                </w:rPr>
                <w:t xml:space="preserve">Olivier Bignon-Lau</w:t>
              </w:r>
            </w:hyperlink>
            <w:r>
              <w:rPr/>
              <w:t xml:space="preserve">,</w:t>
            </w:r>
            <w:hyperlink r:id="rId260" w:history="1">
              <w:r>
                <w:rPr>
                  <w:color w:val="#410a8c"/>
                  <w:u w:val="single"/>
                </w:rPr>
                <w:t xml:space="preserve">Alain Boucher</w:t>
              </w:r>
            </w:hyperlink>
            <w:r>
              <w:rPr/>
              <w:t xml:space="preserve">,</w:t>
            </w:r>
            <w:hyperlink r:id="rId345" w:history="1">
              <w:r>
                <w:rPr>
                  <w:color w:val="#410a8c"/>
                  <w:u w:val="single"/>
                </w:rPr>
                <w:t xml:space="preserve">Paule Coudret</w:t>
              </w:r>
            </w:hyperlink>
            <w:r>
              <w:rPr/>
              <w:t xml:space="preserve">et al.</w:t>
            </w:r>
          </w:p>
          <w:p>
            <w:pPr/>
            <w:r>
              <w:rPr/>
              <w:t xml:space="preserve">[Rapport de recherche] Ministère de la Culture. 2018, 222 p</w:t>
            </w:r>
          </w:p>
          <w:p>
            <w:pPr/>
            <w:r>
              <w:rPr/>
              <w:t xml:space="preserve">Rapport</w:t>
            </w:r>
            <w:r>
              <w:rPr/>
              <w:t xml:space="preserve"> (rapport de recherche)</w:t>
            </w:r>
          </w:p>
          <w:p>
            <w:pPr/>
            <w:hyperlink r:id="rId417" w:history="1">
              <w:r>
                <w:rPr>
                  <w:color w:val="#410a8c"/>
                  <w:u w:val="single"/>
                </w:rPr>
                <w:t xml:space="preserve">hal-02913879v1</w:t>
              </w:r>
            </w:hyperlink>
          </w:p>
        </w:tc>
      </w:tr>
      <w:tr>
        <w:trPr/>
        <w:tc>
          <w:tcPr>
            <w:noWrap/>
          </w:tcPr>
          <w:p>
            <w:pPr>
              <w:spacing w:after="200"/>
            </w:pPr>
            <w:hyperlink r:id="rId418" w:history="1">
              <w:r>
                <w:rPr>
                  <w:color w:val="1e198e"/>
                  <w:b w:val="1"/>
                  <w:bCs w:val="1"/>
                  <w:u w:val="single"/>
                </w:rPr>
                <w:t xml:space="preserve">Analyses texturales de micro-usures dentaires des chevaux gravettiens d’Amiens-Renancourt 1 : premiers résultats et implications paléoécologiques, Paris C. (dir.), Rapport de fouille programmée 2018 (1ère année de la triennale 2018-2020) Amiens-Renancourt 1 - Amiens (Somme), ZAC de Renancourt, rue Haute des Champs</w:t>
              </w:r>
            </w:hyperlink>
          </w:p>
          <w:p>
            <w:pPr/>
            <w:hyperlink r:id="rId12" w:history="1">
              <w:r>
                <w:rPr>
                  <w:color w:val="#410a8c"/>
                  <w:u w:val="single"/>
                </w:rPr>
                <w:t xml:space="preserve">Olivier Bignon-Lau</w:t>
              </w:r>
            </w:hyperlink>
          </w:p>
          <w:p>
            <w:pPr/>
            <w:r>
              <w:rPr/>
              <w:t xml:space="preserve">Service régional de l'Archéologie des Hauts-de-France, Ministère de la Culture ; CNRS. 2018, p. 66-77</w:t>
            </w:r>
          </w:p>
          <w:p>
            <w:pPr/>
            <w:r>
              <w:rPr/>
              <w:t xml:space="preserve">Rapport</w:t>
            </w:r>
          </w:p>
          <w:p>
            <w:pPr/>
            <w:hyperlink r:id="rId418" w:history="1">
              <w:r>
                <w:rPr>
                  <w:color w:val="#410a8c"/>
                  <w:u w:val="single"/>
                </w:rPr>
                <w:t xml:space="preserve">hal-04314426v1</w:t>
              </w:r>
            </w:hyperlink>
          </w:p>
        </w:tc>
      </w:tr>
      <w:tr>
        <w:trPr/>
        <w:tc>
          <w:tcPr>
            <w:noWrap/>
          </w:tcPr>
          <w:p>
            <w:pPr>
              <w:spacing w:after="200"/>
            </w:pPr>
            <w:hyperlink r:id="rId419" w:history="1">
              <w:r>
                <w:rPr>
                  <w:color w:val="1e198e"/>
                  <w:b w:val="1"/>
                  <w:bCs w:val="1"/>
                  <w:u w:val="single"/>
                </w:rPr>
                <w:t xml:space="preserve">Études archéozoologiques à Étiolles en 2018. B. Valentin (dir.), Fouilles d’Étiolles (Essonne, France)</w:t>
              </w:r>
            </w:hyperlink>
          </w:p>
          <w:p>
            <w:pPr/>
            <w:hyperlink r:id="rId12" w:history="1">
              <w:r>
                <w:rPr>
                  <w:color w:val="#410a8c"/>
                  <w:u w:val="single"/>
                </w:rPr>
                <w:t xml:space="preserve">Olivier Bignon-Lau</w:t>
              </w:r>
            </w:hyperlink>
          </w:p>
          <w:p>
            <w:pPr/>
            <w:r>
              <w:rPr/>
              <w:t xml:space="preserve">[Rapport de recherche] Service région d’archéologie d’Ile-de-France. 2018, pp.56-62</w:t>
            </w:r>
          </w:p>
          <w:p>
            <w:pPr/>
            <w:r>
              <w:rPr/>
              <w:t xml:space="preserve">Rapport</w:t>
            </w:r>
            <w:r>
              <w:rPr/>
              <w:t xml:space="preserve"> (rapport de recherche)</w:t>
            </w:r>
          </w:p>
          <w:p>
            <w:pPr/>
            <w:hyperlink r:id="rId419" w:history="1">
              <w:r>
                <w:rPr>
                  <w:color w:val="#410a8c"/>
                  <w:u w:val="single"/>
                </w:rPr>
                <w:t xml:space="preserve">halshs-03038472v1</w:t>
              </w:r>
            </w:hyperlink>
          </w:p>
        </w:tc>
      </w:tr>
      <w:tr>
        <w:trPr/>
        <w:tc>
          <w:tcPr>
            <w:noWrap/>
          </w:tcPr>
          <w:p>
            <w:pPr>
              <w:spacing w:after="200"/>
            </w:pPr>
            <w:hyperlink r:id="rId420" w:history="1">
              <w:r>
                <w:rPr>
                  <w:color w:val="1e198e"/>
                  <w:b w:val="1"/>
                  <w:bCs w:val="1"/>
                  <w:u w:val="single"/>
                </w:rPr>
                <w:t xml:space="preserve">Analyses texturales de micro-usures dentaires des chevaux gravettiens d’Amiens-Renancourt 1 : premiers résultats et implications paléoécologiques. C. Paris (dir.), Rapport de fouille programmée 2017 (3ème année de la triennale 2015-2017) Amiens-Renancourt 1 Amiens (Somme), ZAC de Renancourt, rue Haute des Champs</w:t>
              </w:r>
            </w:hyperlink>
          </w:p>
          <w:p>
            <w:pPr/>
            <w:hyperlink r:id="rId12" w:history="1">
              <w:r>
                <w:rPr>
                  <w:color w:val="#410a8c"/>
                  <w:u w:val="single"/>
                </w:rPr>
                <w:t xml:space="preserve">Olivier Bignon-Lau</w:t>
              </w:r>
            </w:hyperlink>
          </w:p>
          <w:p>
            <w:pPr/>
            <w:r>
              <w:rPr/>
              <w:t xml:space="preserve">[Rapport de recherche] Service régional d’archéologie des Hauts-de-France. 2018, pp.66-77</w:t>
            </w:r>
          </w:p>
          <w:p>
            <w:pPr/>
            <w:r>
              <w:rPr/>
              <w:t xml:space="preserve">Rapport</w:t>
            </w:r>
            <w:r>
              <w:rPr/>
              <w:t xml:space="preserve"> (rapport de recherche)</w:t>
            </w:r>
          </w:p>
          <w:p>
            <w:pPr/>
            <w:hyperlink r:id="rId420" w:history="1">
              <w:r>
                <w:rPr>
                  <w:color w:val="#410a8c"/>
                  <w:u w:val="single"/>
                </w:rPr>
                <w:t xml:space="preserve">halshs-03038460v1</w:t>
              </w:r>
            </w:hyperlink>
          </w:p>
        </w:tc>
      </w:tr>
      <w:tr>
        <w:trPr/>
        <w:tc>
          <w:tcPr>
            <w:noWrap/>
          </w:tcPr>
          <w:p>
            <w:pPr>
              <w:spacing w:after="200"/>
            </w:pPr>
            <w:hyperlink r:id="rId421" w:history="1">
              <w:r>
                <w:rPr>
                  <w:color w:val="1e198e"/>
                  <w:b w:val="1"/>
                  <w:bCs w:val="1"/>
                  <w:u w:val="single"/>
                </w:rPr>
                <w:t xml:space="preserve">Études archéozoologiques des unités stratigraphiques profondes de la grotte de Blénien : études en cours suite à la dernière campagne 2018. S. Griselin (dir.), Fouilles de de la Grotte de Blénien à Wolschwiller (68 Haut-Rhin, France)</w:t>
              </w:r>
            </w:hyperlink>
          </w:p>
          <w:p>
            <w:pPr/>
            <w:hyperlink r:id="rId12" w:history="1">
              <w:r>
                <w:rPr>
                  <w:color w:val="#410a8c"/>
                  <w:u w:val="single"/>
                </w:rPr>
                <w:t xml:space="preserve">Olivier Bignon-Lau</w:t>
              </w:r>
            </w:hyperlink>
            <w:r>
              <w:rPr/>
              <w:t xml:space="preserve">,</w:t>
            </w:r>
            <w:hyperlink r:id="rId377" w:history="1">
              <w:r>
                <w:rPr>
                  <w:color w:val="#410a8c"/>
                  <w:u w:val="single"/>
                </w:rPr>
                <w:t xml:space="preserve">Véronique Laroulandie</w:t>
              </w:r>
            </w:hyperlink>
            <w:r>
              <w:rPr/>
              <w:t xml:space="preserve">,</w:t>
            </w:r>
            <w:hyperlink r:id="rId201" w:history="1">
              <w:r>
                <w:rPr>
                  <w:color w:val="#410a8c"/>
                  <w:u w:val="single"/>
                </w:rPr>
                <w:t xml:space="preserve">Jean-Baptiste Mallye</w:t>
              </w:r>
            </w:hyperlink>
            <w:r>
              <w:rPr/>
              <w:t xml:space="preserve">,</w:t>
            </w:r>
            <w:hyperlink r:id="rId378" w:history="1">
              <w:r>
                <w:rPr>
                  <w:color w:val="#410a8c"/>
                  <w:u w:val="single"/>
                </w:rPr>
                <w:t xml:space="preserve">A. Royer</w:t>
              </w:r>
            </w:hyperlink>
          </w:p>
          <w:p>
            <w:pPr/>
            <w:r>
              <w:rPr/>
              <w:t xml:space="preserve">[Rapport de recherche] Service régional d’archéologie d’Alsace. 2018, pp.47-58</w:t>
            </w:r>
          </w:p>
          <w:p>
            <w:pPr/>
            <w:r>
              <w:rPr/>
              <w:t xml:space="preserve">Rapport</w:t>
            </w:r>
            <w:r>
              <w:rPr/>
              <w:t xml:space="preserve"> (rapport de recherche)</w:t>
            </w:r>
          </w:p>
          <w:p>
            <w:pPr/>
            <w:hyperlink r:id="rId421" w:history="1">
              <w:r>
                <w:rPr>
                  <w:color w:val="#410a8c"/>
                  <w:u w:val="single"/>
                </w:rPr>
                <w:t xml:space="preserve">halshs-03038631v1</w:t>
              </w:r>
            </w:hyperlink>
          </w:p>
        </w:tc>
      </w:tr>
      <w:tr>
        <w:trPr/>
        <w:tc>
          <w:tcPr>
            <w:noWrap/>
          </w:tcPr>
          <w:p>
            <w:pPr>
              <w:spacing w:after="200"/>
            </w:pPr>
            <w:hyperlink r:id="rId422" w:history="1">
              <w:r>
                <w:rPr>
                  <w:color w:val="1e198e"/>
                  <w:b w:val="1"/>
                  <w:bCs w:val="1"/>
                  <w:u w:val="single"/>
                </w:rPr>
                <w:t xml:space="preserve">La morphométrie des séries dentaires de renne : référentiel actualiste et comparaisons des niveaux IV0 et IV20, in Bignon-Lau O (dir.) 2018, Rapport intermédiaire d’opération archéologique programmée du site de Pincevent (La Grande-Paroisse, Seine-et-Marne) (Triennale 2017-2019) Site n° 77210 AP</w:t>
              </w:r>
            </w:hyperlink>
          </w:p>
          <w:p>
            <w:pPr/>
            <w:hyperlink r:id="rId159" w:history="1">
              <w:r>
                <w:rPr>
                  <w:color w:val="#410a8c"/>
                  <w:u w:val="single"/>
                </w:rPr>
                <w:t xml:space="preserve">Fanghzou Yu</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2018, p. 67-72</w:t>
            </w:r>
          </w:p>
          <w:p>
            <w:pPr/>
            <w:r>
              <w:rPr/>
              <w:t xml:space="preserve">Rapport</w:t>
            </w:r>
          </w:p>
          <w:p>
            <w:pPr/>
            <w:hyperlink r:id="rId422" w:history="1">
              <w:r>
                <w:rPr>
                  <w:color w:val="#410a8c"/>
                  <w:u w:val="single"/>
                </w:rPr>
                <w:t xml:space="preserve">hal-04327887v1</w:t>
              </w:r>
            </w:hyperlink>
          </w:p>
        </w:tc>
      </w:tr>
      <w:tr>
        <w:trPr/>
        <w:tc>
          <w:tcPr>
            <w:noWrap/>
          </w:tcPr>
          <w:p>
            <w:pPr>
              <w:spacing w:after="200"/>
            </w:pPr>
            <w:hyperlink r:id="rId423" w:history="1">
              <w:r>
                <w:rPr>
                  <w:color w:val="1e198e"/>
                  <w:b w:val="1"/>
                  <w:bCs w:val="1"/>
                  <w:u w:val="single"/>
                </w:rPr>
                <w:t xml:space="preserve">Analyses des parties squelettiques des rennes et des chevaux de l’unité 35-D110 : caractéristiques et comparaisons avec l’unité des 43-T125, in Bignon-Lau O (dir.) 2018, Rapport intermédiaire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p>
          <w:p>
            <w:pPr/>
            <w:r>
              <w:rPr/>
              <w:t xml:space="preserve">Service régional de l'Archéologie d'Île-de-France, Ministère de la Culture ; CNRS. 2018, p. 46-53</w:t>
            </w:r>
          </w:p>
          <w:p>
            <w:pPr/>
            <w:r>
              <w:rPr/>
              <w:t xml:space="preserve">Rapport</w:t>
            </w:r>
          </w:p>
          <w:p>
            <w:pPr/>
            <w:hyperlink r:id="rId423" w:history="1">
              <w:r>
                <w:rPr>
                  <w:color w:val="#410a8c"/>
                  <w:u w:val="single"/>
                </w:rPr>
                <w:t xml:space="preserve">hal-04312603v1</w:t>
              </w:r>
            </w:hyperlink>
          </w:p>
        </w:tc>
      </w:tr>
      <w:tr>
        <w:trPr/>
        <w:tc>
          <w:tcPr>
            <w:noWrap/>
          </w:tcPr>
          <w:p>
            <w:pPr>
              <w:spacing w:after="200"/>
            </w:pPr>
            <w:hyperlink r:id="rId424" w:history="1">
              <w:r>
                <w:rPr>
                  <w:color w:val="1e198e"/>
                  <w:b w:val="1"/>
                  <w:bCs w:val="1"/>
                  <w:u w:val="single"/>
                </w:rPr>
                <w:t xml:space="preserve">Rebouchage et enregistrement photogramétrique en section 46, in Bignon-Lau O (dir.) 2018, Rapport intermédiaire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r>
              <w:rPr/>
              <w:t xml:space="preserve">,</w:t>
            </w:r>
            <w:hyperlink r:id="rId292" w:history="1">
              <w:r>
                <w:rPr>
                  <w:color w:val="#410a8c"/>
                  <w:u w:val="single"/>
                </w:rPr>
                <w:t xml:space="preserve">Xavier Muth</w:t>
              </w:r>
            </w:hyperlink>
          </w:p>
          <w:p>
            <w:pPr/>
            <w:r>
              <w:rPr/>
              <w:t xml:space="preserve">Service régional de l'Archéologie d'Île-de-France, Ministère de la Culture ; CNRS. 2018, p. 113-119</w:t>
            </w:r>
          </w:p>
          <w:p>
            <w:pPr/>
            <w:r>
              <w:rPr/>
              <w:t xml:space="preserve">Rapport</w:t>
            </w:r>
          </w:p>
          <w:p>
            <w:pPr/>
            <w:hyperlink r:id="rId424" w:history="1">
              <w:r>
                <w:rPr>
                  <w:color w:val="#410a8c"/>
                  <w:u w:val="single"/>
                </w:rPr>
                <w:t xml:space="preserve">hal-04312651v1</w:t>
              </w:r>
            </w:hyperlink>
          </w:p>
        </w:tc>
      </w:tr>
      <w:tr>
        <w:trPr/>
        <w:tc>
          <w:tcPr>
            <w:noWrap/>
          </w:tcPr>
          <w:p>
            <w:pPr>
              <w:spacing w:after="200"/>
            </w:pPr>
            <w:hyperlink r:id="rId425" w:history="1">
              <w:r>
                <w:rPr>
                  <w:color w:val="1e198e"/>
                  <w:b w:val="1"/>
                  <w:bCs w:val="1"/>
                  <w:u w:val="single"/>
                </w:rPr>
                <w:t xml:space="preserve">Développements de l’analyse texturale des micro-usures dentaires. S. Griselin et L. Mevel, PCR « Paléolithique final et Mésolithique dans le Bassin parisien et ses marges »</w:t>
              </w:r>
            </w:hyperlink>
          </w:p>
          <w:p>
            <w:pPr/>
            <w:hyperlink r:id="rId12" w:history="1">
              <w:r>
                <w:rPr>
                  <w:color w:val="#410a8c"/>
                  <w:u w:val="single"/>
                </w:rPr>
                <w:t xml:space="preserve">Olivier Bignon-Lau</w:t>
              </w:r>
            </w:hyperlink>
            <w:r>
              <w:rPr/>
              <w:t xml:space="preserve">,</w:t>
            </w:r>
            <w:hyperlink r:id="rId48" w:history="1">
              <w:r>
                <w:rPr>
                  <w:color w:val="#410a8c"/>
                  <w:u w:val="single"/>
                </w:rPr>
                <w:t xml:space="preserve">Charlotte Leduc</w:t>
              </w:r>
            </w:hyperlink>
            <w:r>
              <w:rPr/>
              <w:t xml:space="preserve">,</w:t>
            </w:r>
            <w:hyperlink r:id="rId79" w:history="1">
              <w:r>
                <w:rPr>
                  <w:color w:val="#410a8c"/>
                  <w:u w:val="single"/>
                </w:rPr>
                <w:t xml:space="preserve">Natacha Catz</w:t>
              </w:r>
            </w:hyperlink>
          </w:p>
          <w:p>
            <w:pPr/>
            <w:r>
              <w:rPr/>
              <w:t xml:space="preserve">[Rapport de recherche] Service région d’archéologie d’Ile-de-France. 2017, pp.115-120</w:t>
            </w:r>
          </w:p>
          <w:p>
            <w:pPr/>
            <w:r>
              <w:rPr/>
              <w:t xml:space="preserve">Rapport</w:t>
            </w:r>
            <w:r>
              <w:rPr/>
              <w:t xml:space="preserve"> (rapport de recherche)</w:t>
            </w:r>
          </w:p>
          <w:p>
            <w:pPr/>
            <w:hyperlink r:id="rId425" w:history="1">
              <w:r>
                <w:rPr>
                  <w:color w:val="#410a8c"/>
                  <w:u w:val="single"/>
                </w:rPr>
                <w:t xml:space="preserve">halshs-03038674v1</w:t>
              </w:r>
            </w:hyperlink>
          </w:p>
        </w:tc>
      </w:tr>
      <w:tr>
        <w:trPr/>
        <w:tc>
          <w:tcPr>
            <w:noWrap/>
          </w:tcPr>
          <w:p>
            <w:pPr>
              <w:spacing w:after="200"/>
            </w:pPr>
            <w:hyperlink r:id="rId426" w:history="1">
              <w:r>
                <w:rPr>
                  <w:color w:val="1e198e"/>
                  <w:b w:val="1"/>
                  <w:bCs w:val="1"/>
                  <w:u w:val="single"/>
                </w:rPr>
                <w:t xml:space="preserve">Fouille programmée de la grotte de Blenien à Wolschwiller (68)</w:t>
              </w:r>
            </w:hyperlink>
          </w:p>
          <w:p>
            <w:pPr/>
            <w:hyperlink r:id="rId222" w:history="1">
              <w:r>
                <w:rPr>
                  <w:color w:val="#410a8c"/>
                  <w:u w:val="single"/>
                </w:rPr>
                <w:t xml:space="preserve">Sylvain Griselin</w:t>
              </w:r>
            </w:hyperlink>
            <w:r>
              <w:rPr/>
              <w:t xml:space="preserve">,</w:t>
            </w:r>
            <w:hyperlink r:id="rId193" w:history="1">
              <w:r>
                <w:rPr>
                  <w:color w:val="#410a8c"/>
                  <w:u w:val="single"/>
                </w:rPr>
                <w:t xml:space="preserve">Cédric Beauval</w:t>
              </w:r>
            </w:hyperlink>
            <w:r>
              <w:rPr/>
              <w:t xml:space="preserve">,</w:t>
            </w:r>
            <w:hyperlink r:id="rId427" w:history="1">
              <w:r>
                <w:rPr>
                  <w:color w:val="#410a8c"/>
                  <w:u w:val="single"/>
                </w:rPr>
                <w:t xml:space="preserve">Célia Beaudouin</w:t>
              </w:r>
            </w:hyperlink>
            <w:r>
              <w:rPr/>
              <w:t xml:space="preserve">,</w:t>
            </w:r>
            <w:hyperlink r:id="rId428" w:history="1">
              <w:r>
                <w:rPr>
                  <w:color w:val="#410a8c"/>
                  <w:u w:val="single"/>
                </w:rPr>
                <w:t xml:space="preserve">Nina Henry</w:t>
              </w:r>
            </w:hyperlink>
            <w:r>
              <w:rPr/>
              <w:t xml:space="preserve">,</w:t>
            </w:r>
            <w:hyperlink r:id="rId12" w:history="1">
              <w:r>
                <w:rPr>
                  <w:color w:val="#410a8c"/>
                  <w:u w:val="single"/>
                </w:rPr>
                <w:t xml:space="preserve">Olivier Bignon-Lau</w:t>
              </w:r>
            </w:hyperlink>
            <w:r>
              <w:rPr/>
              <w:t xml:space="preserve">et al.</w:t>
            </w:r>
          </w:p>
          <w:p>
            <w:pPr/>
            <w:r>
              <w:rPr/>
              <w:t xml:space="preserve">[Rapport de recherche] Inrap Grand Est sud. 2017</w:t>
            </w:r>
          </w:p>
          <w:p>
            <w:pPr/>
            <w:r>
              <w:rPr/>
              <w:t xml:space="preserve">Rapport</w:t>
            </w:r>
            <w:r>
              <w:rPr/>
              <w:t xml:space="preserve"> (rapport de recherche)</w:t>
            </w:r>
          </w:p>
          <w:p>
            <w:pPr/>
            <w:hyperlink r:id="rId426" w:history="1">
              <w:r>
                <w:rPr>
                  <w:color w:val="#410a8c"/>
                  <w:u w:val="single"/>
                </w:rPr>
                <w:t xml:space="preserve">hal-03020307v1</w:t>
              </w:r>
            </w:hyperlink>
          </w:p>
        </w:tc>
      </w:tr>
      <w:tr>
        <w:trPr/>
        <w:tc>
          <w:tcPr>
            <w:noWrap/>
          </w:tcPr>
          <w:p>
            <w:pPr>
              <w:spacing w:after="200"/>
            </w:pPr>
            <w:hyperlink r:id="rId429" w:history="1">
              <w:r>
                <w:rPr>
                  <w:color w:val="1e198e"/>
                  <w:b w:val="1"/>
                  <w:bCs w:val="1"/>
                  <w:u w:val="single"/>
                </w:rPr>
                <w:t xml:space="preserve">Perspectives des analyses texturales des micro-usures dentaires et de l’ADN fossile des chevaux du site d’Amiens-Renancourt 1. C. Paris (dir.), Rapport de fouille programmée 2017 (3ème année de la triennale 2015-2017) Amiens-Renancourt 1 Amiens (Somme), ZAC de Renancourt, rue Haute des Champs</w:t>
              </w:r>
            </w:hyperlink>
          </w:p>
          <w:p>
            <w:pPr/>
            <w:hyperlink r:id="rId12" w:history="1">
              <w:r>
                <w:rPr>
                  <w:color w:val="#410a8c"/>
                  <w:u w:val="single"/>
                </w:rPr>
                <w:t xml:space="preserve">Olivier Bignon-Lau</w:t>
              </w:r>
            </w:hyperlink>
          </w:p>
          <w:p>
            <w:pPr/>
            <w:r>
              <w:rPr/>
              <w:t xml:space="preserve">[Rapport de recherche] Service régional d’archéologie des Hauts-de-France. 2017, pp.131-136</w:t>
            </w:r>
          </w:p>
          <w:p>
            <w:pPr/>
            <w:r>
              <w:rPr/>
              <w:t xml:space="preserve">Rapport</w:t>
            </w:r>
            <w:r>
              <w:rPr/>
              <w:t xml:space="preserve"> (rapport de recherche)</w:t>
            </w:r>
          </w:p>
          <w:p>
            <w:pPr/>
            <w:hyperlink r:id="rId429" w:history="1">
              <w:r>
                <w:rPr>
                  <w:color w:val="#410a8c"/>
                  <w:u w:val="single"/>
                </w:rPr>
                <w:t xml:space="preserve">halshs-03038529v1</w:t>
              </w:r>
            </w:hyperlink>
          </w:p>
        </w:tc>
      </w:tr>
      <w:tr>
        <w:trPr/>
        <w:tc>
          <w:tcPr>
            <w:noWrap/>
          </w:tcPr>
          <w:p>
            <w:pPr>
              <w:spacing w:after="200"/>
            </w:pPr>
            <w:hyperlink r:id="rId430" w:history="1">
              <w:r>
                <w:rPr>
                  <w:color w:val="1e198e"/>
                  <w:b w:val="1"/>
                  <w:bCs w:val="1"/>
                  <w:u w:val="single"/>
                </w:rPr>
                <w:t xml:space="preserve">Études archéozoologiques des unités stratigraphiques profondes de la grotte de Blénien : bilan de la dernière campagne 2017. S. Griselin (dir.), Fouilles de de la Grotte de Blénien à Wolschwiller (68 Haut-Rhin, France)</w:t>
              </w:r>
            </w:hyperlink>
          </w:p>
          <w:p>
            <w:pPr/>
            <w:hyperlink r:id="rId12" w:history="1">
              <w:r>
                <w:rPr>
                  <w:color w:val="#410a8c"/>
                  <w:u w:val="single"/>
                </w:rPr>
                <w:t xml:space="preserve">Olivier Bignon-Lau</w:t>
              </w:r>
            </w:hyperlink>
            <w:r>
              <w:rPr/>
              <w:t xml:space="preserve">,</w:t>
            </w:r>
            <w:hyperlink r:id="rId377" w:history="1">
              <w:r>
                <w:rPr>
                  <w:color w:val="#410a8c"/>
                  <w:u w:val="single"/>
                </w:rPr>
                <w:t xml:space="preserve">Véronique Laroulandie</w:t>
              </w:r>
            </w:hyperlink>
            <w:r>
              <w:rPr/>
              <w:t xml:space="preserve">,</w:t>
            </w:r>
            <w:hyperlink r:id="rId201" w:history="1">
              <w:r>
                <w:rPr>
                  <w:color w:val="#410a8c"/>
                  <w:u w:val="single"/>
                </w:rPr>
                <w:t xml:space="preserve">Jean-Baptiste Mallye</w:t>
              </w:r>
            </w:hyperlink>
            <w:r>
              <w:rPr/>
              <w:t xml:space="preserve">,</w:t>
            </w:r>
            <w:hyperlink r:id="rId378" w:history="1">
              <w:r>
                <w:rPr>
                  <w:color w:val="#410a8c"/>
                  <w:u w:val="single"/>
                </w:rPr>
                <w:t xml:space="preserve">A. Royer</w:t>
              </w:r>
            </w:hyperlink>
          </w:p>
          <w:p>
            <w:pPr/>
            <w:r>
              <w:rPr/>
              <w:t xml:space="preserve">[Rapport de recherche] Service régional d’archéologie d’Alsace. 2017, pp.57-66</w:t>
            </w:r>
          </w:p>
          <w:p>
            <w:pPr/>
            <w:r>
              <w:rPr/>
              <w:t xml:space="preserve">Rapport</w:t>
            </w:r>
            <w:r>
              <w:rPr/>
              <w:t xml:space="preserve"> (rapport de recherche)</w:t>
            </w:r>
          </w:p>
          <w:p>
            <w:pPr/>
            <w:hyperlink r:id="rId430" w:history="1">
              <w:r>
                <w:rPr>
                  <w:color w:val="#410a8c"/>
                  <w:u w:val="single"/>
                </w:rPr>
                <w:t xml:space="preserve">halshs-03038619v1</w:t>
              </w:r>
            </w:hyperlink>
          </w:p>
        </w:tc>
      </w:tr>
      <w:tr>
        <w:trPr/>
        <w:tc>
          <w:tcPr>
            <w:noWrap/>
          </w:tcPr>
          <w:p>
            <w:pPr>
              <w:spacing w:after="200"/>
            </w:pPr>
            <w:hyperlink r:id="rId431" w:history="1">
              <w:r>
                <w:rPr>
                  <w:color w:val="1e198e"/>
                  <w:b w:val="1"/>
                  <w:bCs w:val="1"/>
                  <w:u w:val="single"/>
                </w:rPr>
                <w:t xml:space="preserve">Fouilles de Pincevent (Seine-et-Marne, France)</w:t>
              </w:r>
            </w:hyperlink>
          </w:p>
          <w:p>
            <w:pPr/>
            <w:hyperlink r:id="rId12" w:history="1">
              <w:r>
                <w:rPr>
                  <w:color w:val="#410a8c"/>
                  <w:u w:val="single"/>
                </w:rPr>
                <w:t xml:space="preserve">Olivier Bignon-Lau</w:t>
              </w:r>
            </w:hyperlink>
          </w:p>
          <w:p>
            <w:pPr/>
            <w:r>
              <w:rPr/>
              <w:t xml:space="preserve">[Rapport de recherche] Service régional d’archéologie d’Île-de-France. 2017</w:t>
            </w:r>
          </w:p>
          <w:p>
            <w:pPr/>
            <w:r>
              <w:rPr/>
              <w:t xml:space="preserve">Rapport</w:t>
            </w:r>
            <w:r>
              <w:rPr/>
              <w:t xml:space="preserve"> (rapport de recherche)</w:t>
            </w:r>
          </w:p>
          <w:p>
            <w:pPr/>
            <w:hyperlink r:id="rId431" w:history="1">
              <w:r>
                <w:rPr>
                  <w:color w:val="#410a8c"/>
                  <w:u w:val="single"/>
                </w:rPr>
                <w:t xml:space="preserve">halshs-03038336v1</w:t>
              </w:r>
            </w:hyperlink>
          </w:p>
        </w:tc>
      </w:tr>
      <w:tr>
        <w:trPr/>
        <w:tc>
          <w:tcPr>
            <w:noWrap/>
          </w:tcPr>
          <w:p>
            <w:pPr>
              <w:spacing w:after="200"/>
            </w:pPr>
            <w:hyperlink r:id="rId432" w:history="1">
              <w:r>
                <w:rPr>
                  <w:color w:val="1e198e"/>
                  <w:b w:val="1"/>
                  <w:bCs w:val="1"/>
                  <w:u w:val="single"/>
                </w:rPr>
                <w:t xml:space="preserve">Stratigraphie et topographie à Pincevent. M. Hardy (dir.), Fouilles de Pincevent (Seine-et-Marne, France)</w:t>
              </w:r>
            </w:hyperlink>
          </w:p>
          <w:p>
            <w:pPr/>
            <w:hyperlink r:id="rId433" w:history="1">
              <w:r>
                <w:rPr>
                  <w:color w:val="#410a8c"/>
                  <w:u w:val="single"/>
                </w:rPr>
                <w:t xml:space="preserve">Michel Orliac</w:t>
              </w:r>
            </w:hyperlink>
            <w:r>
              <w:rPr/>
              <w:t xml:space="preserve">,</w:t>
            </w:r>
            <w:hyperlink r:id="rId292" w:history="1">
              <w:r>
                <w:rPr>
                  <w:color w:val="#410a8c"/>
                  <w:u w:val="single"/>
                </w:rPr>
                <w:t xml:space="preserve">Xavier Muth</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2016, pp.3</w:t>
            </w:r>
          </w:p>
          <w:p>
            <w:pPr/>
            <w:r>
              <w:rPr/>
              <w:t xml:space="preserve">Rapport</w:t>
            </w:r>
            <w:r>
              <w:rPr/>
              <w:t xml:space="preserve"> (rapport de recherche)</w:t>
            </w:r>
          </w:p>
          <w:p>
            <w:pPr/>
            <w:hyperlink r:id="rId432" w:history="1">
              <w:r>
                <w:rPr>
                  <w:color w:val="#410a8c"/>
                  <w:u w:val="single"/>
                </w:rPr>
                <w:t xml:space="preserve">halshs-03038692v1</w:t>
              </w:r>
            </w:hyperlink>
          </w:p>
        </w:tc>
      </w:tr>
      <w:tr>
        <w:trPr/>
        <w:tc>
          <w:tcPr>
            <w:noWrap/>
          </w:tcPr>
          <w:p>
            <w:pPr>
              <w:spacing w:after="200"/>
            </w:pPr>
            <w:hyperlink r:id="rId434" w:history="1">
              <w:r>
                <w:rPr>
                  <w:color w:val="1e198e"/>
                  <w:b w:val="1"/>
                  <w:bCs w:val="1"/>
                  <w:u w:val="single"/>
                </w:rPr>
                <w:t xml:space="preserve">Découvertes archéozoologiques récentes des ensembles sédimentaires profonds. S. Griselin (dir.), Fouilles de de la Grotte de Blénien à Wolschwiller (68 Haut-Rhin, France)</w:t>
              </w:r>
            </w:hyperlink>
          </w:p>
          <w:p>
            <w:pPr/>
            <w:hyperlink r:id="rId12" w:history="1">
              <w:r>
                <w:rPr>
                  <w:color w:val="#410a8c"/>
                  <w:u w:val="single"/>
                </w:rPr>
                <w:t xml:space="preserve">Olivier Bignon-Lau</w:t>
              </w:r>
            </w:hyperlink>
            <w:r>
              <w:rPr/>
              <w:t xml:space="preserve">,</w:t>
            </w:r>
            <w:hyperlink r:id="rId377" w:history="1">
              <w:r>
                <w:rPr>
                  <w:color w:val="#410a8c"/>
                  <w:u w:val="single"/>
                </w:rPr>
                <w:t xml:space="preserve">Véronique Laroulandie</w:t>
              </w:r>
            </w:hyperlink>
            <w:r>
              <w:rPr/>
              <w:t xml:space="preserve">,</w:t>
            </w:r>
            <w:hyperlink r:id="rId201" w:history="1">
              <w:r>
                <w:rPr>
                  <w:color w:val="#410a8c"/>
                  <w:u w:val="single"/>
                </w:rPr>
                <w:t xml:space="preserve">Jean-Baptiste Mallye</w:t>
              </w:r>
            </w:hyperlink>
            <w:r>
              <w:rPr/>
              <w:t xml:space="preserve">,</w:t>
            </w:r>
            <w:hyperlink r:id="rId378" w:history="1">
              <w:r>
                <w:rPr>
                  <w:color w:val="#410a8c"/>
                  <w:u w:val="single"/>
                </w:rPr>
                <w:t xml:space="preserve">A. Royer</w:t>
              </w:r>
            </w:hyperlink>
          </w:p>
          <w:p>
            <w:pPr/>
            <w:r>
              <w:rPr/>
              <w:t xml:space="preserve">[Rapport de recherche] Service régional d’archéologie d’Alsace. 2016, pp.134-142</w:t>
            </w:r>
          </w:p>
          <w:p>
            <w:pPr/>
            <w:r>
              <w:rPr/>
              <w:t xml:space="preserve">Rapport</w:t>
            </w:r>
            <w:r>
              <w:rPr/>
              <w:t xml:space="preserve"> (rapport de recherche)</w:t>
            </w:r>
          </w:p>
          <w:p>
            <w:pPr/>
            <w:hyperlink r:id="rId434" w:history="1">
              <w:r>
                <w:rPr>
                  <w:color w:val="#410a8c"/>
                  <w:u w:val="single"/>
                </w:rPr>
                <w:t xml:space="preserve">halshs-03038643v1</w:t>
              </w:r>
            </w:hyperlink>
          </w:p>
        </w:tc>
      </w:tr>
      <w:tr>
        <w:trPr/>
        <w:tc>
          <w:tcPr>
            <w:noWrap/>
          </w:tcPr>
          <w:p>
            <w:pPr>
              <w:spacing w:after="200"/>
            </w:pPr>
            <w:hyperlink r:id="rId435" w:history="1">
              <w:r>
                <w:rPr>
                  <w:color w:val="1e198e"/>
                  <w:b w:val="1"/>
                  <w:bCs w:val="1"/>
                  <w:u w:val="single"/>
                </w:rPr>
                <w:t xml:space="preserve">Perspectives pour l’autorisation triennale 2017-2019 de Pincevent : la publication monographique du niveau IV0. M. Hardy (dir.), Fouilles de Pincevent (Seine-et-Marne, France)</w:t>
              </w:r>
            </w:hyperlink>
          </w:p>
          <w:p>
            <w:pPr/>
            <w:hyperlink r:id="rId12" w:history="1">
              <w:r>
                <w:rPr>
                  <w:color w:val="#410a8c"/>
                  <w:u w:val="single"/>
                </w:rPr>
                <w:t xml:space="preserve">Olivier Bignon-Lau</w:t>
              </w:r>
            </w:hyperlink>
            <w:r>
              <w:rPr/>
              <w:t xml:space="preserve">,</w:t>
            </w:r>
            <w:hyperlink r:id="rId106" w:history="1">
              <w:r>
                <w:rPr>
                  <w:color w:val="#410a8c"/>
                  <w:u w:val="single"/>
                </w:rPr>
                <w:t xml:space="preserve">Pierre Bodu</w:t>
              </w:r>
            </w:hyperlink>
            <w:r>
              <w:rPr/>
              <w:t xml:space="preserve">,</w:t>
            </w:r>
            <w:hyperlink r:id="rId111" w:history="1">
              <w:r>
                <w:rPr>
                  <w:color w:val="#410a8c"/>
                  <w:u w:val="single"/>
                </w:rPr>
                <w:t xml:space="preserve">Grégory Debout</w:t>
              </w:r>
            </w:hyperlink>
            <w:r>
              <w:rPr/>
              <w:t xml:space="preserve">,</w:t>
            </w:r>
            <w:hyperlink r:id="rId217" w:history="1">
              <w:r>
                <w:rPr>
                  <w:color w:val="#410a8c"/>
                  <w:u w:val="single"/>
                </w:rPr>
                <w:t xml:space="preserve">Gaëlle Dumarçay</w:t>
              </w:r>
            </w:hyperlink>
            <w:r>
              <w:rPr/>
              <w:t xml:space="preserve">,</w:t>
            </w:r>
            <w:hyperlink r:id="rId436" w:history="1">
              <w:r>
                <w:rPr>
                  <w:color w:val="#410a8c"/>
                  <w:u w:val="single"/>
                </w:rPr>
                <w:t xml:space="preserve">Maurice Hardy</w:t>
              </w:r>
            </w:hyperlink>
            <w:r>
              <w:rPr/>
              <w:t xml:space="preserve">et al.</w:t>
            </w:r>
          </w:p>
          <w:p>
            <w:pPr/>
            <w:r>
              <w:rPr/>
              <w:t xml:space="preserve">[Rapport de recherche] Service régional d’archéologie d’Île-de-France. 2016, pp.5</w:t>
            </w:r>
          </w:p>
          <w:p>
            <w:pPr/>
            <w:r>
              <w:rPr/>
              <w:t xml:space="preserve">Rapport</w:t>
            </w:r>
            <w:r>
              <w:rPr/>
              <w:t xml:space="preserve"> (rapport de recherche)</w:t>
            </w:r>
          </w:p>
          <w:p>
            <w:pPr/>
            <w:hyperlink r:id="rId435" w:history="1">
              <w:r>
                <w:rPr>
                  <w:color w:val="#410a8c"/>
                  <w:u w:val="single"/>
                </w:rPr>
                <w:t xml:space="preserve">halshs-03038591v1</w:t>
              </w:r>
            </w:hyperlink>
          </w:p>
        </w:tc>
      </w:tr>
      <w:tr>
        <w:trPr/>
        <w:tc>
          <w:tcPr>
            <w:noWrap/>
          </w:tcPr>
          <w:p>
            <w:pPr>
              <w:spacing w:after="200"/>
            </w:pPr>
            <w:hyperlink r:id="rId437" w:history="1">
              <w:r>
                <w:rPr>
                  <w:color w:val="1e198e"/>
                  <w:b w:val="1"/>
                  <w:bCs w:val="1"/>
                  <w:u w:val="single"/>
                </w:rPr>
                <w:t xml:space="preserve">Recherches archéozoologiques engagées à Etiolles entre 2014 et 2016. M. Oliver et M. Christensen (dirs.), Fouilles d’Étiolles (Essonne, France)</w:t>
              </w:r>
            </w:hyperlink>
          </w:p>
          <w:p>
            <w:pPr/>
            <w:hyperlink r:id="rId12" w:history="1">
              <w:r>
                <w:rPr>
                  <w:color w:val="#410a8c"/>
                  <w:u w:val="single"/>
                </w:rPr>
                <w:t xml:space="preserve">Olivier Bignon-Lau</w:t>
              </w:r>
            </w:hyperlink>
            <w:r>
              <w:rPr/>
              <w:t xml:space="preserve">,</w:t>
            </w:r>
            <w:hyperlink r:id="rId79" w:history="1">
              <w:r>
                <w:rPr>
                  <w:color w:val="#410a8c"/>
                  <w:u w:val="single"/>
                </w:rPr>
                <w:t xml:space="preserve">Natacha Catz</w:t>
              </w:r>
            </w:hyperlink>
          </w:p>
          <w:p>
            <w:pPr/>
            <w:r>
              <w:rPr/>
              <w:t xml:space="preserve">[Rapport de recherche] Service régional d’archéologie d’Île-de-France. 2016</w:t>
            </w:r>
          </w:p>
          <w:p>
            <w:pPr/>
            <w:r>
              <w:rPr/>
              <w:t xml:space="preserve">Rapport</w:t>
            </w:r>
            <w:r>
              <w:rPr/>
              <w:t xml:space="preserve"> (rapport de recherche)</w:t>
            </w:r>
          </w:p>
          <w:p>
            <w:pPr/>
            <w:hyperlink r:id="rId437" w:history="1">
              <w:r>
                <w:rPr>
                  <w:color w:val="#410a8c"/>
                  <w:u w:val="single"/>
                </w:rPr>
                <w:t xml:space="preserve">halshs-03038601v1</w:t>
              </w:r>
            </w:hyperlink>
          </w:p>
        </w:tc>
      </w:tr>
      <w:tr>
        <w:trPr/>
        <w:tc>
          <w:tcPr>
            <w:noWrap/>
          </w:tcPr>
          <w:p>
            <w:pPr>
              <w:spacing w:after="200"/>
            </w:pPr>
            <w:hyperlink r:id="rId438" w:history="1">
              <w:r>
                <w:rPr>
                  <w:color w:val="1e198e"/>
                  <w:b w:val="1"/>
                  <w:bCs w:val="1"/>
                  <w:u w:val="single"/>
                </w:rPr>
                <w:t xml:space="preserve">Fouille programmée de la grotte de Blenien à Wolschwiller (68). Bilan triennal 2014-2016</w:t>
              </w:r>
            </w:hyperlink>
          </w:p>
          <w:p>
            <w:pPr/>
            <w:hyperlink r:id="rId222" w:history="1">
              <w:r>
                <w:rPr>
                  <w:color w:val="#410a8c"/>
                  <w:u w:val="single"/>
                </w:rPr>
                <w:t xml:space="preserve">Sylvain Griselin</w:t>
              </w:r>
            </w:hyperlink>
            <w:r>
              <w:rPr/>
              <w:t xml:space="preserve">,</w:t>
            </w:r>
            <w:hyperlink r:id="rId386" w:history="1">
              <w:r>
                <w:rPr>
                  <w:color w:val="#410a8c"/>
                  <w:u w:val="single"/>
                </w:rPr>
                <w:t xml:space="preserve">Cedric Beauval</w:t>
              </w:r>
            </w:hyperlink>
            <w:r>
              <w:rPr/>
              <w:t xml:space="preserve">,</w:t>
            </w:r>
            <w:hyperlink r:id="rId427" w:history="1">
              <w:r>
                <w:rPr>
                  <w:color w:val="#410a8c"/>
                  <w:u w:val="single"/>
                </w:rPr>
                <w:t xml:space="preserve">Célia Beaudouin</w:t>
              </w:r>
            </w:hyperlink>
            <w:r>
              <w:rPr/>
              <w:t xml:space="preserve">,</w:t>
            </w:r>
            <w:hyperlink r:id="rId439" w:history="1">
              <w:r>
                <w:rPr>
                  <w:color w:val="#410a8c"/>
                  <w:u w:val="single"/>
                </w:rPr>
                <w:t xml:space="preserve">Nina Henri</w:t>
              </w:r>
            </w:hyperlink>
            <w:r>
              <w:rPr/>
              <w:t xml:space="preserve">,</w:t>
            </w:r>
            <w:hyperlink r:id="rId12" w:history="1">
              <w:r>
                <w:rPr>
                  <w:color w:val="#410a8c"/>
                  <w:u w:val="single"/>
                </w:rPr>
                <w:t xml:space="preserve">Olivier Bignon-Lau</w:t>
              </w:r>
            </w:hyperlink>
            <w:r>
              <w:rPr/>
              <w:t xml:space="preserve">et al.</w:t>
            </w:r>
          </w:p>
          <w:p>
            <w:pPr/>
            <w:r>
              <w:rPr/>
              <w:t xml:space="preserve">[Rapport de recherche] Inrap Grand Est/Service Régional d'Archéologie du Grand Est. 2016</w:t>
            </w:r>
          </w:p>
          <w:p>
            <w:pPr/>
            <w:r>
              <w:rPr/>
              <w:t xml:space="preserve">Rapport</w:t>
            </w:r>
            <w:r>
              <w:rPr/>
              <w:t xml:space="preserve"> (rapport de recherche)</w:t>
            </w:r>
          </w:p>
          <w:p>
            <w:pPr/>
            <w:hyperlink r:id="rId438" w:history="1">
              <w:r>
                <w:rPr>
                  <w:color w:val="#410a8c"/>
                  <w:u w:val="single"/>
                </w:rPr>
                <w:t xml:space="preserve">halshs-03033799v1</w:t>
              </w:r>
            </w:hyperlink>
          </w:p>
        </w:tc>
      </w:tr>
      <w:tr>
        <w:trPr/>
        <w:tc>
          <w:tcPr>
            <w:noWrap/>
          </w:tcPr>
          <w:p>
            <w:pPr>
              <w:spacing w:after="200"/>
            </w:pPr>
            <w:hyperlink r:id="rId440" w:history="1">
              <w:r>
                <w:rPr>
                  <w:color w:val="1e198e"/>
                  <w:b w:val="1"/>
                  <w:bCs w:val="1"/>
                  <w:u w:val="single"/>
                </w:rPr>
                <w:t xml:space="preserve">Première synthèse des données archéozoologiques du niveau IV0. M. Hardy (dir.), Fouilles de Pincevent (Seine-et-Marne, France)</w:t>
              </w:r>
            </w:hyperlink>
          </w:p>
          <w:p>
            <w:pPr/>
            <w:hyperlink r:id="rId12" w:history="1">
              <w:r>
                <w:rPr>
                  <w:color w:val="#410a8c"/>
                  <w:u w:val="single"/>
                </w:rPr>
                <w:t xml:space="preserve">Olivier Bignon-Lau</w:t>
              </w:r>
            </w:hyperlink>
          </w:p>
          <w:p>
            <w:pPr/>
            <w:r>
              <w:rPr/>
              <w:t xml:space="preserve">[Rapport de recherche] Service régional d’archéologie d’Île-de-France. 2016, pp.18</w:t>
            </w:r>
          </w:p>
          <w:p>
            <w:pPr/>
            <w:r>
              <w:rPr/>
              <w:t xml:space="preserve">Rapport</w:t>
            </w:r>
            <w:r>
              <w:rPr/>
              <w:t xml:space="preserve"> (rapport de recherche)</w:t>
            </w:r>
          </w:p>
          <w:p>
            <w:pPr/>
            <w:hyperlink r:id="rId440" w:history="1">
              <w:r>
                <w:rPr>
                  <w:color w:val="#410a8c"/>
                  <w:u w:val="single"/>
                </w:rPr>
                <w:t xml:space="preserve">halshs-03038537v1</w:t>
              </w:r>
            </w:hyperlink>
          </w:p>
        </w:tc>
      </w:tr>
      <w:tr>
        <w:trPr/>
        <w:tc>
          <w:tcPr>
            <w:noWrap/>
          </w:tcPr>
          <w:p>
            <w:pPr>
              <w:spacing w:after="200"/>
            </w:pPr>
            <w:hyperlink r:id="rId441" w:history="1">
              <w:r>
                <w:rPr>
                  <w:color w:val="1e198e"/>
                  <w:b w:val="1"/>
                  <w:bCs w:val="1"/>
                  <w:u w:val="single"/>
                </w:rPr>
                <w:t xml:space="preserve">De l’intérêt de l’analyse texturale des micro-usures dentaires. S. Griselin et L. Mevel (dirs.), PCR « Paléolithique final et Mésolithique dans le Bassin parisien et ses marges Habitats, sociétés et environnements »</w:t>
              </w:r>
            </w:hyperlink>
          </w:p>
          <w:p>
            <w:pPr/>
            <w:hyperlink r:id="rId12" w:history="1">
              <w:r>
                <w:rPr>
                  <w:color w:val="#410a8c"/>
                  <w:u w:val="single"/>
                </w:rPr>
                <w:t xml:space="preserve">Olivier Bignon-Lau</w:t>
              </w:r>
            </w:hyperlink>
            <w:r>
              <w:rPr/>
              <w:t xml:space="preserve">,</w:t>
            </w:r>
            <w:hyperlink r:id="rId48" w:history="1">
              <w:r>
                <w:rPr>
                  <w:color w:val="#410a8c"/>
                  <w:u w:val="single"/>
                </w:rPr>
                <w:t xml:space="preserve">Charlotte Leduc</w:t>
              </w:r>
            </w:hyperlink>
            <w:r>
              <w:rPr/>
              <w:t xml:space="preserve">,</w:t>
            </w:r>
            <w:hyperlink r:id="rId79" w:history="1">
              <w:r>
                <w:rPr>
                  <w:color w:val="#410a8c"/>
                  <w:u w:val="single"/>
                </w:rPr>
                <w:t xml:space="preserve">Natacha Catz</w:t>
              </w:r>
            </w:hyperlink>
          </w:p>
          <w:p>
            <w:pPr/>
            <w:r>
              <w:rPr/>
              <w:t xml:space="preserve">[Rapport de recherche] Service région d’archéologie d’Ile-de-France. 2016, pp.141-149</w:t>
            </w:r>
          </w:p>
          <w:p>
            <w:pPr/>
            <w:r>
              <w:rPr/>
              <w:t xml:space="preserve">Rapport</w:t>
            </w:r>
            <w:r>
              <w:rPr/>
              <w:t xml:space="preserve"> (rapport de recherche)</w:t>
            </w:r>
          </w:p>
          <w:p>
            <w:pPr/>
            <w:hyperlink r:id="rId441" w:history="1">
              <w:r>
                <w:rPr>
                  <w:color w:val="#410a8c"/>
                  <w:u w:val="single"/>
                </w:rPr>
                <w:t xml:space="preserve">halshs-03038658v1</w:t>
              </w:r>
            </w:hyperlink>
          </w:p>
        </w:tc>
      </w:tr>
      <w:tr>
        <w:trPr/>
        <w:tc>
          <w:tcPr>
            <w:noWrap/>
          </w:tcPr>
          <w:p>
            <w:pPr>
              <w:spacing w:after="200"/>
            </w:pPr>
            <w:hyperlink r:id="rId442" w:history="1">
              <w:r>
                <w:rPr>
                  <w:color w:val="1e198e"/>
                  <w:b w:val="1"/>
                  <w:bCs w:val="1"/>
                  <w:u w:val="single"/>
                </w:rPr>
                <w:t xml:space="preserve">Le meilleur des deux mondes. Environnements et sociétés du Dernier maximum glaciaire à l’Holocène. S. Griselin et L. Mevel, PCR Paléolithique final et Mésolithique dans le Bassin parisien et ses marges Habitats, sociétés et environnements</w:t>
              </w:r>
            </w:hyperlink>
          </w:p>
          <w:p>
            <w:pPr/>
            <w:hyperlink r:id="rId12" w:history="1">
              <w:r>
                <w:rPr>
                  <w:color w:val="#410a8c"/>
                  <w:u w:val="single"/>
                </w:rPr>
                <w:t xml:space="preserve">Olivier Bignon-Lau</w:t>
              </w:r>
            </w:hyperlink>
            <w:r>
              <w:rPr/>
              <w:t xml:space="preserve">,</w:t>
            </w:r>
            <w:hyperlink r:id="rId48" w:history="1">
              <w:r>
                <w:rPr>
                  <w:color w:val="#410a8c"/>
                  <w:u w:val="single"/>
                </w:rPr>
                <w:t xml:space="preserve">Charlotte Leduc</w:t>
              </w:r>
            </w:hyperlink>
            <w:r>
              <w:rPr/>
              <w:t xml:space="preserve">,</w:t>
            </w:r>
            <w:hyperlink r:id="rId169" w:history="1">
              <w:r>
                <w:rPr>
                  <w:color w:val="#410a8c"/>
                  <w:u w:val="single"/>
                </w:rPr>
                <w:t xml:space="preserve">Ludovic Mevel</w:t>
              </w:r>
            </w:hyperlink>
            <w:r>
              <w:rPr/>
              <w:t xml:space="preserve">,</w:t>
            </w:r>
            <w:hyperlink r:id="rId443" w:history="1">
              <w:r>
                <w:rPr>
                  <w:color w:val="#410a8c"/>
                  <w:u w:val="single"/>
                </w:rPr>
                <w:t xml:space="preserve">V.R. Rinterknecht</w:t>
              </w:r>
            </w:hyperlink>
            <w:r>
              <w:rPr/>
              <w:t xml:space="preserve">,</w:t>
            </w:r>
            <w:hyperlink r:id="rId24" w:history="1">
              <w:r>
                <w:rPr>
                  <w:color w:val="#410a8c"/>
                  <w:u w:val="single"/>
                </w:rPr>
                <w:t xml:space="preserve">Mara-Julia Weber</w:t>
              </w:r>
            </w:hyperlink>
          </w:p>
          <w:p>
            <w:pPr/>
            <w:r>
              <w:rPr/>
              <w:t xml:space="preserve">[Rapport de recherche] Service Régional d'Archéologie d'Île de France. 2016</w:t>
            </w:r>
          </w:p>
          <w:p>
            <w:pPr/>
            <w:r>
              <w:rPr/>
              <w:t xml:space="preserve">Rapport</w:t>
            </w:r>
            <w:r>
              <w:rPr/>
              <w:t xml:space="preserve"> (rapport de recherche)</w:t>
            </w:r>
          </w:p>
          <w:p>
            <w:pPr/>
            <w:hyperlink r:id="rId442" w:history="1">
              <w:r>
                <w:rPr>
                  <w:color w:val="#410a8c"/>
                  <w:u w:val="single"/>
                </w:rPr>
                <w:t xml:space="preserve">halshs-03034080v1</w:t>
              </w:r>
            </w:hyperlink>
          </w:p>
        </w:tc>
      </w:tr>
      <w:tr>
        <w:trPr/>
        <w:tc>
          <w:tcPr>
            <w:noWrap/>
          </w:tcPr>
          <w:p>
            <w:pPr>
              <w:spacing w:after="200"/>
            </w:pPr>
            <w:hyperlink r:id="rId444" w:history="1">
              <w:r>
                <w:rPr>
                  <w:color w:val="1e198e"/>
                  <w:b w:val="1"/>
                  <w:bCs w:val="1"/>
                  <w:u w:val="single"/>
                </w:rPr>
                <w:t xml:space="preserve">Données archéozoologiques du Niveau IV21.3 : les fouilles de la campagne de 2014 du foyer H103-37</w:t>
              </w:r>
            </w:hyperlink>
          </w:p>
          <w:p>
            <w:pPr/>
            <w:hyperlink r:id="rId377" w:history="1">
              <w:r>
                <w:rPr>
                  <w:color w:val="#410a8c"/>
                  <w:u w:val="single"/>
                </w:rPr>
                <w:t xml:space="preserve">Véronique Laroulandie</w:t>
              </w:r>
            </w:hyperlink>
            <w:r>
              <w:rPr/>
              <w:t xml:space="preserve">,</w:t>
            </w:r>
            <w:hyperlink r:id="rId12" w:history="1">
              <w:r>
                <w:rPr>
                  <w:color w:val="#410a8c"/>
                  <w:u w:val="single"/>
                </w:rPr>
                <w:t xml:space="preserve">Olivier Bignon-Lau</w:t>
              </w:r>
            </w:hyperlink>
          </w:p>
          <w:p>
            <w:pPr/>
            <w:r>
              <w:rPr/>
              <w:t xml:space="preserve">[Rapport de recherche] Service régional d’archéologie d’Île-de-France. 2016</w:t>
            </w:r>
          </w:p>
          <w:p>
            <w:pPr/>
            <w:r>
              <w:rPr/>
              <w:t xml:space="preserve">Rapport</w:t>
            </w:r>
            <w:r>
              <w:rPr/>
              <w:t xml:space="preserve"> (rapport de recherche)</w:t>
            </w:r>
          </w:p>
          <w:p>
            <w:pPr/>
            <w:hyperlink r:id="rId444" w:history="1">
              <w:r>
                <w:rPr>
                  <w:color w:val="#410a8c"/>
                  <w:u w:val="single"/>
                </w:rPr>
                <w:t xml:space="preserve">halshs-03038354v1</w:t>
              </w:r>
            </w:hyperlink>
          </w:p>
        </w:tc>
      </w:tr>
      <w:tr>
        <w:trPr/>
        <w:tc>
          <w:tcPr>
            <w:noWrap/>
          </w:tcPr>
          <w:p>
            <w:pPr>
              <w:spacing w:after="200"/>
            </w:pPr>
            <w:hyperlink r:id="rId445" w:history="1">
              <w:r>
                <w:rPr>
                  <w:color w:val="1e198e"/>
                  <w:b w:val="1"/>
                  <w:bCs w:val="1"/>
                  <w:u w:val="single"/>
                </w:rPr>
                <w:t xml:space="preserve">Paléodémographie des chevaux de l’Igue du Gral. M. Boudadi-Maligne et J.-Ch Castel, Fouilles du site de l’Igue du Gral – Sauliac-sur-Célé (Lot, France), Rapport de deuxième année d’aide à la publication</w:t>
              </w:r>
            </w:hyperlink>
          </w:p>
          <w:p>
            <w:pPr/>
            <w:hyperlink r:id="rId12" w:history="1">
              <w:r>
                <w:rPr>
                  <w:color w:val="#410a8c"/>
                  <w:u w:val="single"/>
                </w:rPr>
                <w:t xml:space="preserve">Olivier Bignon-Lau</w:t>
              </w:r>
            </w:hyperlink>
          </w:p>
          <w:p>
            <w:pPr/>
            <w:r>
              <w:rPr/>
              <w:t xml:space="preserve">[Rapport de recherche] Service Régional d’Archéologie Midi-Pyrénées. 2016, pp.8</w:t>
            </w:r>
          </w:p>
          <w:p>
            <w:pPr/>
            <w:r>
              <w:rPr/>
              <w:t xml:space="preserve">Rapport</w:t>
            </w:r>
            <w:r>
              <w:rPr/>
              <w:t xml:space="preserve"> (rapport de recherche)</w:t>
            </w:r>
          </w:p>
          <w:p>
            <w:pPr/>
            <w:hyperlink r:id="rId445" w:history="1">
              <w:r>
                <w:rPr>
                  <w:color w:val="#410a8c"/>
                  <w:u w:val="single"/>
                </w:rPr>
                <w:t xml:space="preserve">halshs-03038524v1</w:t>
              </w:r>
            </w:hyperlink>
          </w:p>
        </w:tc>
      </w:tr>
      <w:tr>
        <w:trPr/>
        <w:tc>
          <w:tcPr>
            <w:noWrap/>
          </w:tcPr>
          <w:p>
            <w:pPr>
              <w:spacing w:after="200"/>
            </w:pPr>
            <w:hyperlink r:id="rId446" w:history="1">
              <w:r>
                <w:rPr>
                  <w:color w:val="1e198e"/>
                  <w:b w:val="1"/>
                  <w:bCs w:val="1"/>
                  <w:u w:val="single"/>
                </w:rPr>
                <w:t xml:space="preserve">L’analyse texturale des micro-usures dentaires de renne d’Étiolles. M. Olive et M. Christensen (dirs.), Fouilles d’Étiolles (Essonne, France)</w:t>
              </w:r>
            </w:hyperlink>
          </w:p>
          <w:p>
            <w:pPr/>
            <w:hyperlink r:id="rId12" w:history="1">
              <w:r>
                <w:rPr>
                  <w:color w:val="#410a8c"/>
                  <w:u w:val="single"/>
                </w:rPr>
                <w:t xml:space="preserve">Olivier Bignon-Lau</w:t>
              </w:r>
            </w:hyperlink>
          </w:p>
          <w:p>
            <w:pPr/>
            <w:r>
              <w:rPr/>
              <w:t xml:space="preserve">[Rapport de recherche] Service régional d’archéologie d’Île-de-France. 2015, pp.40-43</w:t>
            </w:r>
          </w:p>
          <w:p>
            <w:pPr/>
            <w:r>
              <w:rPr/>
              <w:t xml:space="preserve">Rapport</w:t>
            </w:r>
            <w:r>
              <w:rPr/>
              <w:t xml:space="preserve"> (rapport de recherche)</w:t>
            </w:r>
          </w:p>
          <w:p>
            <w:pPr/>
            <w:hyperlink r:id="rId446" w:history="1">
              <w:r>
                <w:rPr>
                  <w:color w:val="#410a8c"/>
                  <w:u w:val="single"/>
                </w:rPr>
                <w:t xml:space="preserve">halshs-03038506v1</w:t>
              </w:r>
            </w:hyperlink>
          </w:p>
        </w:tc>
      </w:tr>
      <w:tr>
        <w:trPr/>
        <w:tc>
          <w:tcPr>
            <w:noWrap/>
          </w:tcPr>
          <w:p>
            <w:pPr>
              <w:spacing w:after="200"/>
            </w:pPr>
            <w:hyperlink r:id="rId447" w:history="1">
              <w:r>
                <w:rPr>
                  <w:color w:val="1e198e"/>
                  <w:b w:val="1"/>
                  <w:bCs w:val="1"/>
                  <w:u w:val="single"/>
                </w:rPr>
                <w:t xml:space="preserve">Archéozoologie des ensembles sédimentaires profonds de la Grotte Blénien : synthèse des observations pour les campagnes 2012-2015. S. Griselin (dir.), Fouilles de de la Grotte de Blénien à Wolschwiller (68 Haut-Rhin, France)</w:t>
              </w:r>
            </w:hyperlink>
          </w:p>
          <w:p>
            <w:pPr/>
            <w:hyperlink r:id="rId12" w:history="1">
              <w:r>
                <w:rPr>
                  <w:color w:val="#410a8c"/>
                  <w:u w:val="single"/>
                </w:rPr>
                <w:t xml:space="preserve">Olivier Bignon-Lau</w:t>
              </w:r>
            </w:hyperlink>
            <w:r>
              <w:rPr/>
              <w:t xml:space="preserve">,</w:t>
            </w:r>
            <w:hyperlink r:id="rId448" w:history="1">
              <w:r>
                <w:rPr>
                  <w:color w:val="#410a8c"/>
                  <w:u w:val="single"/>
                </w:rPr>
                <w:t xml:space="preserve">D. Cochard</w:t>
              </w:r>
            </w:hyperlink>
            <w:r>
              <w:rPr/>
              <w:t xml:space="preserve">,</w:t>
            </w:r>
            <w:hyperlink r:id="rId377" w:history="1">
              <w:r>
                <w:rPr>
                  <w:color w:val="#410a8c"/>
                  <w:u w:val="single"/>
                </w:rPr>
                <w:t xml:space="preserve">Véronique Laroulandie</w:t>
              </w:r>
            </w:hyperlink>
            <w:r>
              <w:rPr/>
              <w:t xml:space="preserve">,</w:t>
            </w:r>
            <w:hyperlink r:id="rId201" w:history="1">
              <w:r>
                <w:rPr>
                  <w:color w:val="#410a8c"/>
                  <w:u w:val="single"/>
                </w:rPr>
                <w:t xml:space="preserve">Jean-Baptiste Mallye</w:t>
              </w:r>
            </w:hyperlink>
          </w:p>
          <w:p>
            <w:pPr/>
            <w:r>
              <w:rPr/>
              <w:t xml:space="preserve">[Rapport de recherche] Service régional d’archéologie d’Alsace. 2015, pp.99-104</w:t>
            </w:r>
          </w:p>
          <w:p>
            <w:pPr/>
            <w:r>
              <w:rPr/>
              <w:t xml:space="preserve">Rapport</w:t>
            </w:r>
            <w:r>
              <w:rPr/>
              <w:t xml:space="preserve"> (rapport de recherche)</w:t>
            </w:r>
          </w:p>
          <w:p>
            <w:pPr/>
            <w:hyperlink r:id="rId447" w:history="1">
              <w:r>
                <w:rPr>
                  <w:color w:val="#410a8c"/>
                  <w:u w:val="single"/>
                </w:rPr>
                <w:t xml:space="preserve">halshs-03038611v1</w:t>
              </w:r>
            </w:hyperlink>
          </w:p>
        </w:tc>
      </w:tr>
      <w:tr>
        <w:trPr/>
        <w:tc>
          <w:tcPr>
            <w:noWrap/>
          </w:tcPr>
          <w:p>
            <w:pPr>
              <w:spacing w:after="200"/>
            </w:pPr>
            <w:hyperlink r:id="rId449" w:history="1">
              <w:r>
                <w:rPr>
                  <w:color w:val="1e198e"/>
                  <w:b w:val="1"/>
                  <w:bCs w:val="1"/>
                  <w:u w:val="single"/>
                </w:rPr>
                <w:t xml:space="preserve">Morphométrie et comportements des chevaux de l’Igue du Gral. M. Boudadi-Maligne et J.-Ch. Castel (dirs.), Fouilles du site de l’Igue du Gral – Sauliac-sur-Célé (Lot, France), Rapport de deuxième année d’aide à la publication</w:t>
              </w:r>
            </w:hyperlink>
          </w:p>
          <w:p>
            <w:pPr/>
            <w:hyperlink r:id="rId12" w:history="1">
              <w:r>
                <w:rPr>
                  <w:color w:val="#410a8c"/>
                  <w:u w:val="single"/>
                </w:rPr>
                <w:t xml:space="preserve">Olivier Bignon-Lau</w:t>
              </w:r>
            </w:hyperlink>
          </w:p>
          <w:p>
            <w:pPr/>
            <w:r>
              <w:rPr/>
              <w:t xml:space="preserve">[Rapport de recherche] Service Régional d’Archéologie Midi-Pyrénées. 2015</w:t>
            </w:r>
          </w:p>
          <w:p>
            <w:pPr/>
            <w:r>
              <w:rPr/>
              <w:t xml:space="preserve">Rapport</w:t>
            </w:r>
            <w:r>
              <w:rPr/>
              <w:t xml:space="preserve"> (rapport de recherche)</w:t>
            </w:r>
          </w:p>
          <w:p>
            <w:pPr/>
            <w:hyperlink r:id="rId449" w:history="1">
              <w:r>
                <w:rPr>
                  <w:color w:val="#410a8c"/>
                  <w:u w:val="single"/>
                </w:rPr>
                <w:t xml:space="preserve">halshs-03038518v1</w:t>
              </w:r>
            </w:hyperlink>
          </w:p>
        </w:tc>
      </w:tr>
      <w:tr>
        <w:trPr/>
        <w:tc>
          <w:tcPr>
            <w:noWrap/>
          </w:tcPr>
          <w:p>
            <w:pPr>
              <w:spacing w:after="200"/>
            </w:pPr>
            <w:hyperlink r:id="rId450" w:history="1">
              <w:r>
                <w:rPr>
                  <w:color w:val="1e198e"/>
                  <w:b w:val="1"/>
                  <w:bCs w:val="1"/>
                  <w:u w:val="single"/>
                </w:rPr>
                <w:t xml:space="preserve">Découvertes archéozoologiques récentes de l’unité de la section 25 du niveau IV0». M. Hardy (dir.), Fouilles de Pincevent (Seine-et-Marne, France)</w:t>
              </w:r>
            </w:hyperlink>
          </w:p>
          <w:p>
            <w:pPr/>
            <w:hyperlink r:id="rId12" w:history="1">
              <w:r>
                <w:rPr>
                  <w:color w:val="#410a8c"/>
                  <w:u w:val="single"/>
                </w:rPr>
                <w:t xml:space="preserve">Olivier Bignon-Lau</w:t>
              </w:r>
            </w:hyperlink>
          </w:p>
          <w:p>
            <w:pPr/>
            <w:r>
              <w:rPr/>
              <w:t xml:space="preserve">[Research Report] Service régional d’archéologie d’Île-de-France. 2015, pp.79-87</w:t>
            </w:r>
          </w:p>
          <w:p>
            <w:pPr/>
            <w:r>
              <w:rPr/>
              <w:t xml:space="preserve">Rapport</w:t>
            </w:r>
            <w:r>
              <w:rPr/>
              <w:t xml:space="preserve"> (rapport de recherche)</w:t>
            </w:r>
          </w:p>
          <w:p>
            <w:pPr/>
            <w:hyperlink r:id="rId450" w:history="1">
              <w:r>
                <w:rPr>
                  <w:color w:val="#410a8c"/>
                  <w:u w:val="single"/>
                </w:rPr>
                <w:t xml:space="preserve">halshs-03038465v1</w:t>
              </w:r>
            </w:hyperlink>
          </w:p>
        </w:tc>
      </w:tr>
      <w:tr>
        <w:trPr/>
        <w:tc>
          <w:tcPr>
            <w:noWrap/>
          </w:tcPr>
          <w:p>
            <w:pPr>
              <w:spacing w:after="200"/>
            </w:pPr>
            <w:hyperlink r:id="rId451" w:history="1">
              <w:r>
                <w:rPr>
                  <w:color w:val="1e198e"/>
                  <w:b w:val="1"/>
                  <w:bCs w:val="1"/>
                  <w:u w:val="single"/>
                </w:rPr>
                <w:t xml:space="preserve">Premières observations des restes de faune associés au foyer D71. M. Olive et M. Christensen (dirs.), Fouilles d’Étiolles (Essonne, France)</w:t>
              </w:r>
            </w:hyperlink>
          </w:p>
          <w:p>
            <w:pPr/>
            <w:hyperlink r:id="rId12" w:history="1">
              <w:r>
                <w:rPr>
                  <w:color w:val="#410a8c"/>
                  <w:u w:val="single"/>
                </w:rPr>
                <w:t xml:space="preserve">Olivier Bignon-Lau</w:t>
              </w:r>
            </w:hyperlink>
          </w:p>
          <w:p>
            <w:pPr/>
            <w:r>
              <w:rPr/>
              <w:t xml:space="preserve">[Rapport de recherche] Service régional d’archéologie d’Île-de-France. 2015, pp.23-34</w:t>
            </w:r>
          </w:p>
          <w:p>
            <w:pPr/>
            <w:r>
              <w:rPr/>
              <w:t xml:space="preserve">Rapport</w:t>
            </w:r>
            <w:r>
              <w:rPr/>
              <w:t xml:space="preserve"> (rapport de recherche)</w:t>
            </w:r>
          </w:p>
          <w:p>
            <w:pPr/>
            <w:hyperlink r:id="rId451" w:history="1">
              <w:r>
                <w:rPr>
                  <w:color w:val="#410a8c"/>
                  <w:u w:val="single"/>
                </w:rPr>
                <w:t xml:space="preserve">halshs-03038543v1</w:t>
              </w:r>
            </w:hyperlink>
          </w:p>
        </w:tc>
      </w:tr>
      <w:tr>
        <w:trPr/>
        <w:tc>
          <w:tcPr>
            <w:noWrap/>
          </w:tcPr>
          <w:p>
            <w:pPr>
              <w:spacing w:after="200"/>
            </w:pPr>
            <w:hyperlink r:id="rId452" w:history="1">
              <w:r>
                <w:rPr>
                  <w:color w:val="1e198e"/>
                  <w:b w:val="1"/>
                  <w:bCs w:val="1"/>
                  <w:u w:val="single"/>
                </w:rPr>
                <w:t xml:space="preserve">Fouille programmée de Chézy sur Marne (02) : &amp;quot;Le Colombier&amp;quot; : autorisation de fouille annuelle : rapport 2011 : code Patriarche 10209</w:t>
              </w:r>
            </w:hyperlink>
          </w:p>
          <w:p>
            <w:pPr/>
            <w:hyperlink r:id="rId74" w:history="1">
              <w:r>
                <w:rPr>
                  <w:color w:val="#410a8c"/>
                  <w:u w:val="single"/>
                </w:rPr>
                <w:t xml:space="preserve">Cyril Montoya</w:t>
              </w:r>
            </w:hyperlink>
            <w:r>
              <w:rPr/>
              <w:t xml:space="preserve">,</w:t>
            </w:r>
            <w:hyperlink r:id="rId105" w:history="1">
              <w:r>
                <w:rPr>
                  <w:color w:val="#410a8c"/>
                  <w:u w:val="single"/>
                </w:rPr>
                <w:t xml:space="preserve">Olivier Bignon</w:t>
              </w:r>
            </w:hyperlink>
            <w:r>
              <w:rPr/>
              <w:t xml:space="preserve">,</w:t>
            </w:r>
            <w:hyperlink r:id="rId8" w:history="1">
              <w:r>
                <w:rPr>
                  <w:color w:val="#410a8c"/>
                  <w:u w:val="single"/>
                </w:rPr>
                <w:t xml:space="preserve">Caroline Peschaux</w:t>
              </w:r>
            </w:hyperlink>
            <w:r>
              <w:rPr/>
              <w:t xml:space="preserve">,</w:t>
            </w:r>
            <w:hyperlink r:id="rId453" w:history="1">
              <w:r>
                <w:rPr>
                  <w:color w:val="#410a8c"/>
                  <w:u w:val="single"/>
                </w:rPr>
                <w:t xml:space="preserve">Sylvain Rassat</w:t>
              </w:r>
            </w:hyperlink>
          </w:p>
          <w:p>
            <w:pPr/>
            <w:r>
              <w:rPr/>
              <w:t xml:space="preserve">2013</w:t>
            </w:r>
          </w:p>
          <w:p>
            <w:pPr/>
            <w:r>
              <w:rPr/>
              <w:t xml:space="preserve">Rapport</w:t>
            </w:r>
          </w:p>
          <w:p>
            <w:pPr/>
            <w:hyperlink r:id="rId452" w:history="1">
              <w:r>
                <w:rPr>
                  <w:color w:val="#410a8c"/>
                  <w:u w:val="single"/>
                </w:rPr>
                <w:t xml:space="preserve">halshs-00834361v1</w:t>
              </w:r>
            </w:hyperlink>
          </w:p>
        </w:tc>
      </w:tr>
    </w:tbl>
    <w:sectPr>
      <w:footerReference w:type="default" r:id="rId4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65996v1" TargetMode="External"/><Relationship Id="rId8" Type="http://schemas.openxmlformats.org/officeDocument/2006/relationships/hyperlink" Target="https://hal.science/search/index/?q=*&amp;authFullName_s=Caroline Peschaux" TargetMode="External"/><Relationship Id="rId9" Type="http://schemas.openxmlformats.org/officeDocument/2006/relationships/hyperlink" Target="https://hal.science/search/index/?q=*&amp;authFullName_s=H&#233;l&#232;ne Salomon" TargetMode="External"/><Relationship Id="rId10" Type="http://schemas.openxmlformats.org/officeDocument/2006/relationships/hyperlink" Target="https://hal.science/search/index/?q=*&amp;authFullName_s=Aur&#233;lie Chassin de Kergommeaux" TargetMode="External"/><Relationship Id="rId11" Type="http://schemas.openxmlformats.org/officeDocument/2006/relationships/hyperlink" Target="https://hal.science/search/index/?q=*&amp;authFullName_s=Micka&#235;l Baillet" TargetMode="External"/><Relationship Id="rId12" Type="http://schemas.openxmlformats.org/officeDocument/2006/relationships/hyperlink" Target="https://hal.science/search/index/?q=*&amp;authFullName_s=Olivier Bignon-Lau" TargetMode="External"/><Relationship Id="rId13" Type="http://schemas.openxmlformats.org/officeDocument/2006/relationships/hyperlink" Target="https://dx.doi.org/10.1016/j.jas.2025.106152" TargetMode="External"/><Relationship Id="rId14" Type="http://schemas.openxmlformats.org/officeDocument/2006/relationships/hyperlink" Target="https://hal.science/hal-04767460v1" TargetMode="External"/><Relationship Id="rId15" Type="http://schemas.openxmlformats.org/officeDocument/2006/relationships/hyperlink" Target="https://hal.science/search/index/?q=*&amp;authFullName_s=Fangzhou Yu" TargetMode="External"/><Relationship Id="rId16" Type="http://schemas.openxmlformats.org/officeDocument/2006/relationships/hyperlink" Target="https://hal.science/search/index/?q=*&amp;authFullName_s=&#197;shild &#216;nvik Pedersen" TargetMode="External"/><Relationship Id="rId17" Type="http://schemas.openxmlformats.org/officeDocument/2006/relationships/hyperlink" Target="https://hal.science/search/index/?q=*&amp;authFullName_s=Olav Strand" TargetMode="External"/><Relationship Id="rId18" Type="http://schemas.openxmlformats.org/officeDocument/2006/relationships/hyperlink" Target="https://hal.science/search/index/?q=*&amp;authFullName_s=Vebj&#248;rn Veiberg" TargetMode="External"/><Relationship Id="rId19" Type="http://schemas.openxmlformats.org/officeDocument/2006/relationships/hyperlink" Target="https://dx.doi.org/10.1515/mammalia-2023-0004" TargetMode="External"/><Relationship Id="rId20" Type="http://schemas.openxmlformats.org/officeDocument/2006/relationships/hyperlink" Target="https://hal.science/hal-04506682v1" TargetMode="External"/><Relationship Id="rId21" Type="http://schemas.openxmlformats.org/officeDocument/2006/relationships/hyperlink" Target="https://hal.science/search/index/?q=*&amp;authFullName_s=Erica Corradini" TargetMode="External"/><Relationship Id="rId22" Type="http://schemas.openxmlformats.org/officeDocument/2006/relationships/hyperlink" Target="https://hal.science/search/index/?q=*&amp;authFullName_s=Dennis Wilken" TargetMode="External"/><Relationship Id="rId23" Type="http://schemas.openxmlformats.org/officeDocument/2006/relationships/hyperlink" Target="https://hal.science/search/index/?q=*&amp;authFullName_s=Yann Le Jeune" TargetMode="External"/><Relationship Id="rId24" Type="http://schemas.openxmlformats.org/officeDocument/2006/relationships/hyperlink" Target="https://hal.science/search/index/?q=*&amp;authFullName_s=Mara-Julia Weber" TargetMode="External"/><Relationship Id="rId25" Type="http://schemas.openxmlformats.org/officeDocument/2006/relationships/hyperlink" Target="https://hal.science/search/index/?q=*&amp;authFullName_s=Tina Wunderlich" TargetMode="External"/><Relationship Id="rId26" Type="http://schemas.openxmlformats.org/officeDocument/2006/relationships/hyperlink" Target="https://dx.doi.org/10.3390/rs16030519" TargetMode="External"/><Relationship Id="rId27" Type="http://schemas.openxmlformats.org/officeDocument/2006/relationships/hyperlink" Target="https://hal.science/hal-04075842v1" TargetMode="External"/><Relationship Id="rId28" Type="http://schemas.openxmlformats.org/officeDocument/2006/relationships/hyperlink" Target="https://hal.science/search/index/?q=*&amp;authFullName_s=Erwan Le Gueut" TargetMode="External"/><Relationship Id="rId29" Type="http://schemas.openxmlformats.org/officeDocument/2006/relationships/hyperlink" Target="https://hal.science/search/index/?q=*&amp;authFullName_s=Alfonso Ram&#237;rez Galicia" TargetMode="External"/><Relationship Id="rId30" Type="http://schemas.openxmlformats.org/officeDocument/2006/relationships/hyperlink" Target="https://hal.science/search/index/?q=*&amp;authFullName_s=Gwendoline Torterat" TargetMode="External"/><Relationship Id="rId31" Type="http://schemas.openxmlformats.org/officeDocument/2006/relationships/hyperlink" Target="https://dx.doi.org/10.4000/nda.14324" TargetMode="External"/><Relationship Id="rId32" Type="http://schemas.openxmlformats.org/officeDocument/2006/relationships/hyperlink" Target="https://hal.science/hal-05055236v1" TargetMode="External"/><Relationship Id="rId33" Type="http://schemas.openxmlformats.org/officeDocument/2006/relationships/hyperlink" Target="https://hal.science/search/index/?q=*&amp;authFullName_s=Cosimo Posth" TargetMode="External"/><Relationship Id="rId34" Type="http://schemas.openxmlformats.org/officeDocument/2006/relationships/hyperlink" Target="https://hal.science/search/index/?q=*&amp;authFullName_s=He Yu" TargetMode="External"/><Relationship Id="rId35" Type="http://schemas.openxmlformats.org/officeDocument/2006/relationships/hyperlink" Target="https://hal.science/search/index/?q=*&amp;authFullName_s=Ayshin Ghalichi" TargetMode="External"/><Relationship Id="rId36" Type="http://schemas.openxmlformats.org/officeDocument/2006/relationships/hyperlink" Target="https://hal.science/search/index/?q=*&amp;authFullName_s=H&#233;l&#232;ne Rougier" TargetMode="External"/><Relationship Id="rId37" Type="http://schemas.openxmlformats.org/officeDocument/2006/relationships/hyperlink" Target="https://hal.science/search/index/?q=*&amp;authFullName_s=Isabelle Crevecoeur" TargetMode="External"/><Relationship Id="rId38" Type="http://schemas.openxmlformats.org/officeDocument/2006/relationships/hyperlink" Target="https://dx.doi.org/10.1038/s41586-023-05942-8" TargetMode="External"/><Relationship Id="rId39" Type="http://schemas.openxmlformats.org/officeDocument/2006/relationships/hyperlink" Target="https://hal.science/hal-04070760v1" TargetMode="External"/><Relationship Id="rId40" Type="http://schemas.openxmlformats.org/officeDocument/2006/relationships/hyperlink" Target="https://hal.science/search/index/?q=*&amp;authFullName_s=Maxime Pelletier" TargetMode="External"/><Relationship Id="rId41" Type="http://schemas.openxmlformats.org/officeDocument/2006/relationships/hyperlink" Target="https://hal.science/search/index/?q=*&amp;authFullName_s=Emmanuel Discamps" TargetMode="External"/><Relationship Id="rId42" Type="http://schemas.openxmlformats.org/officeDocument/2006/relationships/hyperlink" Target="https://hal.science/search/index/?q=*&amp;authFullName_s=Anna-Kaisa Salmi" TargetMode="External"/><Relationship Id="rId43" Type="http://schemas.openxmlformats.org/officeDocument/2006/relationships/hyperlink" Target="https://dx.doi.org/10.1038/s41598-023-33422-6" TargetMode="External"/><Relationship Id="rId44" Type="http://schemas.openxmlformats.org/officeDocument/2006/relationships/hyperlink" Target="https://hal.science/hal-04106022v1" TargetMode="External"/><Relationship Id="rId45" Type="http://schemas.openxmlformats.org/officeDocument/2006/relationships/hyperlink" Target="https://dx.doi.org/10.1038/s41586-023-05726-0" TargetMode="External"/><Relationship Id="rId46" Type="http://schemas.openxmlformats.org/officeDocument/2006/relationships/hyperlink" Target="https://hal.science/hal-03435143v1" TargetMode="External"/><Relationship Id="rId47" Type="http://schemas.openxmlformats.org/officeDocument/2006/relationships/hyperlink" Target="https://hal.science/search/index/?q=*&amp;authFullName_s=Emilie Berlioz" TargetMode="External"/><Relationship Id="rId48" Type="http://schemas.openxmlformats.org/officeDocument/2006/relationships/hyperlink" Target="https://hal.science/search/index/?q=*&amp;authFullName_s=Charlotte Leduc" TargetMode="External"/><Relationship Id="rId49" Type="http://schemas.openxmlformats.org/officeDocument/2006/relationships/hyperlink" Target="https://hal.science/search/index/?q=*&amp;authFullName_s=Emilia Hofman-Kami&#324;ska" TargetMode="External"/><Relationship Id="rId50" Type="http://schemas.openxmlformats.org/officeDocument/2006/relationships/hyperlink" Target="https://hal.science/search/index/?q=*&amp;authFullName_s=Rafa&#322; Kowalczyk" TargetMode="External"/><Relationship Id="rId51" Type="http://schemas.openxmlformats.org/officeDocument/2006/relationships/hyperlink" Target="https://dx.doi.org/10.1016/j.palaeo.2021.110754" TargetMode="External"/><Relationship Id="rId52" Type="http://schemas.openxmlformats.org/officeDocument/2006/relationships/hyperlink" Target="https://hal.science/hal-05023241v1" TargetMode="External"/><Relationship Id="rId53" Type="http://schemas.openxmlformats.org/officeDocument/2006/relationships/hyperlink" Target="https://hal.science/search/index/?q=*&amp;authFullName_s=Pierre Clavel" TargetMode="External"/><Relationship Id="rId54" Type="http://schemas.openxmlformats.org/officeDocument/2006/relationships/hyperlink" Target="https://hal.science/search/index/?q=*&amp;authFullName_s=Jean Dumoncel" TargetMode="External"/><Relationship Id="rId55" Type="http://schemas.openxmlformats.org/officeDocument/2006/relationships/hyperlink" Target="https://hal.science/search/index/?q=*&amp;authFullName_s=Clio Der Sarkissian" TargetMode="External"/><Relationship Id="rId56" Type="http://schemas.openxmlformats.org/officeDocument/2006/relationships/hyperlink" Target="https://hal.science/search/index/?q=*&amp;authFullName_s=Andaine Seguin-Orlando" TargetMode="External"/><Relationship Id="rId57" Type="http://schemas.openxmlformats.org/officeDocument/2006/relationships/hyperlink" Target="https://hal.science/search/index/?q=*&amp;authFullName_s=Laure Calvi&#232;re-Tonasso" TargetMode="External"/><Relationship Id="rId58" Type="http://schemas.openxmlformats.org/officeDocument/2006/relationships/hyperlink" Target="https://dx.doi.org/10.4000/bmsap.8460" TargetMode="External"/><Relationship Id="rId59" Type="http://schemas.openxmlformats.org/officeDocument/2006/relationships/hyperlink" Target="https://shs.hal.science/halshs-03755076v1" TargetMode="External"/><Relationship Id="rId60" Type="http://schemas.openxmlformats.org/officeDocument/2006/relationships/hyperlink" Target="https://hal.science/search/index/?q=*&amp;authFullName_s=Beno&#238;t Clavel" TargetMode="External"/><Relationship Id="rId61" Type="http://schemas.openxmlformats.org/officeDocument/2006/relationships/hyperlink" Target="https://hal.science/search/index/?q=*&amp;authFullName_s=S&#233;bastien Lepetz" TargetMode="External"/><Relationship Id="rId62" Type="http://schemas.openxmlformats.org/officeDocument/2006/relationships/hyperlink" Target="https://hal.science/search/index/?q=*&amp;authFullName_s=Lorele&#239; Chauvey" TargetMode="External"/><Relationship Id="rId63" Type="http://schemas.openxmlformats.org/officeDocument/2006/relationships/hyperlink" Target="https://hal.science/search/index/?q=*&amp;authFullName_s=St&#233;phanie Schiavinato" TargetMode="External"/><Relationship Id="rId64" Type="http://schemas.openxmlformats.org/officeDocument/2006/relationships/hyperlink" Target="https://hal.science/search/index/?q=*&amp;authFullName_s=Laure Tonasso-Calvi&#232;re" TargetMode="External"/><Relationship Id="rId65" Type="http://schemas.openxmlformats.org/officeDocument/2006/relationships/hyperlink" Target="https://dx.doi.org/10.1016/j.jasrep.2022.103341" TargetMode="External"/><Relationship Id="rId66" Type="http://schemas.openxmlformats.org/officeDocument/2006/relationships/hyperlink" Target="https://hal.science/hal-03425363v1" TargetMode="External"/><Relationship Id="rId67" Type="http://schemas.openxmlformats.org/officeDocument/2006/relationships/hyperlink" Target="https://hal.science/search/index/?q=*&amp;authFullName_s=Pablo Librado" TargetMode="External"/><Relationship Id="rId68" Type="http://schemas.openxmlformats.org/officeDocument/2006/relationships/hyperlink" Target="https://hal.science/search/index/?q=*&amp;authFullName_s=Naveed Khan" TargetMode="External"/><Relationship Id="rId69" Type="http://schemas.openxmlformats.org/officeDocument/2006/relationships/hyperlink" Target="https://hal.science/search/index/?q=*&amp;authFullName_s=Antoine Fages" TargetMode="External"/><Relationship Id="rId70" Type="http://schemas.openxmlformats.org/officeDocument/2006/relationships/hyperlink" Target="https://hal.science/search/index/?q=*&amp;authFullName_s=Mariya A Kusliy" TargetMode="External"/><Relationship Id="rId71" Type="http://schemas.openxmlformats.org/officeDocument/2006/relationships/hyperlink" Target="https://hal.science/search/index/?q=*&amp;authFullName_s=Tomasz Suchan" TargetMode="External"/><Relationship Id="rId72" Type="http://schemas.openxmlformats.org/officeDocument/2006/relationships/hyperlink" Target="https://dx.doi.org/10.1038/s41586-021-04018-9" TargetMode="External"/><Relationship Id="rId73" Type="http://schemas.openxmlformats.org/officeDocument/2006/relationships/hyperlink" Target="https://shs.hal.science/halshs-02398481v1" TargetMode="External"/><Relationship Id="rId74" Type="http://schemas.openxmlformats.org/officeDocument/2006/relationships/hyperlink" Target="https://hal.science/search/index/?q=*&amp;authFullName_s=Cyril Montoya" TargetMode="External"/><Relationship Id="rId75" Type="http://schemas.openxmlformats.org/officeDocument/2006/relationships/hyperlink" Target="https://hal.science/search/index/?q=*&amp;authFullName_s=Aline Averbouh" TargetMode="External"/><Relationship Id="rId76" Type="http://schemas.openxmlformats.org/officeDocument/2006/relationships/hyperlink" Target="https://hal.science/search/index/?q=*&amp;authFullName_s=Ga&#235;lle Dumarcay" TargetMode="External"/><Relationship Id="rId77" Type="http://schemas.openxmlformats.org/officeDocument/2006/relationships/hyperlink" Target="https://hal.science/search/index/?q=*&amp;authFullName_s=Nejma Goutas" TargetMode="External"/><Relationship Id="rId78" Type="http://schemas.openxmlformats.org/officeDocument/2006/relationships/hyperlink" Target="https://hal.science/hal-03435141v1" TargetMode="External"/><Relationship Id="rId79" Type="http://schemas.openxmlformats.org/officeDocument/2006/relationships/hyperlink" Target="https://hal.science/search/index/?q=*&amp;authFullName_s=Natacha Catz" TargetMode="External"/><Relationship Id="rId80" Type="http://schemas.openxmlformats.org/officeDocument/2006/relationships/hyperlink" Target="https://hal.science/search/index/?q=*&amp;authFullName_s=Gildas Merceron" TargetMode="External"/><Relationship Id="rId81" Type="http://schemas.openxmlformats.org/officeDocument/2006/relationships/hyperlink" Target="https://dx.doi.org/10.1002/oa.2879" TargetMode="External"/><Relationship Id="rId82" Type="http://schemas.openxmlformats.org/officeDocument/2006/relationships/hyperlink" Target="https://hal.science/hal-02397861v1" TargetMode="External"/><Relationship Id="rId83" Type="http://schemas.openxmlformats.org/officeDocument/2006/relationships/hyperlink" Target="https://hal.science/search/index/?q=*&amp;authFullName_s=Monique Olive" TargetMode="External"/><Relationship Id="rId84" Type="http://schemas.openxmlformats.org/officeDocument/2006/relationships/hyperlink" Target="https://hal.science/search/index/?q=*&amp;authFullName_s=Nicole Pigeot" TargetMode="External"/><Relationship Id="rId85" Type="http://schemas.openxmlformats.org/officeDocument/2006/relationships/hyperlink" Target="https://dx.doi.org/10.4000/galliap.1492" TargetMode="External"/><Relationship Id="rId86" Type="http://schemas.openxmlformats.org/officeDocument/2006/relationships/hyperlink" Target="https://hal.science/hal-02406833v1" TargetMode="External"/><Relationship Id="rId87" Type="http://schemas.openxmlformats.org/officeDocument/2006/relationships/hyperlink" Target="https://hal.science/search/index/?q=*&amp;authFullName_s=Charleen Gaunitz" TargetMode="External"/><Relationship Id="rId88" Type="http://schemas.openxmlformats.org/officeDocument/2006/relationships/hyperlink" Target="https://hal.science/search/index/?q=*&amp;authFullName_s=Kristian Hangh&#248;j" TargetMode="External"/><Relationship Id="rId89" Type="http://schemas.openxmlformats.org/officeDocument/2006/relationships/hyperlink" Target="https://hal.science/search/index/?q=*&amp;authFullName_s=Anders Albrechtsen" TargetMode="External"/><Relationship Id="rId90" Type="http://schemas.openxmlformats.org/officeDocument/2006/relationships/hyperlink" Target="https://dx.doi.org/10.1126/science.aao3297" TargetMode="External"/><Relationship Id="rId91" Type="http://schemas.openxmlformats.org/officeDocument/2006/relationships/hyperlink" Target="https://shs.hal.science/halshs-03038291v1" TargetMode="External"/><Relationship Id="rId92" Type="http://schemas.openxmlformats.org/officeDocument/2006/relationships/hyperlink" Target="https://hal.science/search/index/?q=*&amp;authFullName_s=Elisa Caron-Laviolette" TargetMode="External"/><Relationship Id="rId93" Type="http://schemas.openxmlformats.org/officeDocument/2006/relationships/hyperlink" Target="https://shs.hal.science/halshs-03038275v1" TargetMode="External"/><Relationship Id="rId94" Type="http://schemas.openxmlformats.org/officeDocument/2006/relationships/hyperlink" Target="https://shs.hal.science/halshs-03038282v1" TargetMode="External"/><Relationship Id="rId95" Type="http://schemas.openxmlformats.org/officeDocument/2006/relationships/hyperlink" Target="https://hal.science/search/index/?q=*&amp;authFullName_s=Martina L&#225;zni&#269;kov&#225;-Galetov&#225;" TargetMode="External"/><Relationship Id="rId96" Type="http://schemas.openxmlformats.org/officeDocument/2006/relationships/hyperlink" Target="https://hal.science/hal-02333980v1" TargetMode="External"/><Relationship Id="rId97" Type="http://schemas.openxmlformats.org/officeDocument/2006/relationships/hyperlink" Target="https://hal.science/search/index/?q=*&amp;authFullName_s=Annie Roblin-Jouve" TargetMode="External"/><Relationship Id="rId98" Type="http://schemas.openxmlformats.org/officeDocument/2006/relationships/hyperlink" Target="https://hal.science/search/index/?q=*&amp;authFullName_s=Patrice Rodriguez" TargetMode="External"/><Relationship Id="rId99" Type="http://schemas.openxmlformats.org/officeDocument/2006/relationships/hyperlink" Target="https://hal.science/search/index/?q=*&amp;authFullName_s=Christine Chauss&#233;" TargetMode="External"/><Relationship Id="rId100" Type="http://schemas.openxmlformats.org/officeDocument/2006/relationships/hyperlink" Target="https://hal.science/hal-01842716v1" TargetMode="External"/><Relationship Id="rId101" Type="http://schemas.openxmlformats.org/officeDocument/2006/relationships/hyperlink" Target="https://hal.science/search/index/?q=*&amp;authFullName_s=Jean-Philip Brugal" TargetMode="External"/><Relationship Id="rId102" Type="http://schemas.openxmlformats.org/officeDocument/2006/relationships/hyperlink" Target="https://hal.science/search/index/?q=*&amp;authFullName_s=Jean-Christophe Castel" TargetMode="External"/><Relationship Id="rId103" Type="http://schemas.openxmlformats.org/officeDocument/2006/relationships/hyperlink" Target="https://shs.hal.science/halshs-00598540v1" TargetMode="External"/><Relationship Id="rId104" Type="http://schemas.openxmlformats.org/officeDocument/2006/relationships/hyperlink" Target="https://hal.science/search/index/?q=*&amp;authFullName_s=Jean-Marc P&#233;tillon" TargetMode="External"/><Relationship Id="rId105" Type="http://schemas.openxmlformats.org/officeDocument/2006/relationships/hyperlink" Target="https://hal.science/search/index/?q=*&amp;authFullName_s=Olivier Bignon" TargetMode="External"/><Relationship Id="rId106" Type="http://schemas.openxmlformats.org/officeDocument/2006/relationships/hyperlink" Target="https://hal.science/search/index/?q=*&amp;authFullName_s=Pierre Bodu" TargetMode="External"/><Relationship Id="rId107" Type="http://schemas.openxmlformats.org/officeDocument/2006/relationships/hyperlink" Target="https://hal.science/search/index/?q=*&amp;authFullName_s=Pierre Cattelain" TargetMode="External"/><Relationship Id="rId108" Type="http://schemas.openxmlformats.org/officeDocument/2006/relationships/hyperlink" Target="https://hal.science/search/index/?q=*&amp;authFullName_s=Gregory Debout" TargetMode="External"/><Relationship Id="rId109" Type="http://schemas.openxmlformats.org/officeDocument/2006/relationships/hyperlink" Target="https://dx.doi.org/10.1016/j.jas.2011.01.002" TargetMode="External"/><Relationship Id="rId110" Type="http://schemas.openxmlformats.org/officeDocument/2006/relationships/hyperlink" Target="https://hal.science/hal-03357731v1" TargetMode="External"/><Relationship Id="rId111" Type="http://schemas.openxmlformats.org/officeDocument/2006/relationships/hyperlink" Target="https://hal.science/search/index/?q=*&amp;authFullName_s=Gr&#233;gory Debout" TargetMode="External"/><Relationship Id="rId112" Type="http://schemas.openxmlformats.org/officeDocument/2006/relationships/hyperlink" Target="https://hal.science/search/index/?q=*&amp;authFullName_s=H&#233;l&#232;ne Djema" TargetMode="External"/><Relationship Id="rId113" Type="http://schemas.openxmlformats.org/officeDocument/2006/relationships/hyperlink" Target="https://hal.science/search/index/?q=*&amp;authFullName_s=Charier Marie-Aline" TargetMode="External"/><Relationship Id="rId114" Type="http://schemas.openxmlformats.org/officeDocument/2006/relationships/hyperlink" Target="https://hal.science/hal-00629015v1" TargetMode="External"/><Relationship Id="rId115" Type="http://schemas.openxmlformats.org/officeDocument/2006/relationships/hyperlink" Target="https://hal.science/search/index/?q=*&amp;authFullName_s=St&#233;phane Peigne" TargetMode="External"/><Relationship Id="rId116" Type="http://schemas.openxmlformats.org/officeDocument/2006/relationships/hyperlink" Target="https://hal.science/search/index/?q=*&amp;authFullName_s=C. Goillot" TargetMode="External"/><Relationship Id="rId117" Type="http://schemas.openxmlformats.org/officeDocument/2006/relationships/hyperlink" Target="https://hal.science/search/index/?q=*&amp;authFullName_s=M. Germonpr&#233;" TargetMode="External"/><Relationship Id="rId118" Type="http://schemas.openxmlformats.org/officeDocument/2006/relationships/hyperlink" Target="https://hal.science/search/index/?q=*&amp;authFullName_s=C. Blondel" TargetMode="External"/><Relationship Id="rId119" Type="http://schemas.openxmlformats.org/officeDocument/2006/relationships/hyperlink" Target="https://hal.science/search/index/?q=*&amp;authFullName_s=O. Bignon" TargetMode="External"/><Relationship Id="rId120" Type="http://schemas.openxmlformats.org/officeDocument/2006/relationships/hyperlink" Target="https://hal.science/hal-00488259v1" TargetMode="External"/><Relationship Id="rId121" Type="http://schemas.openxmlformats.org/officeDocument/2006/relationships/hyperlink" Target="https://hal.science/search/index/?q=*&amp;authFullName_s=St&#233;phane Peign&#233;" TargetMode="External"/><Relationship Id="rId122" Type="http://schemas.openxmlformats.org/officeDocument/2006/relationships/hyperlink" Target="https://hal.science/search/index/?q=*&amp;authFullName_s=Cyrielle Goillot" TargetMode="External"/><Relationship Id="rId123" Type="http://schemas.openxmlformats.org/officeDocument/2006/relationships/hyperlink" Target="https://hal.science/search/index/?q=*&amp;authFullName_s=Mietje Germonpr&#233;" TargetMode="External"/><Relationship Id="rId124" Type="http://schemas.openxmlformats.org/officeDocument/2006/relationships/hyperlink" Target="https://hal.science/search/index/?q=*&amp;authFullName_s=C&#233;cile Blondel" TargetMode="External"/><Relationship Id="rId125" Type="http://schemas.openxmlformats.org/officeDocument/2006/relationships/hyperlink" Target="https://dx.doi.org/10.1073/pnas.0907373106" TargetMode="External"/><Relationship Id="rId126" Type="http://schemas.openxmlformats.org/officeDocument/2006/relationships/hyperlink" Target="https://hal.science/hal-00440951v1" TargetMode="External"/><Relationship Id="rId127" Type="http://schemas.openxmlformats.org/officeDocument/2006/relationships/hyperlink" Target="https://hal.science/search/index/?q=*&amp;authFullName_s=S. Peign&#233;" TargetMode="External"/><Relationship Id="rId128" Type="http://schemas.openxmlformats.org/officeDocument/2006/relationships/hyperlink" Target="https://dx.doi.org/10.1073/pnas.0911167106" TargetMode="External"/><Relationship Id="rId129" Type="http://schemas.openxmlformats.org/officeDocument/2006/relationships/hyperlink" Target="https://hal.science/hal-02404605v1" TargetMode="External"/><Relationship Id="rId130" Type="http://schemas.openxmlformats.org/officeDocument/2006/relationships/hyperlink" Target="https://dx.doi.org/10.3406/galip.2006.2446" TargetMode="External"/><Relationship Id="rId131" Type="http://schemas.openxmlformats.org/officeDocument/2006/relationships/hyperlink" Target="https://hal.science/hal-02345776v1" TargetMode="External"/><Relationship Id="rId132" Type="http://schemas.openxmlformats.org/officeDocument/2006/relationships/hyperlink" Target="https://dx.doi.org/10.3406/galip.2006.2450" TargetMode="External"/><Relationship Id="rId133" Type="http://schemas.openxmlformats.org/officeDocument/2006/relationships/hyperlink" Target="https://hal.science/hal-02404554v1" TargetMode="External"/><Relationship Id="rId134" Type="http://schemas.openxmlformats.org/officeDocument/2006/relationships/hyperlink" Target="https://hal.science/search/index/?q=*&amp;authFullName_s=Jim G. Enloe" TargetMode="External"/><Relationship Id="rId135" Type="http://schemas.openxmlformats.org/officeDocument/2006/relationships/hyperlink" Target="https://hal.science/search/index/?q=*&amp;authFullName_s=C&#233;line Bemilli" TargetMode="External"/><Relationship Id="rId136" Type="http://schemas.openxmlformats.org/officeDocument/2006/relationships/hyperlink" Target="https://dx.doi.org/10.3406/galip.2006.2433" TargetMode="External"/><Relationship Id="rId137" Type="http://schemas.openxmlformats.org/officeDocument/2006/relationships/hyperlink" Target="https://hal.science/hal-02404596v1" TargetMode="External"/><Relationship Id="rId138" Type="http://schemas.openxmlformats.org/officeDocument/2006/relationships/hyperlink" Target="https://dx.doi.org/10.3406/galip.2006.2444" TargetMode="External"/><Relationship Id="rId139" Type="http://schemas.openxmlformats.org/officeDocument/2006/relationships/hyperlink" Target="https://hal.science/hal-00019289v1" TargetMode="External"/><Relationship Id="rId140" Type="http://schemas.openxmlformats.org/officeDocument/2006/relationships/hyperlink" Target="https://hal.science/search/index/?q=*&amp;authFullName_s=Maud Baylac" TargetMode="External"/><Relationship Id="rId141" Type="http://schemas.openxmlformats.org/officeDocument/2006/relationships/hyperlink" Target="https://hal.science/search/index/?q=*&amp;authFullName_s=J.-D. Vigne" TargetMode="External"/><Relationship Id="rId142" Type="http://schemas.openxmlformats.org/officeDocument/2006/relationships/hyperlink" Target="https://hal.science/search/index/?q=*&amp;authFullName_s=V. Eisenmann" TargetMode="External"/><Relationship Id="rId143" Type="http://schemas.openxmlformats.org/officeDocument/2006/relationships/hyperlink" Target="https://hal.science/hal-02094925v1" TargetMode="External"/><Relationship Id="rId144" Type="http://schemas.openxmlformats.org/officeDocument/2006/relationships/hyperlink" Target="https://hal.science/hal-05003739v1" TargetMode="External"/><Relationship Id="rId145" Type="http://schemas.openxmlformats.org/officeDocument/2006/relationships/hyperlink" Target="https://hal.science/search/index/?q=*&amp;authFullName_s=Magali Rossi" TargetMode="External"/><Relationship Id="rId146" Type="http://schemas.openxmlformats.org/officeDocument/2006/relationships/hyperlink" Target="https://hal.science/search/index/?q=*&amp;authFullName_s=Emilie Chalmin" TargetMode="External"/><Relationship Id="rId147" Type="http://schemas.openxmlformats.org/officeDocument/2006/relationships/hyperlink" Target="https://hal.science/hal-03851456v1" TargetMode="External"/><Relationship Id="rId148" Type="http://schemas.openxmlformats.org/officeDocument/2006/relationships/hyperlink" Target="https://hal.science/search/index/?q=*&amp;authFullName_s=A. Messager" TargetMode="External"/><Relationship Id="rId149" Type="http://schemas.openxmlformats.org/officeDocument/2006/relationships/hyperlink" Target="https://hal.science/search/index/?q=*&amp;authFullName_s=St&#233;phan Hinguant" TargetMode="External"/><Relationship Id="rId150" Type="http://schemas.openxmlformats.org/officeDocument/2006/relationships/hyperlink" Target="https://hal.science/hal-03588026v1" TargetMode="External"/><Relationship Id="rId151" Type="http://schemas.openxmlformats.org/officeDocument/2006/relationships/hyperlink" Target="https://hal.science/search/index/?q=*&amp;authFullName_s=Jean-Jacques Delannoy" TargetMode="External"/><Relationship Id="rId152" Type="http://schemas.openxmlformats.org/officeDocument/2006/relationships/hyperlink" Target="https://hal.science/search/index/?q=*&amp;authFullName_s=Emilie Lesvignes" TargetMode="External"/><Relationship Id="rId153" Type="http://schemas.openxmlformats.org/officeDocument/2006/relationships/hyperlink" Target="https://hal.science/hal-03851585v1" TargetMode="External"/><Relationship Id="rId154" Type="http://schemas.openxmlformats.org/officeDocument/2006/relationships/hyperlink" Target="https://hal.science/search/index/?q=*&amp;authFullName_s=Thomas Cucchi" TargetMode="External"/><Relationship Id="rId155" Type="http://schemas.openxmlformats.org/officeDocument/2006/relationships/hyperlink" Target="https://hal.science/search/index/?q=*&amp;authFullName_s=Michel Baylac" TargetMode="External"/><Relationship Id="rId156" Type="http://schemas.openxmlformats.org/officeDocument/2006/relationships/hyperlink" Target="https://hal.science/search/index/?q=*&amp;authFullName_s=Allowen Evin" TargetMode="External"/><Relationship Id="rId157" Type="http://schemas.openxmlformats.org/officeDocument/2006/relationships/hyperlink" Target="https://hal.science/search/index/?q=*&amp;authFullName_s=Jean-Denis Vigne" TargetMode="External"/><Relationship Id="rId158" Type="http://schemas.openxmlformats.org/officeDocument/2006/relationships/hyperlink" Target="https://hal.science/hal-03451333v1" TargetMode="External"/><Relationship Id="rId159" Type="http://schemas.openxmlformats.org/officeDocument/2006/relationships/hyperlink" Target="https://hal.science/search/index/?q=*&amp;authFullName_s=Fanghzou Yu" TargetMode="External"/><Relationship Id="rId160" Type="http://schemas.openxmlformats.org/officeDocument/2006/relationships/hyperlink" Target="https://hal.science/hal-02526706v1" TargetMode="External"/><Relationship Id="rId161" Type="http://schemas.openxmlformats.org/officeDocument/2006/relationships/hyperlink" Target="https://hal.science/search/index/?q=*&amp;authFullName_s=Kate Britton" TargetMode="External"/><Relationship Id="rId162" Type="http://schemas.openxmlformats.org/officeDocument/2006/relationships/hyperlink" Target="https://hal.science/hal-02868450v1" TargetMode="External"/><Relationship Id="rId163" Type="http://schemas.openxmlformats.org/officeDocument/2006/relationships/hyperlink" Target="https://hal.science/search/index/?q=*&amp;authFullName_s=Gr&#233;gory Bayle" TargetMode="External"/><Relationship Id="rId164" Type="http://schemas.openxmlformats.org/officeDocument/2006/relationships/hyperlink" Target="https://univ-tlse2.hal.science/hal-02359336v1" TargetMode="External"/><Relationship Id="rId165" Type="http://schemas.openxmlformats.org/officeDocument/2006/relationships/hyperlink" Target="https://hal.science/search/index/?q=*&amp;authFullName_s=Marianne Christensen" TargetMode="External"/><Relationship Id="rId166" Type="http://schemas.openxmlformats.org/officeDocument/2006/relationships/hyperlink" Target="https://hal.science/search/index/?q=*&amp;authFullName_s=Aude Chevallier" TargetMode="External"/><Relationship Id="rId167" Type="http://schemas.openxmlformats.org/officeDocument/2006/relationships/hyperlink" Target="https://hal.science/search/index/?q=*&amp;authFullName_s=Jessica Lacarriere" TargetMode="External"/><Relationship Id="rId168" Type="http://schemas.openxmlformats.org/officeDocument/2006/relationships/hyperlink" Target="https://shs.hal.science/halshs-03914885v1" TargetMode="External"/><Relationship Id="rId169" Type="http://schemas.openxmlformats.org/officeDocument/2006/relationships/hyperlink" Target="https://hal.science/search/index/?q=*&amp;authFullName_s=Ludovic Mevel" TargetMode="External"/><Relationship Id="rId170" Type="http://schemas.openxmlformats.org/officeDocument/2006/relationships/hyperlink" Target="https://shs.hal.science/halshs-03914894v1" TargetMode="External"/><Relationship Id="rId171" Type="http://schemas.openxmlformats.org/officeDocument/2006/relationships/hyperlink" Target="https://hal.science/hal-02079886v1" TargetMode="External"/><Relationship Id="rId172" Type="http://schemas.openxmlformats.org/officeDocument/2006/relationships/hyperlink" Target="https://hal.science/search/index/?q=*&amp;authFullName_s=Sylvie Beyries" TargetMode="External"/><Relationship Id="rId173" Type="http://schemas.openxmlformats.org/officeDocument/2006/relationships/hyperlink" Target="https://hal.science/search/index/?q=*&amp;authFullName_s=Suzanne Jacomet" TargetMode="External"/><Relationship Id="rId174" Type="http://schemas.openxmlformats.org/officeDocument/2006/relationships/hyperlink" Target="https://hal.science/search/index/?q=*&amp;authFullName_s=Guy Mazi&#232;re" TargetMode="External"/><Relationship Id="rId175" Type="http://schemas.openxmlformats.org/officeDocument/2006/relationships/hyperlink" Target="https://hal.science/hal-02079779v1" TargetMode="External"/><Relationship Id="rId176" Type="http://schemas.openxmlformats.org/officeDocument/2006/relationships/hyperlink" Target="https://hal.parisnanterre.fr/hal-02335251v1" TargetMode="External"/><Relationship Id="rId177" Type="http://schemas.openxmlformats.org/officeDocument/2006/relationships/hyperlink" Target="https://hal.science/search/index/?q=*&amp;authFullName_s=Anne Bridault" TargetMode="External"/><Relationship Id="rId178" Type="http://schemas.openxmlformats.org/officeDocument/2006/relationships/hyperlink" Target="https://hal.science/hal-04992468v1" TargetMode="External"/><Relationship Id="rId179" Type="http://schemas.openxmlformats.org/officeDocument/2006/relationships/hyperlink" Target="https://hal.science/search/index/?q=*&amp;authFullName_s=Aur&#233;lie Montagne-B&#244;rras" TargetMode="External"/><Relationship Id="rId180" Type="http://schemas.openxmlformats.org/officeDocument/2006/relationships/hyperlink" Target="https://hal.science/search/index/?q=*&amp;authFullName_s=Anita Lau-Bignon" TargetMode="External"/><Relationship Id="rId181" Type="http://schemas.openxmlformats.org/officeDocument/2006/relationships/hyperlink" Target="https://hal.science/hal-04992463v1" TargetMode="External"/><Relationship Id="rId182" Type="http://schemas.openxmlformats.org/officeDocument/2006/relationships/hyperlink" Target="https://hal.science/hal-04992430v1" TargetMode="External"/><Relationship Id="rId183" Type="http://schemas.openxmlformats.org/officeDocument/2006/relationships/hyperlink" Target="https://hal.science/hal-04992477v1" TargetMode="External"/><Relationship Id="rId184" Type="http://schemas.openxmlformats.org/officeDocument/2006/relationships/hyperlink" Target="https://hal.science/hal-04992452v1" TargetMode="External"/><Relationship Id="rId185" Type="http://schemas.openxmlformats.org/officeDocument/2006/relationships/hyperlink" Target="https://hal.science/hal-04639508v1" TargetMode="External"/><Relationship Id="rId186" Type="http://schemas.openxmlformats.org/officeDocument/2006/relationships/hyperlink" Target="https://hal.science/search/index/?q=*&amp;authFullName_s=Charlotte Saint-Raymond" TargetMode="External"/><Relationship Id="rId187" Type="http://schemas.openxmlformats.org/officeDocument/2006/relationships/hyperlink" Target="https://hal.science/search/index/?q=*&amp;authFullName_s=Gregory Chatel" TargetMode="External"/><Relationship Id="rId188" Type="http://schemas.openxmlformats.org/officeDocument/2006/relationships/hyperlink" Target="https://hal.science/search/index/?q=*&amp;authFullName_s=Christine Piot" TargetMode="External"/><Relationship Id="rId189" Type="http://schemas.openxmlformats.org/officeDocument/2006/relationships/hyperlink" Target="https://hal.science/hal-02012860v1" TargetMode="External"/><Relationship Id="rId190" Type="http://schemas.openxmlformats.org/officeDocument/2006/relationships/hyperlink" Target="https://hal.science/search/index/?q=*&amp;authFullName_s=William Rendu" TargetMode="External"/><Relationship Id="rId191" Type="http://schemas.openxmlformats.org/officeDocument/2006/relationships/hyperlink" Target="https://hal.science/search/index/?q=*&amp;authFullName_s=Aur&#233;lien Royer" TargetMode="External"/><Relationship Id="rId192" Type="http://schemas.openxmlformats.org/officeDocument/2006/relationships/hyperlink" Target="https://hal.science/search/index/?q=*&amp;authFullName_s=Priscilla Bayle" TargetMode="External"/><Relationship Id="rId193" Type="http://schemas.openxmlformats.org/officeDocument/2006/relationships/hyperlink" Target="https://hal.science/search/index/?q=*&amp;authFullName_s=C&#233;dric Beauval" TargetMode="External"/><Relationship Id="rId194" Type="http://schemas.openxmlformats.org/officeDocument/2006/relationships/hyperlink" Target="https://hal.science/hal-04307124v2" TargetMode="External"/><Relationship Id="rId195" Type="http://schemas.openxmlformats.org/officeDocument/2006/relationships/hyperlink" Target="https://hal.science/search/index/?q=*&amp;authFullName_s=Marie Jamon" TargetMode="External"/><Relationship Id="rId196" Type="http://schemas.openxmlformats.org/officeDocument/2006/relationships/hyperlink" Target="https://hal.science/search/index/?q=*&amp;authFullName_s=Julie Bachellerie" TargetMode="External"/><Relationship Id="rId197" Type="http://schemas.openxmlformats.org/officeDocument/2006/relationships/hyperlink" Target="https://hal.science/search/index/?q=*&amp;authFullName_s=Miguel Biard" TargetMode="External"/><Relationship Id="rId198" Type="http://schemas.openxmlformats.org/officeDocument/2006/relationships/hyperlink" Target="https://dx.doi.org/10.34847/nkl.06de250i" TargetMode="External"/><Relationship Id="rId199" Type="http://schemas.openxmlformats.org/officeDocument/2006/relationships/hyperlink" Target="https://hal.science/hal-04775114v1" TargetMode="External"/><Relationship Id="rId200" Type="http://schemas.openxmlformats.org/officeDocument/2006/relationships/hyperlink" Target="https://hal.science/search/index/?q=*&amp;authFullName_s=Myriam Boudadi-Maligne" TargetMode="External"/><Relationship Id="rId201" Type="http://schemas.openxmlformats.org/officeDocument/2006/relationships/hyperlink" Target="https://hal.science/search/index/?q=*&amp;authFullName_s=Jean-Baptiste Mallye" TargetMode="External"/><Relationship Id="rId202" Type="http://schemas.openxmlformats.org/officeDocument/2006/relationships/hyperlink" Target="https://hal.science/search/index/?q=*&amp;authFullName_s=Fran&#231;ois Lacrampe-Cuyaub&#232;re" TargetMode="External"/><Relationship Id="rId203" Type="http://schemas.openxmlformats.org/officeDocument/2006/relationships/hyperlink" Target="https://dx.doi.org/10.5281/zenodo.13860388" TargetMode="External"/><Relationship Id="rId204" Type="http://schemas.openxmlformats.org/officeDocument/2006/relationships/hyperlink" Target="https://hal.science/hal-04772181v1" TargetMode="External"/><Relationship Id="rId205" Type="http://schemas.openxmlformats.org/officeDocument/2006/relationships/hyperlink" Target="https://dx.doi.org/10.5281/zenodo.13860561" TargetMode="External"/><Relationship Id="rId206" Type="http://schemas.openxmlformats.org/officeDocument/2006/relationships/hyperlink" Target="https://hal.science/hal-04771775v1" TargetMode="External"/><Relationship Id="rId207" Type="http://schemas.openxmlformats.org/officeDocument/2006/relationships/hyperlink" Target="https://hal.science/search/index/?q=*&amp;authFullName_s=Sylvain Ducasse" TargetMode="External"/><Relationship Id="rId208" Type="http://schemas.openxmlformats.org/officeDocument/2006/relationships/hyperlink" Target="https://dx.doi.org/10.5281/zenodo.13861701" TargetMode="External"/><Relationship Id="rId209" Type="http://schemas.openxmlformats.org/officeDocument/2006/relationships/hyperlink" Target="https://hal.science/hal-04177509v1" TargetMode="External"/><Relationship Id="rId210" Type="http://schemas.openxmlformats.org/officeDocument/2006/relationships/hyperlink" Target="https://hal.science/search/index/?q=*&amp;authFullName_s=Jehanne Affolter" TargetMode="External"/><Relationship Id="rId211" Type="http://schemas.openxmlformats.org/officeDocument/2006/relationships/hyperlink" Target="https://hal.science/hal-05003682v1" TargetMode="External"/><Relationship Id="rId212" Type="http://schemas.openxmlformats.org/officeDocument/2006/relationships/hyperlink" Target="https://hal.science/search/index/?q=*&amp;authFullName_s=Gaelle Dumar&#231;ay" TargetMode="External"/><Relationship Id="rId213" Type="http://schemas.openxmlformats.org/officeDocument/2006/relationships/hyperlink" Target="https://hal.science/hal-04302521v1" TargetMode="External"/><Relationship Id="rId214" Type="http://schemas.openxmlformats.org/officeDocument/2006/relationships/hyperlink" Target="https://hal.science/hal-03593075v1" TargetMode="External"/><Relationship Id="rId215" Type="http://schemas.openxmlformats.org/officeDocument/2006/relationships/hyperlink" Target="http://www.prehistoire.org/offres/doc_inline_src/515/I_Bignon_Lau_rgb.pdf" TargetMode="External"/><Relationship Id="rId216" Type="http://schemas.openxmlformats.org/officeDocument/2006/relationships/hyperlink" Target="https://shs.hal.science/halshs-02478614v1" TargetMode="External"/><Relationship Id="rId217" Type="http://schemas.openxmlformats.org/officeDocument/2006/relationships/hyperlink" Target="https://hal.science/search/index/?q=*&amp;authFullName_s=Ga&#235;lle Dumar&#231;ay" TargetMode="External"/><Relationship Id="rId218" Type="http://schemas.openxmlformats.org/officeDocument/2006/relationships/hyperlink" Target="http://www.prehistoire.org/shop_515-47838-2673-822/c28v2eme-cpf28v2-amiens-30-mai-4-juin-2016.html" TargetMode="External"/><Relationship Id="rId219" Type="http://schemas.openxmlformats.org/officeDocument/2006/relationships/hyperlink" Target="https://shs.hal.science/halshs-03023499v1" TargetMode="External"/><Relationship Id="rId220" Type="http://schemas.openxmlformats.org/officeDocument/2006/relationships/hyperlink" Target="https://shs.hal.science/halshs-03032007v1" TargetMode="External"/><Relationship Id="rId221" Type="http://schemas.openxmlformats.org/officeDocument/2006/relationships/hyperlink" Target="https://hal.science/search/index/?q=*&amp;authFullName_s=H. Koehler" TargetMode="External"/><Relationship Id="rId222" Type="http://schemas.openxmlformats.org/officeDocument/2006/relationships/hyperlink" Target="https://hal.science/search/index/?q=*&amp;authFullName_s=Sylvain Griselin" TargetMode="External"/><Relationship Id="rId223" Type="http://schemas.openxmlformats.org/officeDocument/2006/relationships/hyperlink" Target="https://hal.science/search/index/?q=*&amp;authFullName_s=Fran&#231;ois Bachellerie" TargetMode="External"/><Relationship Id="rId224" Type="http://schemas.openxmlformats.org/officeDocument/2006/relationships/hyperlink" Target="https://shs.hal.science/halshs-03038299v1" TargetMode="External"/><Relationship Id="rId225" Type="http://schemas.openxmlformats.org/officeDocument/2006/relationships/hyperlink" Target="https://hal.science/hal-02896409v1" TargetMode="External"/><Relationship Id="rId226" Type="http://schemas.openxmlformats.org/officeDocument/2006/relationships/hyperlink" Target="https://hal.science/search/index/?q=*&amp;authFullName_s=H&#233;lo&#239;se Koehler" TargetMode="External"/><Relationship Id="rId227" Type="http://schemas.openxmlformats.org/officeDocument/2006/relationships/hyperlink" Target="https://shs.hal.science/halshs-03038315v1" TargetMode="External"/><Relationship Id="rId228" Type="http://schemas.openxmlformats.org/officeDocument/2006/relationships/hyperlink" Target="https://hal.science/hal-02529545v1" TargetMode="External"/><Relationship Id="rId229" Type="http://schemas.openxmlformats.org/officeDocument/2006/relationships/hyperlink" Target="https://hal.science/hal-02997022v1" TargetMode="External"/><Relationship Id="rId230" Type="http://schemas.openxmlformats.org/officeDocument/2006/relationships/hyperlink" Target="https://hal.science/search/index/?q=*&amp;authFullName_s=C. Bemilli" TargetMode="External"/><Relationship Id="rId231" Type="http://schemas.openxmlformats.org/officeDocument/2006/relationships/hyperlink" Target="https://hal.science/search/index/?q=*&amp;authFullName_s=O. Bignon-Lau" TargetMode="External"/><Relationship Id="rId232" Type="http://schemas.openxmlformats.org/officeDocument/2006/relationships/hyperlink" Target="https://hal.science/search/index/?q=*&amp;authFullName_s=Jessica Lacarri&#232;re" TargetMode="External"/><Relationship Id="rId233" Type="http://schemas.openxmlformats.org/officeDocument/2006/relationships/hyperlink" Target="https://shs.hal.science/halshs-03038306v1" TargetMode="External"/><Relationship Id="rId234" Type="http://schemas.openxmlformats.org/officeDocument/2006/relationships/hyperlink" Target="https://hal.science/search/index/?q=*&amp;authFullName_s=Romain Malgarini" TargetMode="External"/><Relationship Id="rId235" Type="http://schemas.openxmlformats.org/officeDocument/2006/relationships/hyperlink" Target="https://hal.science/search/index/?q=*&amp;authFullName_s=S. Bozom-Chapelle" TargetMode="External"/><Relationship Id="rId236" Type="http://schemas.openxmlformats.org/officeDocument/2006/relationships/hyperlink" Target="https://hal.science/hal-01744746v1" TargetMode="External"/><Relationship Id="rId237" Type="http://schemas.openxmlformats.org/officeDocument/2006/relationships/hyperlink" Target="https://hal.science/search/index/?q=*&amp;authFullName_s=Camille Daujeard" TargetMode="External"/><Relationship Id="rId238" Type="http://schemas.openxmlformats.org/officeDocument/2006/relationships/hyperlink" Target="https://hal.science/search/index/?q=*&amp;authFullName_s=Pierre Magniez" TargetMode="External"/><Relationship Id="rId239" Type="http://schemas.openxmlformats.org/officeDocument/2006/relationships/hyperlink" Target="https://hal.science/search/index/?q=*&amp;authFullName_s=Anne-Marie Moigne" TargetMode="External"/><Relationship Id="rId240" Type="http://schemas.openxmlformats.org/officeDocument/2006/relationships/hyperlink" Target="https://hal.science/hal-04008382v1" TargetMode="External"/><Relationship Id="rId241" Type="http://schemas.openxmlformats.org/officeDocument/2006/relationships/hyperlink" Target="https://hal.science/search/index/?q=*&amp;authFullName_s=J.-P. Brugal" TargetMode="External"/><Relationship Id="rId242" Type="http://schemas.openxmlformats.org/officeDocument/2006/relationships/hyperlink" Target="https://hal.science/search/index/?q=*&amp;authFullName_s=C. Daujard" TargetMode="External"/><Relationship Id="rId243" Type="http://schemas.openxmlformats.org/officeDocument/2006/relationships/hyperlink" Target="https://hal.science/search/index/?q=*&amp;authFullName_s=P. Magniez" TargetMode="External"/><Relationship Id="rId244" Type="http://schemas.openxmlformats.org/officeDocument/2006/relationships/hyperlink" Target="https://hal.science/search/index/?q=*&amp;authFullName_s=A.-M. Moigne" TargetMode="External"/><Relationship Id="rId245" Type="http://schemas.openxmlformats.org/officeDocument/2006/relationships/hyperlink" Target="https://shs.hal.science/halshs-03023992v1" TargetMode="External"/><Relationship Id="rId246" Type="http://schemas.openxmlformats.org/officeDocument/2006/relationships/hyperlink" Target="https://shs.hal.science/halshs-03038331v1" TargetMode="External"/><Relationship Id="rId247" Type="http://schemas.openxmlformats.org/officeDocument/2006/relationships/hyperlink" Target="https://hal.science/search/index/?q=*&amp;authFullName_s=A. Evin" TargetMode="External"/><Relationship Id="rId248" Type="http://schemas.openxmlformats.org/officeDocument/2006/relationships/hyperlink" Target="https://shs.hal.science/halshs-00275442v1" TargetMode="External"/><Relationship Id="rId249" Type="http://schemas.openxmlformats.org/officeDocument/2006/relationships/hyperlink" Target="https://hal.science/hal-05055260v1" TargetMode="External"/><Relationship Id="rId250" Type="http://schemas.openxmlformats.org/officeDocument/2006/relationships/hyperlink" Target="https://hal.science/hal-05055271v1" TargetMode="External"/><Relationship Id="rId251" Type="http://schemas.openxmlformats.org/officeDocument/2006/relationships/hyperlink" Target="https://hal.science/hal-05542820v1" TargetMode="External"/><Relationship Id="rId252" Type="http://schemas.openxmlformats.org/officeDocument/2006/relationships/hyperlink" Target="https://hal.science/hal-05055259v1" TargetMode="External"/><Relationship Id="rId253" Type="http://schemas.openxmlformats.org/officeDocument/2006/relationships/hyperlink" Target="https://hal.science/hal-05542865v1" TargetMode="External"/><Relationship Id="rId254" Type="http://schemas.openxmlformats.org/officeDocument/2006/relationships/hyperlink" Target="https://hal.science/hal-05055256v1" TargetMode="External"/><Relationship Id="rId255" Type="http://schemas.openxmlformats.org/officeDocument/2006/relationships/hyperlink" Target="https://hal.science/hal-05542832v1" TargetMode="External"/><Relationship Id="rId256" Type="http://schemas.openxmlformats.org/officeDocument/2006/relationships/hyperlink" Target="https://hal.science/hal-05547851v1" TargetMode="External"/><Relationship Id="rId257" Type="http://schemas.openxmlformats.org/officeDocument/2006/relationships/hyperlink" Target="https://hal.science/search/index/?q=*&amp;authFullName_s=Cl&#233;ment Paris" TargetMode="External"/><Relationship Id="rId258" Type="http://schemas.openxmlformats.org/officeDocument/2006/relationships/hyperlink" Target="https://hal.science/search/index/?q=*&amp;authFullName_s=Pierre Antoine" TargetMode="External"/><Relationship Id="rId259" Type="http://schemas.openxmlformats.org/officeDocument/2006/relationships/hyperlink" Target="https://hal.science/search/index/?q=*&amp;authFullName_s=Jean-Jacques Bahain" TargetMode="External"/><Relationship Id="rId260" Type="http://schemas.openxmlformats.org/officeDocument/2006/relationships/hyperlink" Target="https://hal.science/search/index/?q=*&amp;authFullName_s=Alain Boucher" TargetMode="External"/><Relationship Id="rId261" Type="http://schemas.openxmlformats.org/officeDocument/2006/relationships/hyperlink" Target="https://cnrs.hal.science/hal-05515966v1" TargetMode="External"/><Relationship Id="rId262" Type="http://schemas.openxmlformats.org/officeDocument/2006/relationships/hyperlink" Target="https://hal.science/search/index/?q=*&amp;authFullName_s=Jean&#8208;christophe Castel" TargetMode="External"/><Relationship Id="rId263" Type="http://schemas.openxmlformats.org/officeDocument/2006/relationships/hyperlink" Target="https://hal.science/hal-05542760v1" TargetMode="External"/><Relationship Id="rId264" Type="http://schemas.openxmlformats.org/officeDocument/2006/relationships/hyperlink" Target="https://hal.science/search/index/?q=*&amp;authFullName_s=Sophie Desrosiers" TargetMode="External"/><Relationship Id="rId265" Type="http://schemas.openxmlformats.org/officeDocument/2006/relationships/hyperlink" Target="https://hal.science/search/index/?q=*&amp;authFullName_s=Sarah Dermech" TargetMode="External"/><Relationship Id="rId266" Type="http://schemas.openxmlformats.org/officeDocument/2006/relationships/hyperlink" Target="https://hal.science/hal-05542743v1" TargetMode="External"/><Relationship Id="rId267" Type="http://schemas.openxmlformats.org/officeDocument/2006/relationships/hyperlink" Target="https://hal.science/hal-05055255v1" TargetMode="External"/><Relationship Id="rId268" Type="http://schemas.openxmlformats.org/officeDocument/2006/relationships/hyperlink" Target="https://hal.science/hal-05055262v1" TargetMode="External"/><Relationship Id="rId269" Type="http://schemas.openxmlformats.org/officeDocument/2006/relationships/hyperlink" Target="https://cnrs.hal.science/hal-05096512v1" TargetMode="External"/><Relationship Id="rId270" Type="http://schemas.openxmlformats.org/officeDocument/2006/relationships/hyperlink" Target="https://hal.science/search/index/?q=*&amp;authFullName_s=Luca Sitzia" TargetMode="External"/><Relationship Id="rId271" Type="http://schemas.openxmlformats.org/officeDocument/2006/relationships/hyperlink" Target="https://hal.science/hal-05055261v1" TargetMode="External"/><Relationship Id="rId272" Type="http://schemas.openxmlformats.org/officeDocument/2006/relationships/hyperlink" Target="https://hal.science/hal-05055269v1" TargetMode="External"/><Relationship Id="rId273" Type="http://schemas.openxmlformats.org/officeDocument/2006/relationships/hyperlink" Target="https://hal.science/search/index/?q=*&amp;authFullName_s=Anita W Lau-Bignon" TargetMode="External"/><Relationship Id="rId274" Type="http://schemas.openxmlformats.org/officeDocument/2006/relationships/hyperlink" Target="https://hal.science/hal-05055251v1" TargetMode="External"/><Relationship Id="rId275" Type="http://schemas.openxmlformats.org/officeDocument/2006/relationships/hyperlink" Target="https://hal.science/hal-05055263v1" TargetMode="External"/><Relationship Id="rId276" Type="http://schemas.openxmlformats.org/officeDocument/2006/relationships/hyperlink" Target="https://hal.science/hal-05542776v1" TargetMode="External"/><Relationship Id="rId277" Type="http://schemas.openxmlformats.org/officeDocument/2006/relationships/hyperlink" Target="https://hal.science/search/index/?q=*&amp;authFullName_s=Cynthia Domenech-Jaulneau" TargetMode="External"/><Relationship Id="rId278" Type="http://schemas.openxmlformats.org/officeDocument/2006/relationships/hyperlink" Target="https://hal.science/search/index/?q=*&amp;authFullName_s=Edouard Jacquot" TargetMode="External"/><Relationship Id="rId279" Type="http://schemas.openxmlformats.org/officeDocument/2006/relationships/hyperlink" Target="https://hal.science/hal-05542859v1" TargetMode="External"/><Relationship Id="rId280" Type="http://schemas.openxmlformats.org/officeDocument/2006/relationships/hyperlink" Target="https://hal.science/hal-05055257v1" TargetMode="External"/><Relationship Id="rId281" Type="http://schemas.openxmlformats.org/officeDocument/2006/relationships/hyperlink" Target="https://hal.science/hal-04863447v1" TargetMode="External"/><Relationship Id="rId282" Type="http://schemas.openxmlformats.org/officeDocument/2006/relationships/hyperlink" Target="https://hal.science/hal-05542844v1" TargetMode="External"/><Relationship Id="rId283" Type="http://schemas.openxmlformats.org/officeDocument/2006/relationships/hyperlink" Target="https://hal.science/hal-04332016v1" TargetMode="External"/><Relationship Id="rId284" Type="http://schemas.openxmlformats.org/officeDocument/2006/relationships/hyperlink" Target="https://hal.science/hal-04857772v1" TargetMode="External"/><Relationship Id="rId285" Type="http://schemas.openxmlformats.org/officeDocument/2006/relationships/hyperlink" Target="https://hal.science/hal-05542802v1" TargetMode="External"/><Relationship Id="rId286" Type="http://schemas.openxmlformats.org/officeDocument/2006/relationships/hyperlink" Target="https://hal.science/hal-04857785v1" TargetMode="External"/><Relationship Id="rId287" Type="http://schemas.openxmlformats.org/officeDocument/2006/relationships/hyperlink" Target="https://hal.science/hal-04312881v1" TargetMode="External"/><Relationship Id="rId288" Type="http://schemas.openxmlformats.org/officeDocument/2006/relationships/hyperlink" Target="https://hal.science/hal-04312871v1" TargetMode="External"/><Relationship Id="rId289" Type="http://schemas.openxmlformats.org/officeDocument/2006/relationships/hyperlink" Target="https://hal.science/hal-04343538v1" TargetMode="External"/><Relationship Id="rId290" Type="http://schemas.openxmlformats.org/officeDocument/2006/relationships/hyperlink" Target="https://hal.science/hal-04327943v1" TargetMode="External"/><Relationship Id="rId291" Type="http://schemas.openxmlformats.org/officeDocument/2006/relationships/hyperlink" Target="https://hal.science/search/index/?q=*&amp;authFullName_s=Vincent Marcon" TargetMode="External"/><Relationship Id="rId292" Type="http://schemas.openxmlformats.org/officeDocument/2006/relationships/hyperlink" Target="https://hal.science/search/index/?q=*&amp;authFullName_s=Xavier Muth" TargetMode="External"/><Relationship Id="rId293" Type="http://schemas.openxmlformats.org/officeDocument/2006/relationships/hyperlink" Target="https://hal.science/hal-04313414v1" TargetMode="External"/><Relationship Id="rId294" Type="http://schemas.openxmlformats.org/officeDocument/2006/relationships/hyperlink" Target="https://hal.science/hal-04312873v1" TargetMode="External"/><Relationship Id="rId295" Type="http://schemas.openxmlformats.org/officeDocument/2006/relationships/hyperlink" Target="https://hal.science/hal-04310311v1" TargetMode="External"/><Relationship Id="rId296" Type="http://schemas.openxmlformats.org/officeDocument/2006/relationships/hyperlink" Target="https://hal.science/hal-04310346v1" TargetMode="External"/><Relationship Id="rId297" Type="http://schemas.openxmlformats.org/officeDocument/2006/relationships/hyperlink" Target="https://hal.science/hal-04312890v1" TargetMode="External"/><Relationship Id="rId298" Type="http://schemas.openxmlformats.org/officeDocument/2006/relationships/hyperlink" Target="https://hal.science/hal-04314736v1" TargetMode="External"/><Relationship Id="rId299" Type="http://schemas.openxmlformats.org/officeDocument/2006/relationships/hyperlink" Target="https://hal.science/hal-04343542v1" TargetMode="External"/><Relationship Id="rId300" Type="http://schemas.openxmlformats.org/officeDocument/2006/relationships/hyperlink" Target="https://hal.science/hal-04380939v1" TargetMode="External"/><Relationship Id="rId301" Type="http://schemas.openxmlformats.org/officeDocument/2006/relationships/hyperlink" Target="https://hal.science/search/index/?q=*&amp;authFullName_s=Marylise Onfray" TargetMode="External"/><Relationship Id="rId302" Type="http://schemas.openxmlformats.org/officeDocument/2006/relationships/hyperlink" Target="https://hal.science/search/index/?q=*&amp;authFullName_s=Pierre Allard" TargetMode="External"/><Relationship Id="rId303" Type="http://schemas.openxmlformats.org/officeDocument/2006/relationships/hyperlink" Target="https://hal.science/search/index/?q=*&amp;authFullName_s=Lionel Barriquand" TargetMode="External"/><Relationship Id="rId304" Type="http://schemas.openxmlformats.org/officeDocument/2006/relationships/hyperlink" Target="https://hal.science/hal-04312892v1" TargetMode="External"/><Relationship Id="rId305" Type="http://schemas.openxmlformats.org/officeDocument/2006/relationships/hyperlink" Target="https://hal.science/hal-04312884v1" TargetMode="External"/><Relationship Id="rId306" Type="http://schemas.openxmlformats.org/officeDocument/2006/relationships/hyperlink" Target="https://hal.science/hal-04312894v1" TargetMode="External"/><Relationship Id="rId307" Type="http://schemas.openxmlformats.org/officeDocument/2006/relationships/hyperlink" Target="https://hal.science/hal-04312886v1" TargetMode="External"/><Relationship Id="rId308" Type="http://schemas.openxmlformats.org/officeDocument/2006/relationships/hyperlink" Target="https://hal.science/hal-04314502v1" TargetMode="External"/><Relationship Id="rId309" Type="http://schemas.openxmlformats.org/officeDocument/2006/relationships/hyperlink" Target="https://hal.science/hal-04314398v1" TargetMode="External"/><Relationship Id="rId310" Type="http://schemas.openxmlformats.org/officeDocument/2006/relationships/hyperlink" Target="https://hal.science/hal-04310302v1" TargetMode="External"/><Relationship Id="rId311" Type="http://schemas.openxmlformats.org/officeDocument/2006/relationships/hyperlink" Target="https://hal.science/hal-04310379v1" TargetMode="External"/><Relationship Id="rId312" Type="http://schemas.openxmlformats.org/officeDocument/2006/relationships/hyperlink" Target="https://hal.science/hal-04310401v1" TargetMode="External"/><Relationship Id="rId313" Type="http://schemas.openxmlformats.org/officeDocument/2006/relationships/hyperlink" Target="https://hal.science/hal-04312882v1" TargetMode="External"/><Relationship Id="rId314" Type="http://schemas.openxmlformats.org/officeDocument/2006/relationships/hyperlink" Target="https://hal.science/hal-04312878v1" TargetMode="External"/><Relationship Id="rId315" Type="http://schemas.openxmlformats.org/officeDocument/2006/relationships/hyperlink" Target="https://hal.science/hal-04314791v1" TargetMode="External"/><Relationship Id="rId316" Type="http://schemas.openxmlformats.org/officeDocument/2006/relationships/hyperlink" Target="https://hal.science/hal-04312896v1" TargetMode="External"/><Relationship Id="rId317" Type="http://schemas.openxmlformats.org/officeDocument/2006/relationships/hyperlink" Target="https://hal.science/hal-04310442v1" TargetMode="External"/><Relationship Id="rId318" Type="http://schemas.openxmlformats.org/officeDocument/2006/relationships/hyperlink" Target="https://hal.science/hal-04314391v1" TargetMode="External"/><Relationship Id="rId319" Type="http://schemas.openxmlformats.org/officeDocument/2006/relationships/hyperlink" Target="https://hal.science/hal-04313757v1" TargetMode="External"/><Relationship Id="rId320" Type="http://schemas.openxmlformats.org/officeDocument/2006/relationships/hyperlink" Target="https://hal.science/hal-04312851v1" TargetMode="External"/><Relationship Id="rId321" Type="http://schemas.openxmlformats.org/officeDocument/2006/relationships/hyperlink" Target="https://hal.science/hal-04312866v1" TargetMode="External"/><Relationship Id="rId322" Type="http://schemas.openxmlformats.org/officeDocument/2006/relationships/hyperlink" Target="https://hal.science/hal-04312863v1" TargetMode="External"/><Relationship Id="rId323" Type="http://schemas.openxmlformats.org/officeDocument/2006/relationships/hyperlink" Target="https://hal.science/hal-04312868v1" TargetMode="External"/><Relationship Id="rId324" Type="http://schemas.openxmlformats.org/officeDocument/2006/relationships/hyperlink" Target="https://hal.science/hal-04313710v1" TargetMode="External"/><Relationship Id="rId325" Type="http://schemas.openxmlformats.org/officeDocument/2006/relationships/hyperlink" Target="https://hal.science/hal-04314439v1" TargetMode="External"/><Relationship Id="rId326" Type="http://schemas.openxmlformats.org/officeDocument/2006/relationships/hyperlink" Target="https://hal.science/hal-04312854v1" TargetMode="External"/><Relationship Id="rId327" Type="http://schemas.openxmlformats.org/officeDocument/2006/relationships/hyperlink" Target="https://hal.science/hal-04312864v1" TargetMode="External"/><Relationship Id="rId328" Type="http://schemas.openxmlformats.org/officeDocument/2006/relationships/hyperlink" Target="https://hal.science/hal-04314495v1" TargetMode="External"/><Relationship Id="rId329" Type="http://schemas.openxmlformats.org/officeDocument/2006/relationships/hyperlink" Target="https://hal.science/hal-04312857v1" TargetMode="External"/><Relationship Id="rId330" Type="http://schemas.openxmlformats.org/officeDocument/2006/relationships/hyperlink" Target="https://hal.science/hal-04313410v1" TargetMode="External"/><Relationship Id="rId331" Type="http://schemas.openxmlformats.org/officeDocument/2006/relationships/hyperlink" Target="https://hal.science/hal-03904488v1" TargetMode="External"/><Relationship Id="rId332" Type="http://schemas.openxmlformats.org/officeDocument/2006/relationships/hyperlink" Target="https://hal.science/search/index/?q=*&amp;authFullName_s=C&#233;cile Ollivier" TargetMode="External"/><Relationship Id="rId333" Type="http://schemas.openxmlformats.org/officeDocument/2006/relationships/hyperlink" Target="https://hal.science/hal-03906636v1" TargetMode="External"/><Relationship Id="rId334" Type="http://schemas.openxmlformats.org/officeDocument/2006/relationships/hyperlink" Target="https://hal.science/search/index/?q=*&amp;authFullName_s=Valentin Boris" TargetMode="External"/><Relationship Id="rId335" Type="http://schemas.openxmlformats.org/officeDocument/2006/relationships/hyperlink" Target="https://hal.science/hal-04639608v1" TargetMode="External"/><Relationship Id="rId336" Type="http://schemas.openxmlformats.org/officeDocument/2006/relationships/hyperlink" Target="https://hal.science/search/index/?q=*&amp;authFullName_s=Micheline Draye" TargetMode="External"/><Relationship Id="rId337" Type="http://schemas.openxmlformats.org/officeDocument/2006/relationships/hyperlink" Target="https://hal.science/hal-04312859v1" TargetMode="External"/><Relationship Id="rId338" Type="http://schemas.openxmlformats.org/officeDocument/2006/relationships/hyperlink" Target="https://hal.science/hal-04312816v1" TargetMode="External"/><Relationship Id="rId339" Type="http://schemas.openxmlformats.org/officeDocument/2006/relationships/hyperlink" Target="https://hal.science/hal-04312814v1" TargetMode="External"/><Relationship Id="rId340" Type="http://schemas.openxmlformats.org/officeDocument/2006/relationships/hyperlink" Target="https://hal.science/search/index/?q=*&amp;authFullName_s=Charles St&#233;panoff" TargetMode="External"/><Relationship Id="rId341" Type="http://schemas.openxmlformats.org/officeDocument/2006/relationships/hyperlink" Target="https://hal.science/search/index/?q=*&amp;authFullName_s=Fr&#233;d&#233;rique Valentin" TargetMode="External"/><Relationship Id="rId342" Type="http://schemas.openxmlformats.org/officeDocument/2006/relationships/hyperlink" Target="https://hal.science/hal-04313705v1" TargetMode="External"/><Relationship Id="rId343" Type="http://schemas.openxmlformats.org/officeDocument/2006/relationships/hyperlink" Target="https://hal.science/hal-04312807v1" TargetMode="External"/><Relationship Id="rId344" Type="http://schemas.openxmlformats.org/officeDocument/2006/relationships/hyperlink" Target="https://hal.science/hal-03214008v1" TargetMode="External"/><Relationship Id="rId345" Type="http://schemas.openxmlformats.org/officeDocument/2006/relationships/hyperlink" Target="https://hal.science/search/index/?q=*&amp;authFullName_s=Paule Coudret" TargetMode="External"/><Relationship Id="rId346" Type="http://schemas.openxmlformats.org/officeDocument/2006/relationships/hyperlink" Target="https://hal.science/hal-04327916v1" TargetMode="External"/><Relationship Id="rId347" Type="http://schemas.openxmlformats.org/officeDocument/2006/relationships/hyperlink" Target="https://hal.science/hal-04312802v1" TargetMode="External"/><Relationship Id="rId348" Type="http://schemas.openxmlformats.org/officeDocument/2006/relationships/hyperlink" Target="https://hal.science/hal-05368704v1" TargetMode="External"/><Relationship Id="rId349" Type="http://schemas.openxmlformats.org/officeDocument/2006/relationships/hyperlink" Target="https://hal.science/search/index/?q=*&amp;authFullName_s=Mathieu Luret" TargetMode="External"/><Relationship Id="rId350" Type="http://schemas.openxmlformats.org/officeDocument/2006/relationships/hyperlink" Target="https://hal.science/hal-04313404v1" TargetMode="External"/><Relationship Id="rId351" Type="http://schemas.openxmlformats.org/officeDocument/2006/relationships/hyperlink" Target="https://hal.science/hal-04314383v1" TargetMode="External"/><Relationship Id="rId352" Type="http://schemas.openxmlformats.org/officeDocument/2006/relationships/hyperlink" Target="https://hal.science/hal-04314485v1" TargetMode="External"/><Relationship Id="rId353" Type="http://schemas.openxmlformats.org/officeDocument/2006/relationships/hyperlink" Target="https://hal.science/hal-04312828v1" TargetMode="External"/><Relationship Id="rId354" Type="http://schemas.openxmlformats.org/officeDocument/2006/relationships/hyperlink" Target="https://hal.science/hal-04313751v1" TargetMode="External"/><Relationship Id="rId355" Type="http://schemas.openxmlformats.org/officeDocument/2006/relationships/hyperlink" Target="https://hal.science/hal-04314743v1" TargetMode="External"/><Relationship Id="rId356" Type="http://schemas.openxmlformats.org/officeDocument/2006/relationships/hyperlink" Target="https://hal.science/hal-04312772v1" TargetMode="External"/><Relationship Id="rId357" Type="http://schemas.openxmlformats.org/officeDocument/2006/relationships/hyperlink" Target="https://hal.science/hal-04312820v1" TargetMode="External"/><Relationship Id="rId358" Type="http://schemas.openxmlformats.org/officeDocument/2006/relationships/hyperlink" Target="https://hal.science/hal-04312779v1" TargetMode="External"/><Relationship Id="rId359" Type="http://schemas.openxmlformats.org/officeDocument/2006/relationships/hyperlink" Target="https://hal.science/hal-04312769v1" TargetMode="External"/><Relationship Id="rId360" Type="http://schemas.openxmlformats.org/officeDocument/2006/relationships/hyperlink" Target="https://hal.science/hal-04313700v1" TargetMode="External"/><Relationship Id="rId361" Type="http://schemas.openxmlformats.org/officeDocument/2006/relationships/hyperlink" Target="https://hal.science/hal-04312730v1" TargetMode="External"/><Relationship Id="rId362" Type="http://schemas.openxmlformats.org/officeDocument/2006/relationships/hyperlink" Target="https://hal.science/hal-04312753v1" TargetMode="External"/><Relationship Id="rId363" Type="http://schemas.openxmlformats.org/officeDocument/2006/relationships/hyperlink" Target="https://hal.science/hal-02913844v1" TargetMode="External"/><Relationship Id="rId364" Type="http://schemas.openxmlformats.org/officeDocument/2006/relationships/hyperlink" Target="https://hal.science/hal-04314367v1" TargetMode="External"/><Relationship Id="rId365" Type="http://schemas.openxmlformats.org/officeDocument/2006/relationships/hyperlink" Target="https://hal.science/hal-04313395v1" TargetMode="External"/><Relationship Id="rId366" Type="http://schemas.openxmlformats.org/officeDocument/2006/relationships/hyperlink" Target="https://hal.science/search/index/?q=*&amp;authFullName_s=Marielle Boucharat" TargetMode="External"/><Relationship Id="rId367" Type="http://schemas.openxmlformats.org/officeDocument/2006/relationships/hyperlink" Target="https://hal.science/search/index/?q=*&amp;authFullName_s=Christine Riquier-Bouclet" TargetMode="External"/><Relationship Id="rId368" Type="http://schemas.openxmlformats.org/officeDocument/2006/relationships/hyperlink" Target="https://hal.science/hal-04313745v1" TargetMode="External"/><Relationship Id="rId369" Type="http://schemas.openxmlformats.org/officeDocument/2006/relationships/hyperlink" Target="https://hal.science/hal-04314470v1" TargetMode="External"/><Relationship Id="rId370" Type="http://schemas.openxmlformats.org/officeDocument/2006/relationships/hyperlink" Target="https://hal.science/hal-04312738v1" TargetMode="External"/><Relationship Id="rId371" Type="http://schemas.openxmlformats.org/officeDocument/2006/relationships/hyperlink" Target="https://hal.science/hal-02896315v1" TargetMode="External"/><Relationship Id="rId372" Type="http://schemas.openxmlformats.org/officeDocument/2006/relationships/hyperlink" Target="https://hal.science/hal-04312744v1" TargetMode="External"/><Relationship Id="rId373" Type="http://schemas.openxmlformats.org/officeDocument/2006/relationships/hyperlink" Target="https://hal.science/hal-04312759v1" TargetMode="External"/><Relationship Id="rId374" Type="http://schemas.openxmlformats.org/officeDocument/2006/relationships/hyperlink" Target="https://shs.hal.science/halshs-03914798v1" TargetMode="External"/><Relationship Id="rId375" Type="http://schemas.openxmlformats.org/officeDocument/2006/relationships/hyperlink" Target="https://hal.science/hal-04309923v1" TargetMode="External"/><Relationship Id="rId376" Type="http://schemas.openxmlformats.org/officeDocument/2006/relationships/hyperlink" Target="https://shs.hal.science/halshs-03038650v1" TargetMode="External"/><Relationship Id="rId377" Type="http://schemas.openxmlformats.org/officeDocument/2006/relationships/hyperlink" Target="https://hal.science/search/index/?q=*&amp;authFullName_s=V&#233;ronique Laroulandie" TargetMode="External"/><Relationship Id="rId378" Type="http://schemas.openxmlformats.org/officeDocument/2006/relationships/hyperlink" Target="https://hal.science/search/index/?q=*&amp;authFullName_s=A. Royer" TargetMode="External"/><Relationship Id="rId379" Type="http://schemas.openxmlformats.org/officeDocument/2006/relationships/hyperlink" Target="https://hal.science/search/index/?q=*&amp;authFullName_s=L. Arbez" TargetMode="External"/><Relationship Id="rId380" Type="http://schemas.openxmlformats.org/officeDocument/2006/relationships/hyperlink" Target="https://shs.hal.science/halshs-03038737v1" TargetMode="External"/><Relationship Id="rId381" Type="http://schemas.openxmlformats.org/officeDocument/2006/relationships/hyperlink" Target="https://hal.science/search/index/?q=*&amp;authFullName_s=Bertrand Ligouis" TargetMode="External"/><Relationship Id="rId382" Type="http://schemas.openxmlformats.org/officeDocument/2006/relationships/hyperlink" Target="https://hal.science/hal-04312714v1" TargetMode="External"/><Relationship Id="rId383" Type="http://schemas.openxmlformats.org/officeDocument/2006/relationships/hyperlink" Target="https://hal.science/hal-04312682v1" TargetMode="External"/><Relationship Id="rId384" Type="http://schemas.openxmlformats.org/officeDocument/2006/relationships/hyperlink" Target="https://hal.science/hal-02913831v1" TargetMode="External"/><Relationship Id="rId385" Type="http://schemas.openxmlformats.org/officeDocument/2006/relationships/hyperlink" Target="https://shs.hal.science/halshs-03033876v1" TargetMode="External"/><Relationship Id="rId386" Type="http://schemas.openxmlformats.org/officeDocument/2006/relationships/hyperlink" Target="https://hal.science/search/index/?q=*&amp;authFullName_s=Cedric Beauval" TargetMode="External"/><Relationship Id="rId387" Type="http://schemas.openxmlformats.org/officeDocument/2006/relationships/hyperlink" Target="https://hal.science/search/index/?q=*&amp;authFullName_s=Louis Arbez" TargetMode="External"/><Relationship Id="rId388" Type="http://schemas.openxmlformats.org/officeDocument/2006/relationships/hyperlink" Target="https://shs.hal.science/halshs-03038595v1" TargetMode="External"/><Relationship Id="rId389" Type="http://schemas.openxmlformats.org/officeDocument/2006/relationships/hyperlink" Target="https://shs.hal.science/halshs-03038700v1" TargetMode="External"/><Relationship Id="rId390" Type="http://schemas.openxmlformats.org/officeDocument/2006/relationships/hyperlink" Target="https://hal.science/hal-04313735v1" TargetMode="External"/><Relationship Id="rId391" Type="http://schemas.openxmlformats.org/officeDocument/2006/relationships/hyperlink" Target="https://hal.science/hal-04312720v1" TargetMode="External"/><Relationship Id="rId392" Type="http://schemas.openxmlformats.org/officeDocument/2006/relationships/hyperlink" Target="https://shs.hal.science/halshs-03038572v1" TargetMode="External"/><Relationship Id="rId393" Type="http://schemas.openxmlformats.org/officeDocument/2006/relationships/hyperlink" Target="https://hal.science/hal-04314351v1" TargetMode="External"/><Relationship Id="rId394" Type="http://schemas.openxmlformats.org/officeDocument/2006/relationships/hyperlink" Target="https://shs.hal.science/halshs-03038714v1" TargetMode="External"/><Relationship Id="rId395" Type="http://schemas.openxmlformats.org/officeDocument/2006/relationships/hyperlink" Target="https://hal.science/search/index/?q=*&amp;authFullName_s=Bertrand G&#233;nault" TargetMode="External"/><Relationship Id="rId396" Type="http://schemas.openxmlformats.org/officeDocument/2006/relationships/hyperlink" Target="https://hal.science/hal-04312726v1" TargetMode="External"/><Relationship Id="rId397" Type="http://schemas.openxmlformats.org/officeDocument/2006/relationships/hyperlink" Target="https://shs.hal.science/halshs-03038744v1" TargetMode="External"/><Relationship Id="rId398" Type="http://schemas.openxmlformats.org/officeDocument/2006/relationships/hyperlink" Target="https://shs.hal.science/halshs-03038347v1" TargetMode="External"/><Relationship Id="rId399" Type="http://schemas.openxmlformats.org/officeDocument/2006/relationships/hyperlink" Target="https://shs.hal.science/halshs-03038708v1" TargetMode="External"/><Relationship Id="rId400" Type="http://schemas.openxmlformats.org/officeDocument/2006/relationships/hyperlink" Target="https://hal.science/hal-04313388v1" TargetMode="External"/><Relationship Id="rId401" Type="http://schemas.openxmlformats.org/officeDocument/2006/relationships/hyperlink" Target="https://shs.hal.science/halshs-03038476v1" TargetMode="External"/><Relationship Id="rId402" Type="http://schemas.openxmlformats.org/officeDocument/2006/relationships/hyperlink" Target="https://hal.science/hal-04314463v1" TargetMode="External"/><Relationship Id="rId403" Type="http://schemas.openxmlformats.org/officeDocument/2006/relationships/hyperlink" Target="https://hal.science/hal-04312695v1" TargetMode="External"/><Relationship Id="rId404" Type="http://schemas.openxmlformats.org/officeDocument/2006/relationships/hyperlink" Target="https://hal.science/hal-04312706v1" TargetMode="External"/><Relationship Id="rId405" Type="http://schemas.openxmlformats.org/officeDocument/2006/relationships/hyperlink" Target="https://hal.science/hal-04312665v1" TargetMode="External"/><Relationship Id="rId406" Type="http://schemas.openxmlformats.org/officeDocument/2006/relationships/hyperlink" Target="https://hal.science/hal-04312620v1" TargetMode="External"/><Relationship Id="rId407" Type="http://schemas.openxmlformats.org/officeDocument/2006/relationships/hyperlink" Target="https://shs.hal.science/halshs-03033890v1" TargetMode="External"/><Relationship Id="rId408" Type="http://schemas.openxmlformats.org/officeDocument/2006/relationships/hyperlink" Target="https://hal.science/hal-04313723v1" TargetMode="External"/><Relationship Id="rId409" Type="http://schemas.openxmlformats.org/officeDocument/2006/relationships/hyperlink" Target="https://hal.science/hal-04312589v1" TargetMode="External"/><Relationship Id="rId410" Type="http://schemas.openxmlformats.org/officeDocument/2006/relationships/hyperlink" Target="https://hal.science/hal-04312559v1" TargetMode="External"/><Relationship Id="rId411" Type="http://schemas.openxmlformats.org/officeDocument/2006/relationships/hyperlink" Target="https://hal.science/hal-04312675v1" TargetMode="External"/><Relationship Id="rId412" Type="http://schemas.openxmlformats.org/officeDocument/2006/relationships/hyperlink" Target="https://hal.science/hal-04312640v1" TargetMode="External"/><Relationship Id="rId413" Type="http://schemas.openxmlformats.org/officeDocument/2006/relationships/hyperlink" Target="https://hal.science/hal-04313384v1" TargetMode="External"/><Relationship Id="rId414" Type="http://schemas.openxmlformats.org/officeDocument/2006/relationships/hyperlink" Target="https://hal.science/hal-04314449v1" TargetMode="External"/><Relationship Id="rId415" Type="http://schemas.openxmlformats.org/officeDocument/2006/relationships/hyperlink" Target="https://shs.hal.science/halshs-03038340v1" TargetMode="External"/><Relationship Id="rId416" Type="http://schemas.openxmlformats.org/officeDocument/2006/relationships/hyperlink" Target="https://shs.hal.science/halshs-03038679v1" TargetMode="External"/><Relationship Id="rId417" Type="http://schemas.openxmlformats.org/officeDocument/2006/relationships/hyperlink" Target="https://hal.science/hal-02913879v1" TargetMode="External"/><Relationship Id="rId418" Type="http://schemas.openxmlformats.org/officeDocument/2006/relationships/hyperlink" Target="https://hal.science/hal-04314426v1" TargetMode="External"/><Relationship Id="rId419" Type="http://schemas.openxmlformats.org/officeDocument/2006/relationships/hyperlink" Target="https://shs.hal.science/halshs-03038472v1" TargetMode="External"/><Relationship Id="rId420" Type="http://schemas.openxmlformats.org/officeDocument/2006/relationships/hyperlink" Target="https://shs.hal.science/halshs-03038460v1" TargetMode="External"/><Relationship Id="rId421" Type="http://schemas.openxmlformats.org/officeDocument/2006/relationships/hyperlink" Target="https://shs.hal.science/halshs-03038631v1" TargetMode="External"/><Relationship Id="rId422" Type="http://schemas.openxmlformats.org/officeDocument/2006/relationships/hyperlink" Target="https://hal.science/hal-04327887v1" TargetMode="External"/><Relationship Id="rId423" Type="http://schemas.openxmlformats.org/officeDocument/2006/relationships/hyperlink" Target="https://hal.science/hal-04312603v1" TargetMode="External"/><Relationship Id="rId424" Type="http://schemas.openxmlformats.org/officeDocument/2006/relationships/hyperlink" Target="https://hal.science/hal-04312651v1" TargetMode="External"/><Relationship Id="rId425" Type="http://schemas.openxmlformats.org/officeDocument/2006/relationships/hyperlink" Target="https://shs.hal.science/halshs-03038674v1" TargetMode="External"/><Relationship Id="rId426" Type="http://schemas.openxmlformats.org/officeDocument/2006/relationships/hyperlink" Target="https://hal.univ-lorraine.fr/hal-03020307v1" TargetMode="External"/><Relationship Id="rId427" Type="http://schemas.openxmlformats.org/officeDocument/2006/relationships/hyperlink" Target="https://hal.science/search/index/?q=*&amp;authFullName_s=C&#233;lia Beaudouin" TargetMode="External"/><Relationship Id="rId428" Type="http://schemas.openxmlformats.org/officeDocument/2006/relationships/hyperlink" Target="https://hal.science/search/index/?q=*&amp;authFullName_s=Nina Henry" TargetMode="External"/><Relationship Id="rId429" Type="http://schemas.openxmlformats.org/officeDocument/2006/relationships/hyperlink" Target="https://shs.hal.science/halshs-03038529v1" TargetMode="External"/><Relationship Id="rId430" Type="http://schemas.openxmlformats.org/officeDocument/2006/relationships/hyperlink" Target="https://shs.hal.science/halshs-03038619v1" TargetMode="External"/><Relationship Id="rId431" Type="http://schemas.openxmlformats.org/officeDocument/2006/relationships/hyperlink" Target="https://shs.hal.science/halshs-03038336v1" TargetMode="External"/><Relationship Id="rId432" Type="http://schemas.openxmlformats.org/officeDocument/2006/relationships/hyperlink" Target="https://shs.hal.science/halshs-03038692v1" TargetMode="External"/><Relationship Id="rId433" Type="http://schemas.openxmlformats.org/officeDocument/2006/relationships/hyperlink" Target="https://hal.science/search/index/?q=*&amp;authFullName_s=Michel Orliac" TargetMode="External"/><Relationship Id="rId434" Type="http://schemas.openxmlformats.org/officeDocument/2006/relationships/hyperlink" Target="https://shs.hal.science/halshs-03038643v1" TargetMode="External"/><Relationship Id="rId435" Type="http://schemas.openxmlformats.org/officeDocument/2006/relationships/hyperlink" Target="https://shs.hal.science/halshs-03038591v1" TargetMode="External"/><Relationship Id="rId436" Type="http://schemas.openxmlformats.org/officeDocument/2006/relationships/hyperlink" Target="https://hal.science/search/index/?q=*&amp;authFullName_s=Maurice Hardy" TargetMode="External"/><Relationship Id="rId437" Type="http://schemas.openxmlformats.org/officeDocument/2006/relationships/hyperlink" Target="https://shs.hal.science/halshs-03038601v1" TargetMode="External"/><Relationship Id="rId438" Type="http://schemas.openxmlformats.org/officeDocument/2006/relationships/hyperlink" Target="https://shs.hal.science/halshs-03033799v1" TargetMode="External"/><Relationship Id="rId439" Type="http://schemas.openxmlformats.org/officeDocument/2006/relationships/hyperlink" Target="https://hal.science/search/index/?q=*&amp;authFullName_s=Nina Henri" TargetMode="External"/><Relationship Id="rId440" Type="http://schemas.openxmlformats.org/officeDocument/2006/relationships/hyperlink" Target="https://shs.hal.science/halshs-03038537v1" TargetMode="External"/><Relationship Id="rId441" Type="http://schemas.openxmlformats.org/officeDocument/2006/relationships/hyperlink" Target="https://shs.hal.science/halshs-03038658v1" TargetMode="External"/><Relationship Id="rId442" Type="http://schemas.openxmlformats.org/officeDocument/2006/relationships/hyperlink" Target="https://shs.hal.science/halshs-03034080v1" TargetMode="External"/><Relationship Id="rId443" Type="http://schemas.openxmlformats.org/officeDocument/2006/relationships/hyperlink" Target="https://hal.science/search/index/?q=*&amp;authFullName_s=V.R. Rinterknecht" TargetMode="External"/><Relationship Id="rId444" Type="http://schemas.openxmlformats.org/officeDocument/2006/relationships/hyperlink" Target="https://shs.hal.science/halshs-03038354v1" TargetMode="External"/><Relationship Id="rId445" Type="http://schemas.openxmlformats.org/officeDocument/2006/relationships/hyperlink" Target="https://shs.hal.science/halshs-03038524v1" TargetMode="External"/><Relationship Id="rId446" Type="http://schemas.openxmlformats.org/officeDocument/2006/relationships/hyperlink" Target="https://shs.hal.science/halshs-03038506v1" TargetMode="External"/><Relationship Id="rId447" Type="http://schemas.openxmlformats.org/officeDocument/2006/relationships/hyperlink" Target="https://shs.hal.science/halshs-03038611v1" TargetMode="External"/><Relationship Id="rId448" Type="http://schemas.openxmlformats.org/officeDocument/2006/relationships/hyperlink" Target="https://hal.science/search/index/?q=*&amp;authFullName_s=D. Cochard" TargetMode="External"/><Relationship Id="rId449" Type="http://schemas.openxmlformats.org/officeDocument/2006/relationships/hyperlink" Target="https://shs.hal.science/halshs-03038518v1" TargetMode="External"/><Relationship Id="rId450" Type="http://schemas.openxmlformats.org/officeDocument/2006/relationships/hyperlink" Target="https://shs.hal.science/halshs-03038465v1" TargetMode="External"/><Relationship Id="rId451" Type="http://schemas.openxmlformats.org/officeDocument/2006/relationships/hyperlink" Target="https://shs.hal.science/halshs-03038543v1" TargetMode="External"/><Relationship Id="rId452" Type="http://schemas.openxmlformats.org/officeDocument/2006/relationships/hyperlink" Target="https://shs.hal.science/halshs-00834361v1" TargetMode="External"/><Relationship Id="rId453" Type="http://schemas.openxmlformats.org/officeDocument/2006/relationships/hyperlink" Target="https://hal.science/search/index/?q=*&amp;authFullName_s=Sylvain Rassat" TargetMode="External"/><Relationship Id="rId4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BIGNON-LAU</dc:title>
  <dc:description>CV</dc:description>
  <dc:subject/>
  <cp:keywords/>
  <cp:category/>
  <cp:lastModifiedBy/>
  <dcterms:created xsi:type="dcterms:W3CDTF">2026-04-11T06:42:24+02:00</dcterms:created>
  <dcterms:modified xsi:type="dcterms:W3CDTF">2026-04-11T06:42:24+02:00</dcterms:modified>
</cp:coreProperties>
</file>

<file path=docProps/custom.xml><?xml version="1.0" encoding="utf-8"?>
<Properties xmlns="http://schemas.openxmlformats.org/officeDocument/2006/custom-properties" xmlns:vt="http://schemas.openxmlformats.org/officeDocument/2006/docPropsVTypes"/>
</file>