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Guéant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olivier-gueant</w:t>
        </w:r>
      </w:hyperlink>
    </w:p>
    <w:p>
      <w:pPr>
        <w:numPr>
          <w:ilvl w:val="0"/>
          <w:numId w:val="1"/>
        </w:numPr>
      </w:pPr>
      <w:r>
        <w:rPr/>
        <w:t xml:space="preserve"> ORCID : </w:t>
      </w:r>
      <w:hyperlink r:id="rId9" w:history="1">
        <w:r>
          <w:rPr>
            <w:color w:val="#410a8c"/>
            <w:u w:val="single"/>
          </w:rPr>
          <w:t xml:space="preserve">0000-0002-5880-9529</w:t>
        </w:r>
      </w:hyperlink>
    </w:p>
    <w:p>
      <w:pPr>
        <w:numPr>
          <w:ilvl w:val="0"/>
          <w:numId w:val="1"/>
        </w:numPr>
      </w:pPr>
      <w:r>
        <w:rPr/>
        <w:t xml:space="preserve"> IdRef : </w:t>
      </w:r>
      <w:hyperlink r:id="rId10" w:history="1">
        <w:r>
          <w:rPr>
            <w:color w:val="#410a8c"/>
            <w:u w:val="single"/>
          </w:rPr>
          <w:t xml:space="preserve">124524109</w:t>
        </w:r>
      </w:hyperlink>
    </w:p>
    <w:p>
      <w:pPr>
        <w:numPr>
          <w:ilvl w:val="0"/>
          <w:numId w:val="1"/>
        </w:numPr>
      </w:pPr>
      <w:r>
        <w:rPr/>
        <w:t xml:space="preserve"> VIAF : </w:t>
      </w:r>
      <w:hyperlink r:id="rId11" w:history="1">
        <w:r>
          <w:rPr>
            <w:color w:val="#410a8c"/>
            <w:u w:val="single"/>
          </w:rPr>
          <w:t xml:space="preserve">24937050</w:t>
        </w:r>
      </w:hyperlink>
    </w:p>
    <w:p>
      <w:pPr>
        <w:numPr>
          <w:ilvl w:val="0"/>
          <w:numId w:val="1"/>
        </w:numPr>
      </w:pPr>
      <w:r>
        <w:rPr/>
        <w:t xml:space="preserve"> ISNI : </w:t>
      </w:r>
      <w:hyperlink r:id="rId12" w:history="1">
        <w:r>
          <w:rPr>
            <w:color w:val="#410a8c"/>
            <w:u w:val="single"/>
          </w:rPr>
          <w:t xml:space="preserve">0000000123200775</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mathématiques appliquées ayant une double formation en mathématiques et en économie, je travaille principalement sur des problèmes mathématiques et des problèmes de modélisation ayant des applications très concrètes aux marchés financiers au sens large. Mes outils de prédilection sont ceux du contrôle optimal stochastique, des statistiques et du machine learning.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Agents' Behavior and Interest Rate Model Optimization in DeFi Lending</w:t>
              </w:r>
            </w:hyperlink>
          </w:p>
          <w:p>
            <w:pPr/>
            <w:hyperlink r:id="rId14" w:history="1">
              <w:r>
                <w:rPr>
                  <w:color w:val="#410a8c"/>
                  <w:u w:val="single"/>
                </w:rPr>
                <w:t xml:space="preserve">Charles Bertucci</w:t>
              </w:r>
            </w:hyperlink>
            <w:r>
              <w:rPr/>
              <w:t xml:space="preserve">,</w:t>
            </w:r>
            <w:hyperlink r:id="rId15" w:history="1">
              <w:r>
                <w:rPr>
                  <w:color w:val="#410a8c"/>
                  <w:u w:val="single"/>
                </w:rPr>
                <w:t xml:space="preserve">Louis Bertucci</w:t>
              </w:r>
            </w:hyperlink>
            <w:r>
              <w:rPr/>
              <w:t xml:space="preserve">,</w:t>
            </w:r>
            <w:hyperlink r:id="rId16" w:history="1">
              <w:r>
                <w:rPr>
                  <w:color w:val="#410a8c"/>
                  <w:u w:val="single"/>
                </w:rPr>
                <w:t xml:space="preserve">Mathis Gontier Delaunay</w:t>
              </w:r>
            </w:hyperlink>
            <w:r>
              <w:rPr/>
              <w:t xml:space="preserve">,</w:t>
            </w:r>
            <w:hyperlink r:id="rId17" w:history="1">
              <w:r>
                <w:rPr>
                  <w:color w:val="#410a8c"/>
                  <w:u w:val="single"/>
                </w:rPr>
                <w:t xml:space="preserve">Olivier Guéant</w:t>
              </w:r>
            </w:hyperlink>
            <w:r>
              <w:rPr/>
              <w:t xml:space="preserve">,</w:t>
            </w:r>
            <w:hyperlink r:id="rId18" w:history="1">
              <w:r>
                <w:rPr>
                  <w:color w:val="#410a8c"/>
                  <w:u w:val="single"/>
                </w:rPr>
                <w:t xml:space="preserve">Matthieu Lesbre</w:t>
              </w:r>
            </w:hyperlink>
          </w:p>
          <w:p>
            <w:pPr/>
            <w:r>
              <w:rPr>
                <w:i w:val="1"/>
                <w:iCs w:val="1"/>
              </w:rPr>
              <w:t xml:space="preserve">Mathematical Finance</w:t>
            </w:r>
            <w:r>
              <w:rPr/>
              <w:t xml:space="preserve">, 2025, </w:t>
            </w:r>
            <w:hyperlink r:id="rId19" w:history="1">
              <w:r>
                <w:rPr>
                  <w:color w:val="#410a8c"/>
                  <w:u w:val="single"/>
                </w:rPr>
                <w:t xml:space="preserve">⟨10.1111/mafi.70002⟩</w:t>
              </w:r>
            </w:hyperlink>
          </w:p>
          <w:p>
            <w:pPr/>
            <w:r>
              <w:rPr/>
              <w:t xml:space="preserve">Article dans une revue</w:t>
            </w:r>
          </w:p>
          <w:p>
            <w:pPr/>
            <w:hyperlink r:id="rId13" w:history="1">
              <w:r>
                <w:rPr>
                  <w:color w:val="#410a8c"/>
                  <w:u w:val="single"/>
                </w:rPr>
                <w:t xml:space="preserve">hal-05420749v1</w:t>
              </w:r>
            </w:hyperlink>
          </w:p>
        </w:tc>
      </w:tr>
      <w:tr>
        <w:trPr/>
        <w:tc>
          <w:tcPr>
            <w:noWrap/>
          </w:tcPr>
          <w:p>
            <w:pPr>
              <w:spacing w:after="200"/>
            </w:pPr>
            <w:hyperlink r:id="rId20" w:history="1">
              <w:r>
                <w:rPr>
                  <w:color w:val="1e198e"/>
                  <w:b w:val="1"/>
                  <w:bCs w:val="1"/>
                  <w:u w:val="single"/>
                </w:rPr>
                <w:t xml:space="preserve">Asset and Factor Risk Budgeting: a balanced approach</w:t>
              </w:r>
            </w:hyperlink>
          </w:p>
          <w:p>
            <w:pPr/>
            <w:hyperlink r:id="rId21" w:history="1">
              <w:r>
                <w:rPr>
                  <w:color w:val="#410a8c"/>
                  <w:u w:val="single"/>
                </w:rPr>
                <w:t xml:space="preserve">Adil Rengim Cetingoz</w:t>
              </w:r>
            </w:hyperlink>
            <w:r>
              <w:rPr/>
              <w:t xml:space="preserve">,</w:t>
            </w:r>
            <w:hyperlink r:id="rId17" w:history="1">
              <w:r>
                <w:rPr>
                  <w:color w:val="#410a8c"/>
                  <w:u w:val="single"/>
                </w:rPr>
                <w:t xml:space="preserve">Olivier Guéant</w:t>
              </w:r>
            </w:hyperlink>
          </w:p>
          <w:p>
            <w:pPr/>
            <w:r>
              <w:rPr>
                <w:i w:val="1"/>
                <w:iCs w:val="1"/>
              </w:rPr>
              <w:t xml:space="preserve">Quantitative Finance</w:t>
            </w:r>
            <w:r>
              <w:rPr/>
              <w:t xml:space="preserve">, 2024, 25 (2), pp.181-195. </w:t>
            </w:r>
            <w:hyperlink r:id="rId22" w:history="1">
              <w:r>
                <w:rPr>
                  <w:color w:val="#410a8c"/>
                  <w:u w:val="single"/>
                </w:rPr>
                <w:t xml:space="preserve">⟨10.1080/14697688.2024.2435627⟩</w:t>
              </w:r>
            </w:hyperlink>
          </w:p>
          <w:p>
            <w:pPr/>
            <w:r>
              <w:rPr/>
              <w:t xml:space="preserve">Article dans une revue</w:t>
            </w:r>
          </w:p>
          <w:p>
            <w:pPr/>
            <w:hyperlink r:id="rId20" w:history="1">
              <w:r>
                <w:rPr>
                  <w:color w:val="#410a8c"/>
                  <w:u w:val="single"/>
                </w:rPr>
                <w:t xml:space="preserve">hal-05108054v1</w:t>
              </w:r>
            </w:hyperlink>
          </w:p>
        </w:tc>
      </w:tr>
      <w:tr>
        <w:trPr/>
        <w:tc>
          <w:tcPr>
            <w:noWrap/>
          </w:tcPr>
          <w:p>
            <w:pPr>
              <w:spacing w:after="200"/>
            </w:pPr>
            <w:hyperlink r:id="rId23" w:history="1">
              <w:r>
                <w:rPr>
                  <w:color w:val="1e198e"/>
                  <w:b w:val="1"/>
                  <w:bCs w:val="1"/>
                  <w:u w:val="single"/>
                </w:rPr>
                <w:t xml:space="preserve">Risk Budgeting portfolios: Existence and computation</w:t>
              </w:r>
            </w:hyperlink>
          </w:p>
          <w:p>
            <w:pPr/>
            <w:hyperlink r:id="rId21" w:history="1">
              <w:r>
                <w:rPr>
                  <w:color w:val="#410a8c"/>
                  <w:u w:val="single"/>
                </w:rPr>
                <w:t xml:space="preserve">Adil Rengim Cetingoz</w:t>
              </w:r>
            </w:hyperlink>
            <w:r>
              <w:rPr/>
              <w:t xml:space="preserve">,</w:t>
            </w:r>
            <w:hyperlink r:id="rId24" w:history="1">
              <w:r>
                <w:rPr>
                  <w:color w:val="#410a8c"/>
                  <w:u w:val="single"/>
                </w:rPr>
                <w:t xml:space="preserve">Jean‐david Fermanian</w:t>
              </w:r>
            </w:hyperlink>
            <w:r>
              <w:rPr/>
              <w:t xml:space="preserve">,</w:t>
            </w:r>
            <w:hyperlink r:id="rId17" w:history="1">
              <w:r>
                <w:rPr>
                  <w:color w:val="#410a8c"/>
                  <w:u w:val="single"/>
                </w:rPr>
                <w:t xml:space="preserve">Olivier Guéant</w:t>
              </w:r>
            </w:hyperlink>
          </w:p>
          <w:p>
            <w:pPr/>
            <w:r>
              <w:rPr>
                <w:i w:val="1"/>
                <w:iCs w:val="1"/>
              </w:rPr>
              <w:t xml:space="preserve">Mathematical Finance</w:t>
            </w:r>
            <w:r>
              <w:rPr/>
              <w:t xml:space="preserve">, 2023, 33 (1), pp.41-79. </w:t>
            </w:r>
            <w:hyperlink r:id="rId25" w:history="1">
              <w:r>
                <w:rPr>
                  <w:color w:val="#410a8c"/>
                  <w:u w:val="single"/>
                </w:rPr>
                <w:t xml:space="preserve">⟨10.1111/mafi.12419⟩</w:t>
              </w:r>
            </w:hyperlink>
          </w:p>
          <w:p>
            <w:pPr/>
            <w:r>
              <w:rPr/>
              <w:t xml:space="preserve">Article dans une revue</w:t>
            </w:r>
          </w:p>
          <w:p>
            <w:pPr/>
            <w:hyperlink r:id="rId23" w:history="1">
              <w:r>
                <w:rPr>
                  <w:color w:val="#410a8c"/>
                  <w:u w:val="single"/>
                </w:rPr>
                <w:t xml:space="preserve">hal-04590268v1</w:t>
              </w:r>
            </w:hyperlink>
          </w:p>
        </w:tc>
      </w:tr>
      <w:tr>
        <w:trPr/>
        <w:tc>
          <w:tcPr>
            <w:noWrap/>
          </w:tcPr>
          <w:p>
            <w:pPr>
              <w:spacing w:after="200"/>
            </w:pPr>
            <w:hyperlink r:id="rId26" w:history="1">
              <w:r>
                <w:rPr>
                  <w:color w:val="1e198e"/>
                  <w:b w:val="1"/>
                  <w:bCs w:val="1"/>
                  <w:u w:val="single"/>
                </w:rPr>
                <w:t xml:space="preserve">Automated market makers: mean-variance analysis of LPs payoffs and design of pricing functions</w:t>
              </w:r>
            </w:hyperlink>
          </w:p>
          <w:p>
            <w:pPr/>
            <w:hyperlink r:id="rId27" w:history="1">
              <w:r>
                <w:rPr>
                  <w:color w:val="#410a8c"/>
                  <w:u w:val="single"/>
                </w:rPr>
                <w:t xml:space="preserve">Philippe Bergault</w:t>
              </w:r>
            </w:hyperlink>
            <w:r>
              <w:rPr/>
              <w:t xml:space="preserve">,</w:t>
            </w:r>
            <w:hyperlink r:id="rId15" w:history="1">
              <w:r>
                <w:rPr>
                  <w:color w:val="#410a8c"/>
                  <w:u w:val="single"/>
                </w:rPr>
                <w:t xml:space="preserve">Louis Bertucci</w:t>
              </w:r>
            </w:hyperlink>
            <w:r>
              <w:rPr/>
              <w:t xml:space="preserve">,</w:t>
            </w:r>
            <w:hyperlink r:id="rId28" w:history="1">
              <w:r>
                <w:rPr>
                  <w:color w:val="#410a8c"/>
                  <w:u w:val="single"/>
                </w:rPr>
                <w:t xml:space="preserve">David Bouba</w:t>
              </w:r>
            </w:hyperlink>
            <w:r>
              <w:rPr/>
              <w:t xml:space="preserve">,</w:t>
            </w:r>
            <w:hyperlink r:id="rId17" w:history="1">
              <w:r>
                <w:rPr>
                  <w:color w:val="#410a8c"/>
                  <w:u w:val="single"/>
                </w:rPr>
                <w:t xml:space="preserve">Olivier Guéant</w:t>
              </w:r>
            </w:hyperlink>
          </w:p>
          <w:p>
            <w:pPr/>
            <w:r>
              <w:rPr>
                <w:i w:val="1"/>
                <w:iCs w:val="1"/>
              </w:rPr>
              <w:t xml:space="preserve">Digital Finance</w:t>
            </w:r>
            <w:r>
              <w:rPr/>
              <w:t xml:space="preserve">, 2023, </w:t>
            </w:r>
            <w:hyperlink r:id="rId29" w:history="1">
              <w:r>
                <w:rPr>
                  <w:color w:val="#410a8c"/>
                  <w:u w:val="single"/>
                </w:rPr>
                <w:t xml:space="preserve">⟨10.1007/s42521-023-00101-0⟩</w:t>
              </w:r>
            </w:hyperlink>
          </w:p>
          <w:p>
            <w:pPr/>
            <w:r>
              <w:rPr/>
              <w:t xml:space="preserve">Article dans une revue</w:t>
            </w:r>
          </w:p>
          <w:p>
            <w:pPr/>
            <w:hyperlink r:id="rId26" w:history="1">
              <w:r>
                <w:rPr>
                  <w:color w:val="#410a8c"/>
                  <w:u w:val="single"/>
                </w:rPr>
                <w:t xml:space="preserve">hal-04590275v1</w:t>
              </w:r>
            </w:hyperlink>
          </w:p>
        </w:tc>
      </w:tr>
      <w:tr>
        <w:trPr/>
        <w:tc>
          <w:tcPr>
            <w:noWrap/>
          </w:tcPr>
          <w:p>
            <w:pPr>
              <w:spacing w:after="200"/>
            </w:pPr>
            <w:hyperlink r:id="rId30" w:history="1">
              <w:r>
                <w:rPr>
                  <w:color w:val="1e198e"/>
                  <w:b w:val="1"/>
                  <w:bCs w:val="1"/>
                  <w:u w:val="single"/>
                </w:rPr>
                <w:t xml:space="preserve">Multi-asset Optimal Execution and Statistical Arbitrage Strategies under Ornstein--Uhlenbeck Dynamics</w:t>
              </w:r>
            </w:hyperlink>
          </w:p>
          <w:p>
            <w:pPr/>
            <w:hyperlink r:id="rId27" w:history="1">
              <w:r>
                <w:rPr>
                  <w:color w:val="#410a8c"/>
                  <w:u w:val="single"/>
                </w:rPr>
                <w:t xml:space="preserve">Philippe Bergault</w:t>
              </w:r>
            </w:hyperlink>
            <w:r>
              <w:rPr/>
              <w:t xml:space="preserve">,</w:t>
            </w:r>
            <w:hyperlink r:id="rId31" w:history="1">
              <w:r>
                <w:rPr>
                  <w:color w:val="#410a8c"/>
                  <w:u w:val="single"/>
                </w:rPr>
                <w:t xml:space="preserve">Fayçal Drissi</w:t>
              </w:r>
            </w:hyperlink>
            <w:r>
              <w:rPr/>
              <w:t xml:space="preserve">,</w:t>
            </w:r>
            <w:hyperlink r:id="rId17" w:history="1">
              <w:r>
                <w:rPr>
                  <w:color w:val="#410a8c"/>
                  <w:u w:val="single"/>
                </w:rPr>
                <w:t xml:space="preserve">Olivier Guéant</w:t>
              </w:r>
            </w:hyperlink>
          </w:p>
          <w:p>
            <w:pPr/>
            <w:r>
              <w:rPr>
                <w:i w:val="1"/>
                <w:iCs w:val="1"/>
              </w:rPr>
              <w:t xml:space="preserve">SIAM Journal on Financial Mathematics</w:t>
            </w:r>
            <w:r>
              <w:rPr/>
              <w:t xml:space="preserve">, 2022, 13 (1), pp.353-390. </w:t>
            </w:r>
            <w:hyperlink r:id="rId32" w:history="1">
              <w:r>
                <w:rPr>
                  <w:color w:val="#410a8c"/>
                  <w:u w:val="single"/>
                </w:rPr>
                <w:t xml:space="preserve">⟨10.1137/21M1407756⟩</w:t>
              </w:r>
            </w:hyperlink>
          </w:p>
          <w:p>
            <w:pPr/>
            <w:r>
              <w:rPr/>
              <w:t xml:space="preserve">Article dans une revue</w:t>
            </w:r>
          </w:p>
          <w:p>
            <w:pPr/>
            <w:hyperlink r:id="rId30" w:history="1">
              <w:r>
                <w:rPr>
                  <w:color w:val="#410a8c"/>
                  <w:u w:val="single"/>
                </w:rPr>
                <w:t xml:space="preserve">hal-03680071v1</w:t>
              </w:r>
            </w:hyperlink>
          </w:p>
        </w:tc>
      </w:tr>
      <w:tr>
        <w:trPr/>
        <w:tc>
          <w:tcPr>
            <w:noWrap/>
          </w:tcPr>
          <w:p>
            <w:pPr>
              <w:spacing w:after="200"/>
            </w:pPr>
            <w:hyperlink r:id="rId33" w:history="1">
              <w:r>
                <w:rPr>
                  <w:color w:val="1e198e"/>
                  <w:b w:val="1"/>
                  <w:bCs w:val="1"/>
                  <w:u w:val="single"/>
                </w:rPr>
                <w:t xml:space="preserve">Closed-form Approximations in Multi-asset Market Making</w:t>
              </w:r>
            </w:hyperlink>
          </w:p>
          <w:p>
            <w:pP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r>
              <w:rPr/>
              <w:t xml:space="preserve">,</w:t>
            </w:r>
            <w:hyperlink r:id="rId34" w:history="1">
              <w:r>
                <w:rPr>
                  <w:color w:val="#410a8c"/>
                  <w:u w:val="single"/>
                </w:rPr>
                <w:t xml:space="preserve">David Evangelista</w:t>
              </w:r>
            </w:hyperlink>
            <w:r>
              <w:rPr/>
              <w:t xml:space="preserve">,</w:t>
            </w:r>
            <w:hyperlink r:id="rId35" w:history="1">
              <w:r>
                <w:rPr>
                  <w:color w:val="#410a8c"/>
                  <w:u w:val="single"/>
                </w:rPr>
                <w:t xml:space="preserve">Douglas Vieira</w:t>
              </w:r>
            </w:hyperlink>
          </w:p>
          <w:p>
            <w:pPr/>
            <w:r>
              <w:rPr>
                <w:i w:val="1"/>
                <w:iCs w:val="1"/>
              </w:rPr>
              <w:t xml:space="preserve">Applied Mathematical Finance</w:t>
            </w:r>
            <w:r>
              <w:rPr/>
              <w:t xml:space="preserve">, 2021, 28 (2), pp.101-142. </w:t>
            </w:r>
            <w:hyperlink r:id="rId36" w:history="1">
              <w:r>
                <w:rPr>
                  <w:color w:val="#410a8c"/>
                  <w:u w:val="single"/>
                </w:rPr>
                <w:t xml:space="preserve">⟨10.1080/1350486X.2021.1949359⟩</w:t>
              </w:r>
            </w:hyperlink>
          </w:p>
          <w:p>
            <w:pPr/>
            <w:r>
              <w:rPr/>
              <w:t xml:space="preserve">Article dans une revue</w:t>
            </w:r>
          </w:p>
          <w:p>
            <w:pPr/>
            <w:hyperlink r:id="rId33" w:history="1">
              <w:r>
                <w:rPr>
                  <w:color w:val="#410a8c"/>
                  <w:u w:val="single"/>
                </w:rPr>
                <w:t xml:space="preserve">hal-03680074v1</w:t>
              </w:r>
            </w:hyperlink>
          </w:p>
        </w:tc>
      </w:tr>
      <w:tr>
        <w:trPr/>
        <w:tc>
          <w:tcPr>
            <w:noWrap/>
          </w:tcPr>
          <w:p>
            <w:pPr>
              <w:spacing w:after="200"/>
            </w:pPr>
            <w:hyperlink r:id="rId37" w:history="1">
              <w:r>
                <w:rPr>
                  <w:color w:val="1e198e"/>
                  <w:b w:val="1"/>
                  <w:bCs w:val="1"/>
                  <w:u w:val="single"/>
                </w:rPr>
                <w:t xml:space="preserve">Size matters for OTC market makers: General results and dimensionality reduction techniques</w:t>
              </w:r>
            </w:hyperlink>
          </w:p>
          <w:p>
            <w:pP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p>
          <w:p>
            <w:pPr/>
            <w:r>
              <w:rPr>
                <w:i w:val="1"/>
                <w:iCs w:val="1"/>
              </w:rPr>
              <w:t xml:space="preserve">Mathematical Finance</w:t>
            </w:r>
            <w:r>
              <w:rPr/>
              <w:t xml:space="preserve">, 2021, 31 (1), pp.279-322. </w:t>
            </w:r>
            <w:hyperlink r:id="rId38" w:history="1">
              <w:r>
                <w:rPr>
                  <w:color w:val="#410a8c"/>
                  <w:u w:val="single"/>
                </w:rPr>
                <w:t xml:space="preserve">⟨10.1111/mafi.12286⟩</w:t>
              </w:r>
            </w:hyperlink>
          </w:p>
          <w:p>
            <w:pPr/>
            <w:r>
              <w:rPr/>
              <w:t xml:space="preserve">Article dans une revue</w:t>
            </w:r>
          </w:p>
          <w:p>
            <w:pPr/>
            <w:hyperlink r:id="rId37" w:history="1">
              <w:r>
                <w:rPr>
                  <w:color w:val="#410a8c"/>
                  <w:u w:val="single"/>
                </w:rPr>
                <w:t xml:space="preserve">hal-03885108v1</w:t>
              </w:r>
            </w:hyperlink>
          </w:p>
        </w:tc>
      </w:tr>
      <w:tr>
        <w:trPr/>
        <w:tc>
          <w:tcPr>
            <w:noWrap/>
          </w:tcPr>
          <w:p>
            <w:pPr>
              <w:spacing w:after="200"/>
            </w:pPr>
            <w:hyperlink r:id="rId39" w:history="1">
              <w:r>
                <w:rPr>
                  <w:color w:val="1e198e"/>
                  <w:b w:val="1"/>
                  <w:bCs w:val="1"/>
                  <w:u w:val="single"/>
                </w:rPr>
                <w:t xml:space="preserve">Algorithmic market making for options</w:t>
              </w:r>
            </w:hyperlink>
          </w:p>
          <w:p>
            <w:pPr/>
            <w:hyperlink r:id="rId40" w:history="1">
              <w:r>
                <w:rPr>
                  <w:color w:val="#410a8c"/>
                  <w:u w:val="single"/>
                </w:rPr>
                <w:t xml:space="preserve">Bastien Baldacci</w:t>
              </w:r>
            </w:hyperlink>
            <w:r>
              <w:rPr/>
              <w:t xml:space="preserve">,</w:t>
            </w: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p>
          <w:p>
            <w:pPr/>
            <w:r>
              <w:rPr>
                <w:i w:val="1"/>
                <w:iCs w:val="1"/>
              </w:rPr>
              <w:t xml:space="preserve">Quantitative Finance</w:t>
            </w:r>
            <w:r>
              <w:rPr/>
              <w:t xml:space="preserve">, 2021, 21 (1), pp.85-97. </w:t>
            </w:r>
            <w:hyperlink r:id="rId41" w:history="1">
              <w:r>
                <w:rPr>
                  <w:color w:val="#410a8c"/>
                  <w:u w:val="single"/>
                </w:rPr>
                <w:t xml:space="preserve">⟨10.1080/14697688.2020.1766099⟩</w:t>
              </w:r>
            </w:hyperlink>
          </w:p>
          <w:p>
            <w:pPr/>
            <w:r>
              <w:rPr/>
              <w:t xml:space="preserve">Article dans une revue</w:t>
            </w:r>
          </w:p>
          <w:p>
            <w:pPr/>
            <w:hyperlink r:id="rId39" w:history="1">
              <w:r>
                <w:rPr>
                  <w:color w:val="#410a8c"/>
                  <w:u w:val="single"/>
                </w:rPr>
                <w:t xml:space="preserve">hal-03252585v1</w:t>
              </w:r>
            </w:hyperlink>
          </w:p>
        </w:tc>
      </w:tr>
      <w:tr>
        <w:trPr/>
        <w:tc>
          <w:tcPr>
            <w:noWrap/>
          </w:tcPr>
          <w:p>
            <w:pPr>
              <w:spacing w:after="200"/>
            </w:pPr>
            <w:hyperlink r:id="rId42" w:history="1">
              <w:r>
                <w:rPr>
                  <w:color w:val="1e198e"/>
                  <w:b w:val="1"/>
                  <w:bCs w:val="1"/>
                  <w:u w:val="single"/>
                </w:rPr>
                <w:t xml:space="preserve">Size matters for OTC market makers: General results and dimensionality reduction techniques</w:t>
              </w:r>
            </w:hyperlink>
          </w:p>
          <w:p>
            <w:pPr/>
            <w:hyperlink r:id="rId27" w:history="1">
              <w:r>
                <w:rPr>
                  <w:color w:val="#410a8c"/>
                  <w:u w:val="single"/>
                </w:rPr>
                <w:t xml:space="preserve">Philippe Bergault</w:t>
              </w:r>
            </w:hyperlink>
            <w:r>
              <w:rPr/>
              <w:t xml:space="preserve">,</w:t>
            </w:r>
            <w:hyperlink r:id="rId17" w:history="1">
              <w:r>
                <w:rPr>
                  <w:color w:val="#410a8c"/>
                  <w:u w:val="single"/>
                </w:rPr>
                <w:t xml:space="preserve">Olivier Guéant</w:t>
              </w:r>
            </w:hyperlink>
          </w:p>
          <w:p>
            <w:pPr/>
            <w:r>
              <w:rPr>
                <w:i w:val="1"/>
                <w:iCs w:val="1"/>
              </w:rPr>
              <w:t xml:space="preserve">Mathematical Finance</w:t>
            </w:r>
            <w:r>
              <w:rPr/>
              <w:t xml:space="preserve">, 2021, 31 (1), pp.279-322. </w:t>
            </w:r>
            <w:hyperlink r:id="rId38" w:history="1">
              <w:r>
                <w:rPr>
                  <w:color w:val="#410a8c"/>
                  <w:u w:val="single"/>
                </w:rPr>
                <w:t xml:space="preserve">⟨10.1111/mafi.12286⟩</w:t>
              </w:r>
            </w:hyperlink>
          </w:p>
          <w:p>
            <w:pPr/>
            <w:r>
              <w:rPr/>
              <w:t xml:space="preserve">Article dans une revue</w:t>
            </w:r>
          </w:p>
          <w:p>
            <w:pPr/>
            <w:hyperlink r:id="rId42" w:history="1">
              <w:r>
                <w:rPr>
                  <w:color w:val="#410a8c"/>
                  <w:u w:val="single"/>
                </w:rPr>
                <w:t xml:space="preserve">hal-03252557v1</w:t>
              </w:r>
            </w:hyperlink>
          </w:p>
        </w:tc>
      </w:tr>
      <w:tr>
        <w:trPr/>
        <w:tc>
          <w:tcPr>
            <w:noWrap/>
          </w:tcPr>
          <w:p>
            <w:pPr>
              <w:spacing w:after="200"/>
            </w:pPr>
            <w:hyperlink r:id="rId43" w:history="1">
              <w:r>
                <w:rPr>
                  <w:color w:val="1e198e"/>
                  <w:b w:val="1"/>
                  <w:bCs w:val="1"/>
                  <w:u w:val="single"/>
                </w:rPr>
                <w:t xml:space="preserve">Optimal control on graphs: existence, uniqueness, and long-term behavior</w:t>
              </w:r>
            </w:hyperlink>
          </w:p>
          <w:p>
            <w:pPr/>
            <w:hyperlink r:id="rId17" w:history="1">
              <w:r>
                <w:rPr>
                  <w:color w:val="#410a8c"/>
                  <w:u w:val="single"/>
                </w:rPr>
                <w:t xml:space="preserve">Olivier Guéant</w:t>
              </w:r>
            </w:hyperlink>
            <w:r>
              <w:rPr/>
              <w:t xml:space="preserve">,</w:t>
            </w:r>
            <w:hyperlink r:id="rId44" w:history="1">
              <w:r>
                <w:rPr>
                  <w:color w:val="#410a8c"/>
                  <w:u w:val="single"/>
                </w:rPr>
                <w:t xml:space="preserve">Iuliia Manziuk</w:t>
              </w:r>
            </w:hyperlink>
          </w:p>
          <w:p>
            <w:pPr/>
            <w:r>
              <w:rPr>
                <w:i w:val="1"/>
                <w:iCs w:val="1"/>
              </w:rPr>
              <w:t xml:space="preserve">ESAIM: Control, Optimisation and Calculus of Variations</w:t>
            </w:r>
            <w:r>
              <w:rPr/>
              <w:t xml:space="preserve">, 2020, 26, pp.a22. </w:t>
            </w:r>
            <w:hyperlink r:id="rId45" w:history="1">
              <w:r>
                <w:rPr>
                  <w:color w:val="#410a8c"/>
                  <w:u w:val="single"/>
                </w:rPr>
                <w:t xml:space="preserve">⟨10.1051/cocv/2019071⟩</w:t>
              </w:r>
            </w:hyperlink>
          </w:p>
          <w:p>
            <w:pPr/>
            <w:r>
              <w:rPr/>
              <w:t xml:space="preserve">Article dans une revue</w:t>
            </w:r>
          </w:p>
          <w:p>
            <w:pPr/>
            <w:hyperlink r:id="rId43" w:history="1">
              <w:r>
                <w:rPr>
                  <w:color w:val="#410a8c"/>
                  <w:u w:val="single"/>
                </w:rPr>
                <w:t xml:space="preserve">hal-03252606v1</w:t>
              </w:r>
            </w:hyperlink>
          </w:p>
        </w:tc>
      </w:tr>
      <w:tr>
        <w:trPr/>
        <w:tc>
          <w:tcPr>
            <w:noWrap/>
          </w:tcPr>
          <w:p>
            <w:pPr>
              <w:spacing w:after="200"/>
            </w:pPr>
            <w:hyperlink r:id="rId46" w:history="1">
              <w:r>
                <w:rPr>
                  <w:color w:val="1e198e"/>
                  <w:b w:val="1"/>
                  <w:bCs w:val="1"/>
                  <w:u w:val="single"/>
                </w:rPr>
                <w:t xml:space="preserve">Accelerated share repurchase and other buyback programs: what neural networks can bring</w:t>
              </w:r>
            </w:hyperlink>
          </w:p>
          <w:p>
            <w:pPr/>
            <w:hyperlink r:id="rId17" w:history="1">
              <w:r>
                <w:rPr>
                  <w:color w:val="#410a8c"/>
                  <w:u w:val="single"/>
                </w:rPr>
                <w:t xml:space="preserve">Olivier Guéant</w:t>
              </w:r>
            </w:hyperlink>
            <w:r>
              <w:rPr/>
              <w:t xml:space="preserve">,</w:t>
            </w:r>
            <w:hyperlink r:id="rId44" w:history="1">
              <w:r>
                <w:rPr>
                  <w:color w:val="#410a8c"/>
                  <w:u w:val="single"/>
                </w:rPr>
                <w:t xml:space="preserve">Iuliia Manziuk</w:t>
              </w:r>
            </w:hyperlink>
            <w:r>
              <w:rPr/>
              <w:t xml:space="preserve">,</w:t>
            </w:r>
            <w:hyperlink r:id="rId47" w:history="1">
              <w:r>
                <w:rPr>
                  <w:color w:val="#410a8c"/>
                  <w:u w:val="single"/>
                </w:rPr>
                <w:t xml:space="preserve">Jiang Pu</w:t>
              </w:r>
            </w:hyperlink>
          </w:p>
          <w:p>
            <w:pPr/>
            <w:r>
              <w:rPr>
                <w:i w:val="1"/>
                <w:iCs w:val="1"/>
              </w:rPr>
              <w:t xml:space="preserve">Quantitative Finance</w:t>
            </w:r>
            <w:r>
              <w:rPr/>
              <w:t xml:space="preserve">, 2020, 20 (8), pp.1389-1404. </w:t>
            </w:r>
            <w:hyperlink r:id="rId48" w:history="1">
              <w:r>
                <w:rPr>
                  <w:color w:val="#410a8c"/>
                  <w:u w:val="single"/>
                </w:rPr>
                <w:t xml:space="preserve">⟨10.1080/14697688.2020.1729397⟩</w:t>
              </w:r>
            </w:hyperlink>
          </w:p>
          <w:p>
            <w:pPr/>
            <w:r>
              <w:rPr/>
              <w:t xml:space="preserve">Article dans une revue</w:t>
            </w:r>
          </w:p>
          <w:p>
            <w:pPr/>
            <w:hyperlink r:id="rId46" w:history="1">
              <w:r>
                <w:rPr>
                  <w:color w:val="#410a8c"/>
                  <w:u w:val="single"/>
                </w:rPr>
                <w:t xml:space="preserve">hal-03252518v1</w:t>
              </w:r>
            </w:hyperlink>
          </w:p>
        </w:tc>
      </w:tr>
      <w:tr>
        <w:trPr/>
        <w:tc>
          <w:tcPr>
            <w:noWrap/>
          </w:tcPr>
          <w:p>
            <w:pPr>
              <w:spacing w:after="200"/>
            </w:pPr>
            <w:hyperlink r:id="rId49" w:history="1">
              <w:r>
                <w:rPr>
                  <w:color w:val="1e198e"/>
                  <w:b w:val="1"/>
                  <w:bCs w:val="1"/>
                  <w:u w:val="single"/>
                </w:rPr>
                <w:t xml:space="preserve">Deep Reinforcement Learning for Market Making in Corporate Bonds: Beating the Curse of Dimensionality</w:t>
              </w:r>
            </w:hyperlink>
          </w:p>
          <w:p>
            <w:pPr/>
            <w:hyperlink r:id="rId17" w:history="1">
              <w:r>
                <w:rPr>
                  <w:color w:val="#410a8c"/>
                  <w:u w:val="single"/>
                </w:rPr>
                <w:t xml:space="preserve">Olivier Guéant</w:t>
              </w:r>
            </w:hyperlink>
            <w:r>
              <w:rPr/>
              <w:t xml:space="preserve">,</w:t>
            </w:r>
            <w:hyperlink r:id="rId44" w:history="1">
              <w:r>
                <w:rPr>
                  <w:color w:val="#410a8c"/>
                  <w:u w:val="single"/>
                </w:rPr>
                <w:t xml:space="preserve">Iuliia Manziuk</w:t>
              </w:r>
            </w:hyperlink>
          </w:p>
          <w:p>
            <w:pPr/>
            <w:r>
              <w:rPr>
                <w:i w:val="1"/>
                <w:iCs w:val="1"/>
              </w:rPr>
              <w:t xml:space="preserve">Applied Mathematical Finance</w:t>
            </w:r>
            <w:r>
              <w:rPr/>
              <w:t xml:space="preserve">, 2019, 26 (5), pp.387-452. </w:t>
            </w:r>
            <w:hyperlink r:id="rId50" w:history="1">
              <w:r>
                <w:rPr>
                  <w:color w:val="#410a8c"/>
                  <w:u w:val="single"/>
                </w:rPr>
                <w:t xml:space="preserve">⟨10.1080/1350486X.2020.1714455⟩</w:t>
              </w:r>
            </w:hyperlink>
          </w:p>
          <w:p>
            <w:pPr/>
            <w:r>
              <w:rPr/>
              <w:t xml:space="preserve">Article dans une revue</w:t>
            </w:r>
          </w:p>
          <w:p>
            <w:pPr/>
            <w:hyperlink r:id="rId49" w:history="1">
              <w:r>
                <w:rPr>
                  <w:color w:val="#410a8c"/>
                  <w:u w:val="single"/>
                </w:rPr>
                <w:t xml:space="preserve">hal-03252505v1</w:t>
              </w:r>
            </w:hyperlink>
          </w:p>
        </w:tc>
      </w:tr>
      <w:tr>
        <w:trPr/>
        <w:tc>
          <w:tcPr>
            <w:noWrap/>
          </w:tcPr>
          <w:p>
            <w:pPr>
              <w:spacing w:after="200"/>
            </w:pPr>
            <w:hyperlink r:id="rId51" w:history="1">
              <w:r>
                <w:rPr>
                  <w:color w:val="1e198e"/>
                  <w:b w:val="1"/>
                  <w:bCs w:val="1"/>
                  <w:u w:val="single"/>
                </w:rPr>
                <w:t xml:space="preserve">Portfolio choice, portfolio liquidation, and portfolio transition under drift uncertainty</w:t>
              </w:r>
            </w:hyperlink>
          </w:p>
          <w:p>
            <w:pPr/>
            <w:hyperlink r:id="rId52" w:history="1">
              <w:r>
                <w:rPr>
                  <w:color w:val="#410a8c"/>
                  <w:u w:val="single"/>
                </w:rPr>
                <w:t xml:space="preserve">Alexis Bismuth</w:t>
              </w:r>
            </w:hyperlink>
            <w:r>
              <w:rPr/>
              <w:t xml:space="preserve">,</w:t>
            </w:r>
            <w:hyperlink r:id="rId17" w:history="1">
              <w:r>
                <w:rPr>
                  <w:color w:val="#410a8c"/>
                  <w:u w:val="single"/>
                </w:rPr>
                <w:t xml:space="preserve">Olivier Guéant</w:t>
              </w:r>
            </w:hyperlink>
            <w:r>
              <w:rPr/>
              <w:t xml:space="preserve">,</w:t>
            </w:r>
            <w:hyperlink r:id="rId47" w:history="1">
              <w:r>
                <w:rPr>
                  <w:color w:val="#410a8c"/>
                  <w:u w:val="single"/>
                </w:rPr>
                <w:t xml:space="preserve">Jiang Pu</w:t>
              </w:r>
            </w:hyperlink>
          </w:p>
          <w:p>
            <w:pPr/>
            <w:r>
              <w:rPr>
                <w:i w:val="1"/>
                <w:iCs w:val="1"/>
              </w:rPr>
              <w:t xml:space="preserve">Mathematics and Financial Economics</w:t>
            </w:r>
            <w:r>
              <w:rPr/>
              <w:t xml:space="preserve">, 2019, 13 (4), pp.661-719. </w:t>
            </w:r>
            <w:hyperlink r:id="rId53" w:history="1">
              <w:r>
                <w:rPr>
                  <w:color w:val="#410a8c"/>
                  <w:u w:val="single"/>
                </w:rPr>
                <w:t xml:space="preserve">⟨10.1007/s11579-019-00241-1⟩</w:t>
              </w:r>
            </w:hyperlink>
          </w:p>
          <w:p>
            <w:pPr/>
            <w:r>
              <w:rPr/>
              <w:t xml:space="preserve">Article dans une revue</w:t>
            </w:r>
          </w:p>
          <w:p>
            <w:pPr/>
            <w:hyperlink r:id="rId51" w:history="1">
              <w:r>
                <w:rPr>
                  <w:color w:val="#410a8c"/>
                  <w:u w:val="single"/>
                </w:rPr>
                <w:t xml:space="preserve">hal-03252482v1</w:t>
              </w:r>
            </w:hyperlink>
          </w:p>
        </w:tc>
      </w:tr>
      <w:tr>
        <w:trPr/>
        <w:tc>
          <w:tcPr>
            <w:noWrap/>
          </w:tcPr>
          <w:p>
            <w:pPr>
              <w:spacing w:after="200"/>
            </w:pPr>
            <w:hyperlink r:id="rId54" w:history="1">
              <w:r>
                <w:rPr>
                  <w:color w:val="1e198e"/>
                  <w:b w:val="1"/>
                  <w:bCs w:val="1"/>
                  <w:u w:val="single"/>
                </w:rPr>
                <w:t xml:space="preserve">Expected Shortfall and optimal hedging payoff</w:t>
              </w:r>
            </w:hyperlink>
          </w:p>
          <w:p>
            <w:pPr/>
            <w:hyperlink r:id="rId17" w:history="1">
              <w:r>
                <w:rPr>
                  <w:color w:val="#410a8c"/>
                  <w:u w:val="single"/>
                </w:rPr>
                <w:t xml:space="preserve">Olivier Guéant</w:t>
              </w:r>
            </w:hyperlink>
          </w:p>
          <w:p>
            <w:pPr/>
            <w:r>
              <w:rPr>
                <w:i w:val="1"/>
                <w:iCs w:val="1"/>
              </w:rPr>
              <w:t xml:space="preserve">Comptes Rendus. Mathématique</w:t>
            </w:r>
            <w:r>
              <w:rPr/>
              <w:t xml:space="preserve">, 2018, 356 (4), pp.433-438. </w:t>
            </w:r>
            <w:hyperlink r:id="rId55" w:history="1">
              <w:r>
                <w:rPr>
                  <w:color w:val="#410a8c"/>
                  <w:u w:val="single"/>
                </w:rPr>
                <w:t xml:space="preserve">⟨10.1016/j.crma.2018.03.010⟩</w:t>
              </w:r>
            </w:hyperlink>
          </w:p>
          <w:p>
            <w:pPr/>
            <w:r>
              <w:rPr/>
              <w:t xml:space="preserve">Article dans une revue</w:t>
            </w:r>
          </w:p>
          <w:p>
            <w:pPr/>
            <w:hyperlink r:id="rId54" w:history="1">
              <w:r>
                <w:rPr>
                  <w:color w:val="#410a8c"/>
                  <w:u w:val="single"/>
                </w:rPr>
                <w:t xml:space="preserve">hal-02862839v1</w:t>
              </w:r>
            </w:hyperlink>
          </w:p>
        </w:tc>
      </w:tr>
      <w:tr>
        <w:trPr/>
        <w:tc>
          <w:tcPr>
            <w:noWrap/>
          </w:tcPr>
          <w:p>
            <w:pPr>
              <w:spacing w:after="200"/>
            </w:pPr>
            <w:hyperlink r:id="rId56" w:history="1">
              <w:r>
                <w:rPr>
                  <w:color w:val="1e198e"/>
                  <w:b w:val="1"/>
                  <w:bCs w:val="1"/>
                  <w:u w:val="single"/>
                </w:rPr>
                <w:t xml:space="preserve">Mid-Price Estimation for European Corporate Bonds: A Particle Filtering Approach</w:t>
              </w:r>
            </w:hyperlink>
          </w:p>
          <w:p>
            <w:pPr/>
            <w:hyperlink r:id="rId17" w:history="1">
              <w:r>
                <w:rPr>
                  <w:color w:val="#410a8c"/>
                  <w:u w:val="single"/>
                </w:rPr>
                <w:t xml:space="preserve">Olivier Guéant</w:t>
              </w:r>
            </w:hyperlink>
            <w:r>
              <w:rPr/>
              <w:t xml:space="preserve">,</w:t>
            </w:r>
            <w:hyperlink r:id="rId47" w:history="1">
              <w:r>
                <w:rPr>
                  <w:color w:val="#410a8c"/>
                  <w:u w:val="single"/>
                </w:rPr>
                <w:t xml:space="preserve">Jiang Pu</w:t>
              </w:r>
            </w:hyperlink>
          </w:p>
          <w:p>
            <w:pPr/>
            <w:r>
              <w:rPr>
                <w:i w:val="1"/>
                <w:iCs w:val="1"/>
              </w:rPr>
              <w:t xml:space="preserve">Market microstructure and liquidity</w:t>
            </w:r>
            <w:r>
              <w:rPr/>
              <w:t xml:space="preserve">, 2018, 04 (01n02), pp.1950005. </w:t>
            </w:r>
            <w:hyperlink r:id="rId57" w:history="1">
              <w:r>
                <w:rPr>
                  <w:color w:val="#410a8c"/>
                  <w:u w:val="single"/>
                </w:rPr>
                <w:t xml:space="preserve">⟨10.1142/S2382626619500059⟩</w:t>
              </w:r>
            </w:hyperlink>
          </w:p>
          <w:p>
            <w:pPr/>
            <w:r>
              <w:rPr/>
              <w:t xml:space="preserve">Article dans une revue</w:t>
            </w:r>
          </w:p>
          <w:p>
            <w:pPr/>
            <w:hyperlink r:id="rId56" w:history="1">
              <w:r>
                <w:rPr>
                  <w:color w:val="#410a8c"/>
                  <w:u w:val="single"/>
                </w:rPr>
                <w:t xml:space="preserve">hal-02862823v1</w:t>
              </w:r>
            </w:hyperlink>
          </w:p>
        </w:tc>
      </w:tr>
      <w:tr>
        <w:trPr/>
        <w:tc>
          <w:tcPr>
            <w:noWrap/>
          </w:tcPr>
          <w:p>
            <w:pPr>
              <w:spacing w:after="200"/>
            </w:pPr>
            <w:hyperlink r:id="rId58" w:history="1">
              <w:r>
                <w:rPr>
                  <w:color w:val="1e198e"/>
                  <w:b w:val="1"/>
                  <w:bCs w:val="1"/>
                  <w:u w:val="single"/>
                </w:rPr>
                <w:t xml:space="preserve">Optimal Real-Time Bidding Strategies</w:t>
              </w:r>
            </w:hyperlink>
          </w:p>
          <w:p>
            <w:pPr/>
            <w:hyperlink r:id="rId59" w:history="1">
              <w:r>
                <w:rPr>
                  <w:color w:val="#410a8c"/>
                  <w:u w:val="single"/>
                </w:rPr>
                <w:t xml:space="preserve">Joaquin Fernandez Tapia</w:t>
              </w:r>
            </w:hyperlink>
            <w:r>
              <w:rPr/>
              <w:t xml:space="preserve">,</w:t>
            </w: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p>
          <w:p>
            <w:pPr/>
            <w:r>
              <w:rPr>
                <w:i w:val="1"/>
                <w:iCs w:val="1"/>
              </w:rPr>
              <w:t xml:space="preserve">Applied Mathematics Research eXpress</w:t>
            </w:r>
            <w:r>
              <w:rPr/>
              <w:t xml:space="preserve">, 2017, 1, pp.142-183. </w:t>
            </w:r>
            <w:hyperlink r:id="rId61" w:history="1">
              <w:r>
                <w:rPr>
                  <w:color w:val="#410a8c"/>
                  <w:u w:val="single"/>
                </w:rPr>
                <w:t xml:space="preserve">⟨10.1093/amrx/abw007⟩</w:t>
              </w:r>
            </w:hyperlink>
          </w:p>
          <w:p>
            <w:pPr/>
            <w:r>
              <w:rPr/>
              <w:t xml:space="preserve">Article dans une revue</w:t>
            </w:r>
          </w:p>
          <w:p>
            <w:pPr/>
            <w:hyperlink r:id="rId58" w:history="1">
              <w:r>
                <w:rPr>
                  <w:color w:val="#410a8c"/>
                  <w:u w:val="single"/>
                </w:rPr>
                <w:t xml:space="preserve">hal-01393137v1</w:t>
              </w:r>
            </w:hyperlink>
          </w:p>
        </w:tc>
      </w:tr>
      <w:tr>
        <w:trPr/>
        <w:tc>
          <w:tcPr>
            <w:noWrap/>
          </w:tcPr>
          <w:p>
            <w:pPr>
              <w:spacing w:after="200"/>
            </w:pPr>
            <w:hyperlink r:id="rId62" w:history="1">
              <w:r>
                <w:rPr>
                  <w:color w:val="1e198e"/>
                  <w:b w:val="1"/>
                  <w:bCs w:val="1"/>
                  <w:u w:val="single"/>
                </w:rPr>
                <w:t xml:space="preserve">Optimal execution of accelerated share repurchase contracts with fixed notional</w:t>
              </w:r>
            </w:hyperlink>
          </w:p>
          <w:p>
            <w:pPr/>
            <w:hyperlink r:id="rId17" w:history="1">
              <w:r>
                <w:rPr>
                  <w:color w:val="#410a8c"/>
                  <w:u w:val="single"/>
                </w:rPr>
                <w:t xml:space="preserve">Olivier Guéant</w:t>
              </w:r>
            </w:hyperlink>
          </w:p>
          <w:p>
            <w:pPr/>
            <w:r>
              <w:rPr>
                <w:i w:val="1"/>
                <w:iCs w:val="1"/>
              </w:rPr>
              <w:t xml:space="preserve">The Journal of Risk</w:t>
            </w:r>
            <w:r>
              <w:rPr/>
              <w:t xml:space="preserve">, 2017, 19 (5), pp.77-99. </w:t>
            </w:r>
            <w:hyperlink r:id="rId63" w:history="1">
              <w:r>
                <w:rPr>
                  <w:color w:val="#410a8c"/>
                  <w:u w:val="single"/>
                </w:rPr>
                <w:t xml:space="preserve">⟨10.21314/JOR.2017.361⟩</w:t>
              </w:r>
            </w:hyperlink>
          </w:p>
          <w:p>
            <w:pPr/>
            <w:r>
              <w:rPr/>
              <w:t xml:space="preserve">Article dans une revue</w:t>
            </w:r>
          </w:p>
          <w:p>
            <w:pPr/>
            <w:hyperlink r:id="rId62" w:history="1">
              <w:r>
                <w:rPr>
                  <w:color w:val="#410a8c"/>
                  <w:u w:val="single"/>
                </w:rPr>
                <w:t xml:space="preserve">hal-04590217v1</w:t>
              </w:r>
            </w:hyperlink>
          </w:p>
        </w:tc>
      </w:tr>
      <w:tr>
        <w:trPr/>
        <w:tc>
          <w:tcPr>
            <w:noWrap/>
          </w:tcPr>
          <w:p>
            <w:pPr>
              <w:spacing w:after="200"/>
            </w:pPr>
            <w:hyperlink r:id="rId64" w:history="1">
              <w:r>
                <w:rPr>
                  <w:color w:val="1e198e"/>
                  <w:b w:val="1"/>
                  <w:bCs w:val="1"/>
                  <w:u w:val="single"/>
                </w:rPr>
                <w:t xml:space="preserve">Optimal market making</w:t>
              </w:r>
            </w:hyperlink>
          </w:p>
          <w:p>
            <w:pPr/>
            <w:hyperlink r:id="rId17" w:history="1">
              <w:r>
                <w:rPr>
                  <w:color w:val="#410a8c"/>
                  <w:u w:val="single"/>
                </w:rPr>
                <w:t xml:space="preserve">Olivier Guéant</w:t>
              </w:r>
            </w:hyperlink>
          </w:p>
          <w:p>
            <w:pPr/>
            <w:r>
              <w:rPr>
                <w:i w:val="1"/>
                <w:iCs w:val="1"/>
              </w:rPr>
              <w:t xml:space="preserve">Applied Mathematical Finance</w:t>
            </w:r>
            <w:r>
              <w:rPr/>
              <w:t xml:space="preserve">, 2017, 24 (2), pp.112-154. </w:t>
            </w:r>
            <w:hyperlink r:id="rId65" w:history="1">
              <w:r>
                <w:rPr>
                  <w:color w:val="#410a8c"/>
                  <w:u w:val="single"/>
                </w:rPr>
                <w:t xml:space="preserve">⟨10.1080/1350486X.2017.1342552⟩</w:t>
              </w:r>
            </w:hyperlink>
          </w:p>
          <w:p>
            <w:pPr/>
            <w:r>
              <w:rPr/>
              <w:t xml:space="preserve">Article dans une revue</w:t>
            </w:r>
          </w:p>
          <w:p>
            <w:pPr/>
            <w:hyperlink r:id="rId64" w:history="1">
              <w:r>
                <w:rPr>
                  <w:color w:val="#410a8c"/>
                  <w:u w:val="single"/>
                </w:rPr>
                <w:t xml:space="preserve">hal-02862554v1</w:t>
              </w:r>
            </w:hyperlink>
          </w:p>
        </w:tc>
      </w:tr>
      <w:tr>
        <w:trPr/>
        <w:tc>
          <w:tcPr>
            <w:noWrap/>
          </w:tcPr>
          <w:p>
            <w:pPr>
              <w:spacing w:after="200"/>
            </w:pPr>
            <w:hyperlink r:id="rId66" w:history="1">
              <w:r>
                <w:rPr>
                  <w:color w:val="1e198e"/>
                  <w:b w:val="1"/>
                  <w:bCs w:val="1"/>
                  <w:u w:val="single"/>
                </w:rPr>
                <w:t xml:space="preserve">Optimal execution of accelerated share repurchase contracts with fixed notional</w:t>
              </w:r>
            </w:hyperlink>
          </w:p>
          <w:p>
            <w:pPr/>
            <w:hyperlink r:id="rId17" w:history="1">
              <w:r>
                <w:rPr>
                  <w:color w:val="#410a8c"/>
                  <w:u w:val="single"/>
                </w:rPr>
                <w:t xml:space="preserve">Olivier Guéant</w:t>
              </w:r>
            </w:hyperlink>
          </w:p>
          <w:p>
            <w:pPr/>
            <w:r>
              <w:rPr>
                <w:i w:val="1"/>
                <w:iCs w:val="1"/>
              </w:rPr>
              <w:t xml:space="preserve">The Journal of Risk</w:t>
            </w:r>
            <w:r>
              <w:rPr/>
              <w:t xml:space="preserve">, 2017, 19 (5), pp.77-99. </w:t>
            </w:r>
            <w:hyperlink r:id="rId63" w:history="1">
              <w:r>
                <w:rPr>
                  <w:color w:val="#410a8c"/>
                  <w:u w:val="single"/>
                </w:rPr>
                <w:t xml:space="preserve">⟨10.21314/JOR.2017.361⟩</w:t>
              </w:r>
            </w:hyperlink>
          </w:p>
          <w:p>
            <w:pPr/>
            <w:r>
              <w:rPr/>
              <w:t xml:space="preserve">Article dans une revue</w:t>
            </w:r>
          </w:p>
          <w:p>
            <w:pPr/>
            <w:hyperlink r:id="rId66" w:history="1">
              <w:r>
                <w:rPr>
                  <w:color w:val="#410a8c"/>
                  <w:u w:val="single"/>
                </w:rPr>
                <w:t xml:space="preserve">hal-02862765v1</w:t>
              </w:r>
            </w:hyperlink>
          </w:p>
        </w:tc>
      </w:tr>
      <w:tr>
        <w:trPr/>
        <w:tc>
          <w:tcPr>
            <w:noWrap/>
          </w:tcPr>
          <w:p>
            <w:pPr>
              <w:spacing w:after="200"/>
            </w:pPr>
            <w:hyperlink r:id="rId67" w:history="1">
              <w:r>
                <w:rPr>
                  <w:color w:val="1e198e"/>
                  <w:b w:val="1"/>
                  <w:bCs w:val="1"/>
                  <w:u w:val="single"/>
                </w:rPr>
                <w:t xml:space="preserve">The behavior of dealers and clients on the European corporate bond market: the case of Multi-Dealer-to-Client platforms</w:t>
              </w:r>
            </w:hyperlink>
          </w:p>
          <w:p>
            <w:pPr/>
            <w:hyperlink r:id="rId68" w:history="1">
              <w:r>
                <w:rPr>
                  <w:color w:val="#410a8c"/>
                  <w:u w:val="single"/>
                </w:rPr>
                <w:t xml:space="preserve">Jean-David Fermanian</w:t>
              </w:r>
            </w:hyperlink>
            <w:r>
              <w:rPr/>
              <w:t xml:space="preserve">,</w:t>
            </w:r>
            <w:hyperlink r:id="rId17" w:history="1">
              <w:r>
                <w:rPr>
                  <w:color w:val="#410a8c"/>
                  <w:u w:val="single"/>
                </w:rPr>
                <w:t xml:space="preserve">Olivier Guéant</w:t>
              </w:r>
            </w:hyperlink>
            <w:r>
              <w:rPr/>
              <w:t xml:space="preserve">,</w:t>
            </w:r>
            <w:hyperlink r:id="rId47" w:history="1">
              <w:r>
                <w:rPr>
                  <w:color w:val="#410a8c"/>
                  <w:u w:val="single"/>
                </w:rPr>
                <w:t xml:space="preserve">Jiang Pu</w:t>
              </w:r>
            </w:hyperlink>
          </w:p>
          <w:p>
            <w:pPr/>
            <w:r>
              <w:rPr>
                <w:i w:val="1"/>
                <w:iCs w:val="1"/>
              </w:rPr>
              <w:t xml:space="preserve">Market microstructure and liquidity</w:t>
            </w:r>
            <w:r>
              <w:rPr/>
              <w:t xml:space="preserve">, 2016, 02 (03n04), pp.1750004. </w:t>
            </w:r>
            <w:hyperlink r:id="rId69" w:history="1">
              <w:r>
                <w:rPr>
                  <w:color w:val="#410a8c"/>
                  <w:u w:val="single"/>
                </w:rPr>
                <w:t xml:space="preserve">⟨10.1142/S2382626617500046⟩</w:t>
              </w:r>
            </w:hyperlink>
          </w:p>
          <w:p>
            <w:pPr/>
            <w:r>
              <w:rPr/>
              <w:t xml:space="preserve">Article dans une revue</w:t>
            </w:r>
          </w:p>
          <w:p>
            <w:pPr/>
            <w:hyperlink r:id="rId67" w:history="1">
              <w:r>
                <w:rPr>
                  <w:color w:val="#410a8c"/>
                  <w:u w:val="single"/>
                </w:rPr>
                <w:t xml:space="preserve">hal-02862360v1</w:t>
              </w:r>
            </w:hyperlink>
          </w:p>
        </w:tc>
      </w:tr>
      <w:tr>
        <w:trPr/>
        <w:tc>
          <w:tcPr>
            <w:noWrap/>
          </w:tcPr>
          <w:p>
            <w:pPr>
              <w:spacing w:after="200"/>
            </w:pPr>
            <w:hyperlink r:id="rId70" w:history="1">
              <w:r>
                <w:rPr>
                  <w:color w:val="1e198e"/>
                  <w:b w:val="1"/>
                  <w:bCs w:val="1"/>
                  <w:u w:val="single"/>
                </w:rPr>
                <w:t xml:space="preserve">General Intensity Shapes in Optimal Liquidation</w:t>
              </w:r>
            </w:hyperlink>
          </w:p>
          <w:p>
            <w:pPr/>
            <w:hyperlink r:id="rId17" w:history="1">
              <w:r>
                <w:rPr>
                  <w:color w:val="#410a8c"/>
                  <w:u w:val="single"/>
                </w:rPr>
                <w:t xml:space="preserve">Olivier Guéant</w:t>
              </w:r>
            </w:hyperlink>
          </w:p>
          <w:p>
            <w:pPr/>
            <w:r>
              <w:rPr>
                <w:i w:val="1"/>
                <w:iCs w:val="1"/>
              </w:rPr>
              <w:t xml:space="preserve">Mathematical Finance</w:t>
            </w:r>
            <w:r>
              <w:rPr/>
              <w:t xml:space="preserve">, 2015, 25 (3), pp.457-495. </w:t>
            </w:r>
            <w:hyperlink r:id="rId71" w:history="1">
              <w:r>
                <w:rPr>
                  <w:color w:val="#410a8c"/>
                  <w:u w:val="single"/>
                </w:rPr>
                <w:t xml:space="preserve">⟨10.1111/mafi.12052⟩</w:t>
              </w:r>
            </w:hyperlink>
          </w:p>
          <w:p>
            <w:pPr/>
            <w:r>
              <w:rPr/>
              <w:t xml:space="preserve">Article dans une revue</w:t>
            </w:r>
          </w:p>
          <w:p>
            <w:pPr/>
            <w:hyperlink r:id="rId70" w:history="1">
              <w:r>
                <w:rPr>
                  <w:color w:val="#410a8c"/>
                  <w:u w:val="single"/>
                </w:rPr>
                <w:t xml:space="preserve">hal-01393116v1</w:t>
              </w:r>
            </w:hyperlink>
          </w:p>
        </w:tc>
      </w:tr>
      <w:tr>
        <w:trPr/>
        <w:tc>
          <w:tcPr>
            <w:noWrap/>
          </w:tcPr>
          <w:p>
            <w:pPr>
              <w:spacing w:after="200"/>
            </w:pPr>
            <w:hyperlink r:id="rId72" w:history="1">
              <w:r>
                <w:rPr>
                  <w:color w:val="1e198e"/>
                  <w:b w:val="1"/>
                  <w:bCs w:val="1"/>
                  <w:u w:val="single"/>
                </w:rPr>
                <w:t xml:space="preserve">A convex duality method for optimal liquidation with participation constraints</w:t>
              </w:r>
            </w:hyperlink>
          </w:p>
          <w:p>
            <w:pP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r>
              <w:rPr/>
              <w:t xml:space="preserve">,</w:t>
            </w:r>
            <w:hyperlink r:id="rId47" w:history="1">
              <w:r>
                <w:rPr>
                  <w:color w:val="#410a8c"/>
                  <w:u w:val="single"/>
                </w:rPr>
                <w:t xml:space="preserve">Jiang Pu</w:t>
              </w:r>
            </w:hyperlink>
          </w:p>
          <w:p>
            <w:pPr/>
            <w:r>
              <w:rPr>
                <w:i w:val="1"/>
                <w:iCs w:val="1"/>
              </w:rPr>
              <w:t xml:space="preserve">Market microstructure and liquidity</w:t>
            </w:r>
            <w:r>
              <w:rPr/>
              <w:t xml:space="preserve">, 2015, 1 (1), </w:t>
            </w:r>
            <w:hyperlink r:id="rId73" w:history="1">
              <w:r>
                <w:rPr>
                  <w:color w:val="#410a8c"/>
                  <w:u w:val="single"/>
                </w:rPr>
                <w:t xml:space="preserve">⟨10.1142/S2382626615500021⟩</w:t>
              </w:r>
            </w:hyperlink>
          </w:p>
          <w:p>
            <w:pPr/>
            <w:r>
              <w:rPr/>
              <w:t xml:space="preserve">Article dans une revue</w:t>
            </w:r>
          </w:p>
          <w:p>
            <w:pPr/>
            <w:hyperlink r:id="rId72" w:history="1">
              <w:r>
                <w:rPr>
                  <w:color w:val="#410a8c"/>
                  <w:u w:val="single"/>
                </w:rPr>
                <w:t xml:space="preserve">hal-01393127v1</w:t>
              </w:r>
            </w:hyperlink>
          </w:p>
        </w:tc>
      </w:tr>
      <w:tr>
        <w:trPr/>
        <w:tc>
          <w:tcPr>
            <w:noWrap/>
          </w:tcPr>
          <w:p>
            <w:pPr>
              <w:spacing w:after="200"/>
            </w:pPr>
            <w:hyperlink r:id="rId74" w:history="1">
              <w:r>
                <w:rPr>
                  <w:color w:val="1e198e"/>
                  <w:b w:val="1"/>
                  <w:bCs w:val="1"/>
                  <w:u w:val="single"/>
                </w:rPr>
                <w:t xml:space="preserve">Existence and uniqueness result for mean field games with congestion effect on graphs</w:t>
              </w:r>
            </w:hyperlink>
          </w:p>
          <w:p>
            <w:pPr/>
            <w:hyperlink r:id="rId17" w:history="1">
              <w:r>
                <w:rPr>
                  <w:color w:val="#410a8c"/>
                  <w:u w:val="single"/>
                </w:rPr>
                <w:t xml:space="preserve">Olivier Guéant</w:t>
              </w:r>
            </w:hyperlink>
          </w:p>
          <w:p>
            <w:pPr/>
            <w:r>
              <w:rPr>
                <w:i w:val="1"/>
                <w:iCs w:val="1"/>
              </w:rPr>
              <w:t xml:space="preserve">Applied Mathematics and Optimization</w:t>
            </w:r>
            <w:r>
              <w:rPr/>
              <w:t xml:space="preserve">, 2015, 72 (2), pp.291-303. </w:t>
            </w:r>
            <w:hyperlink r:id="rId75" w:history="1">
              <w:r>
                <w:rPr>
                  <w:color w:val="#410a8c"/>
                  <w:u w:val="single"/>
                </w:rPr>
                <w:t xml:space="preserve">⟨10.1007/s00245-014-9280-2⟩</w:t>
              </w:r>
            </w:hyperlink>
          </w:p>
          <w:p>
            <w:pPr/>
            <w:r>
              <w:rPr/>
              <w:t xml:space="preserve">Article dans une revue</w:t>
            </w:r>
          </w:p>
          <w:p>
            <w:pPr/>
            <w:hyperlink r:id="rId74" w:history="1">
              <w:r>
                <w:rPr>
                  <w:color w:val="#410a8c"/>
                  <w:u w:val="single"/>
                </w:rPr>
                <w:t xml:space="preserve">hal-01393109v1</w:t>
              </w:r>
            </w:hyperlink>
          </w:p>
        </w:tc>
      </w:tr>
      <w:tr>
        <w:trPr/>
        <w:tc>
          <w:tcPr>
            <w:noWrap/>
          </w:tcPr>
          <w:p>
            <w:pPr>
              <w:spacing w:after="200"/>
            </w:pPr>
            <w:hyperlink r:id="rId76" w:history="1">
              <w:r>
                <w:rPr>
                  <w:color w:val="1e198e"/>
                  <w:b w:val="1"/>
                  <w:bCs w:val="1"/>
                  <w:u w:val="single"/>
                </w:rPr>
                <w:t xml:space="preserve">Optimal execution and block trade pricing: a general framework</w:t>
              </w:r>
            </w:hyperlink>
          </w:p>
          <w:p>
            <w:pPr/>
            <w:hyperlink r:id="rId17" w:history="1">
              <w:r>
                <w:rPr>
                  <w:color w:val="#410a8c"/>
                  <w:u w:val="single"/>
                </w:rPr>
                <w:t xml:space="preserve">Olivier Guéant</w:t>
              </w:r>
            </w:hyperlink>
          </w:p>
          <w:p>
            <w:pPr/>
            <w:r>
              <w:rPr>
                <w:i w:val="1"/>
                <w:iCs w:val="1"/>
              </w:rPr>
              <w:t xml:space="preserve">Applied Mathematical Finance</w:t>
            </w:r>
            <w:r>
              <w:rPr/>
              <w:t xml:space="preserve">, 2015, 22 (4)</w:t>
            </w:r>
          </w:p>
          <w:p>
            <w:pPr/>
            <w:r>
              <w:rPr/>
              <w:t xml:space="preserve">Article dans une revue</w:t>
            </w:r>
          </w:p>
          <w:p>
            <w:pPr/>
            <w:hyperlink r:id="rId76" w:history="1">
              <w:r>
                <w:rPr>
                  <w:color w:val="#410a8c"/>
                  <w:u w:val="single"/>
                </w:rPr>
                <w:t xml:space="preserve">hal-01393118v1</w:t>
              </w:r>
            </w:hyperlink>
          </w:p>
        </w:tc>
      </w:tr>
      <w:tr>
        <w:trPr/>
        <w:tc>
          <w:tcPr>
            <w:noWrap/>
          </w:tcPr>
          <w:p>
            <w:pPr>
              <w:spacing w:after="200"/>
            </w:pPr>
            <w:hyperlink r:id="rId77" w:history="1">
              <w:r>
                <w:rPr>
                  <w:color w:val="1e198e"/>
                  <w:b w:val="1"/>
                  <w:bCs w:val="1"/>
                  <w:u w:val="single"/>
                </w:rPr>
                <w:t xml:space="preserve">Accelerated Share Repurchase: pricing and execution strategy</w:t>
              </w:r>
            </w:hyperlink>
          </w:p>
          <w:p>
            <w:pPr/>
            <w:hyperlink r:id="rId17" w:history="1">
              <w:r>
                <w:rPr>
                  <w:color w:val="#410a8c"/>
                  <w:u w:val="single"/>
                </w:rPr>
                <w:t xml:space="preserve">Olivier Guéant</w:t>
              </w:r>
            </w:hyperlink>
            <w:r>
              <w:rPr/>
              <w:t xml:space="preserve">,</w:t>
            </w:r>
            <w:hyperlink r:id="rId47" w:history="1">
              <w:r>
                <w:rPr>
                  <w:color w:val="#410a8c"/>
                  <w:u w:val="single"/>
                </w:rPr>
                <w:t xml:space="preserve">Jiang Pu</w:t>
              </w:r>
            </w:hyperlink>
            <w:r>
              <w:rPr/>
              <w:t xml:space="preserve">,</w:t>
            </w:r>
            <w:hyperlink r:id="rId78" w:history="1">
              <w:r>
                <w:rPr>
                  <w:color w:val="#410a8c"/>
                  <w:u w:val="single"/>
                </w:rPr>
                <w:t xml:space="preserve">Royer Guillaume</w:t>
              </w:r>
            </w:hyperlink>
          </w:p>
          <w:p>
            <w:pPr/>
            <w:r>
              <w:rPr>
                <w:i w:val="1"/>
                <w:iCs w:val="1"/>
              </w:rPr>
              <w:t xml:space="preserve">International Journal of Theoretical and Applied Finance</w:t>
            </w:r>
            <w:r>
              <w:rPr/>
              <w:t xml:space="preserve">, 2015, 18 (3), </w:t>
            </w:r>
            <w:hyperlink r:id="rId79" w:history="1">
              <w:r>
                <w:rPr>
                  <w:color w:val="#410a8c"/>
                  <w:u w:val="single"/>
                </w:rPr>
                <w:t xml:space="preserve">⟨10.1142/S0219024915500193⟩</w:t>
              </w:r>
            </w:hyperlink>
          </w:p>
          <w:p>
            <w:pPr/>
            <w:r>
              <w:rPr/>
              <w:t xml:space="preserve">Article dans une revue</w:t>
            </w:r>
          </w:p>
          <w:p>
            <w:pPr/>
            <w:hyperlink r:id="rId77" w:history="1">
              <w:r>
                <w:rPr>
                  <w:color w:val="#410a8c"/>
                  <w:u w:val="single"/>
                </w:rPr>
                <w:t xml:space="preserve">hal-01393126v1</w:t>
              </w:r>
            </w:hyperlink>
          </w:p>
        </w:tc>
      </w:tr>
      <w:tr>
        <w:trPr/>
        <w:tc>
          <w:tcPr>
            <w:noWrap/>
          </w:tcPr>
          <w:p>
            <w:pPr>
              <w:spacing w:after="200"/>
            </w:pPr>
            <w:hyperlink r:id="rId80" w:history="1">
              <w:r>
                <w:rPr>
                  <w:color w:val="1e198e"/>
                  <w:b w:val="1"/>
                  <w:bCs w:val="1"/>
                  <w:u w:val="single"/>
                </w:rPr>
                <w:t xml:space="preserve">Option pricing and hedging with execution costs and market impact</w:t>
              </w:r>
            </w:hyperlink>
          </w:p>
          <w:p>
            <w:pPr/>
            <w:hyperlink r:id="rId17" w:history="1">
              <w:r>
                <w:rPr>
                  <w:color w:val="#410a8c"/>
                  <w:u w:val="single"/>
                </w:rPr>
                <w:t xml:space="preserve">Olivier Guéant</w:t>
              </w:r>
            </w:hyperlink>
            <w:r>
              <w:rPr/>
              <w:t xml:space="preserve">,</w:t>
            </w:r>
            <w:hyperlink r:id="rId47" w:history="1">
              <w:r>
                <w:rPr>
                  <w:color w:val="#410a8c"/>
                  <w:u w:val="single"/>
                </w:rPr>
                <w:t xml:space="preserve">Jiang Pu</w:t>
              </w:r>
            </w:hyperlink>
          </w:p>
          <w:p>
            <w:pPr/>
            <w:r>
              <w:rPr>
                <w:i w:val="1"/>
                <w:iCs w:val="1"/>
              </w:rPr>
              <w:t xml:space="preserve">Mathematical Finance</w:t>
            </w:r>
            <w:r>
              <w:rPr/>
              <w:t xml:space="preserve">, 2015, 27 (3), pp.803-831. </w:t>
            </w:r>
            <w:hyperlink r:id="rId81" w:history="1">
              <w:r>
                <w:rPr>
                  <w:color w:val="#410a8c"/>
                  <w:u w:val="single"/>
                </w:rPr>
                <w:t xml:space="preserve">⟨10.1111/mafi.12102⟩</w:t>
              </w:r>
            </w:hyperlink>
          </w:p>
          <w:p>
            <w:pPr/>
            <w:r>
              <w:rPr/>
              <w:t xml:space="preserve">Article dans une revue</w:t>
            </w:r>
          </w:p>
          <w:p>
            <w:pPr/>
            <w:hyperlink r:id="rId80" w:history="1">
              <w:r>
                <w:rPr>
                  <w:color w:val="#410a8c"/>
                  <w:u w:val="single"/>
                </w:rPr>
                <w:t xml:space="preserve">hal-01393124v1</w:t>
              </w:r>
            </w:hyperlink>
          </w:p>
        </w:tc>
      </w:tr>
      <w:tr>
        <w:trPr/>
        <w:tc>
          <w:tcPr>
            <w:noWrap/>
          </w:tcPr>
          <w:p>
            <w:pPr>
              <w:spacing w:after="200"/>
            </w:pPr>
            <w:hyperlink r:id="rId82" w:history="1">
              <w:r>
                <w:rPr>
                  <w:color w:val="1e198e"/>
                  <w:b w:val="1"/>
                  <w:bCs w:val="1"/>
                  <w:u w:val="single"/>
                </w:rPr>
                <w:t xml:space="preserve">VWAP execution and guaranteed VWAP</w:t>
              </w:r>
            </w:hyperlink>
          </w:p>
          <w:p>
            <w:pPr/>
            <w:hyperlink r:id="rId17" w:history="1">
              <w:r>
                <w:rPr>
                  <w:color w:val="#410a8c"/>
                  <w:u w:val="single"/>
                </w:rPr>
                <w:t xml:space="preserve">Olivier Guéant</w:t>
              </w:r>
            </w:hyperlink>
            <w:r>
              <w:rPr/>
              <w:t xml:space="preserve">,</w:t>
            </w:r>
            <w:hyperlink r:id="rId78" w:history="1">
              <w:r>
                <w:rPr>
                  <w:color w:val="#410a8c"/>
                  <w:u w:val="single"/>
                </w:rPr>
                <w:t xml:space="preserve">Royer Guillaume</w:t>
              </w:r>
            </w:hyperlink>
          </w:p>
          <w:p>
            <w:pPr/>
            <w:r>
              <w:rPr>
                <w:i w:val="1"/>
                <w:iCs w:val="1"/>
              </w:rPr>
              <w:t xml:space="preserve">SIAM Journal on Financial Mathematics</w:t>
            </w:r>
            <w:r>
              <w:rPr/>
              <w:t xml:space="preserve">, 2014, 5 (1), pp.445-471. </w:t>
            </w:r>
            <w:hyperlink r:id="rId83" w:history="1">
              <w:r>
                <w:rPr>
                  <w:color w:val="#410a8c"/>
                  <w:u w:val="single"/>
                </w:rPr>
                <w:t xml:space="preserve">⟨10.1137/130924676⟩</w:t>
              </w:r>
            </w:hyperlink>
          </w:p>
          <w:p>
            <w:pPr/>
            <w:r>
              <w:rPr/>
              <w:t xml:space="preserve">Article dans une revue</w:t>
            </w:r>
          </w:p>
          <w:p>
            <w:pPr/>
            <w:hyperlink r:id="rId82" w:history="1">
              <w:r>
                <w:rPr>
                  <w:color w:val="#410a8c"/>
                  <w:u w:val="single"/>
                </w:rPr>
                <w:t xml:space="preserve">hal-01393121v1</w:t>
              </w:r>
            </w:hyperlink>
          </w:p>
        </w:tc>
      </w:tr>
      <w:tr>
        <w:trPr/>
        <w:tc>
          <w:tcPr>
            <w:noWrap/>
          </w:tcPr>
          <w:p>
            <w:pPr>
              <w:spacing w:after="200"/>
            </w:pPr>
            <w:hyperlink r:id="rId84" w:history="1">
              <w:r>
                <w:rPr>
                  <w:color w:val="1e198e"/>
                  <w:b w:val="1"/>
                  <w:bCs w:val="1"/>
                  <w:u w:val="single"/>
                </w:rPr>
                <w:t xml:space="preserve">Execution and block trade pricing with optimal constant rate of participation</w:t>
              </w:r>
            </w:hyperlink>
          </w:p>
          <w:p>
            <w:pPr/>
            <w:hyperlink r:id="rId17" w:history="1">
              <w:r>
                <w:rPr>
                  <w:color w:val="#410a8c"/>
                  <w:u w:val="single"/>
                </w:rPr>
                <w:t xml:space="preserve">Olivier Guéant</w:t>
              </w:r>
            </w:hyperlink>
          </w:p>
          <w:p>
            <w:pPr/>
            <w:r>
              <w:rPr>
                <w:i w:val="1"/>
                <w:iCs w:val="1"/>
              </w:rPr>
              <w:t xml:space="preserve">journal of mathematical finance</w:t>
            </w:r>
            <w:r>
              <w:rPr/>
              <w:t xml:space="preserve">, 2014, 4 (4)</w:t>
            </w:r>
          </w:p>
          <w:p>
            <w:pPr/>
            <w:r>
              <w:rPr/>
              <w:t xml:space="preserve">Article dans une revue</w:t>
            </w:r>
          </w:p>
          <w:p>
            <w:pPr/>
            <w:hyperlink r:id="rId84" w:history="1">
              <w:r>
                <w:rPr>
                  <w:color w:val="#410a8c"/>
                  <w:u w:val="single"/>
                </w:rPr>
                <w:t xml:space="preserve">hal-01393120v1</w:t>
              </w:r>
            </w:hyperlink>
          </w:p>
        </w:tc>
      </w:tr>
      <w:tr>
        <w:trPr/>
        <w:tc>
          <w:tcPr>
            <w:noWrap/>
          </w:tcPr>
          <w:p>
            <w:pPr>
              <w:spacing w:after="200"/>
            </w:pPr>
            <w:hyperlink r:id="rId85" w:history="1">
              <w:r>
                <w:rPr>
                  <w:color w:val="1e198e"/>
                  <w:b w:val="1"/>
                  <w:bCs w:val="1"/>
                  <w:u w:val="single"/>
                </w:rPr>
                <w:t xml:space="preserve">Tournament-induced risk-shifting: A mean field games approach</w:t>
              </w:r>
            </w:hyperlink>
          </w:p>
          <w:p>
            <w:pPr/>
            <w:hyperlink r:id="rId17" w:history="1">
              <w:r>
                <w:rPr>
                  <w:color w:val="#410a8c"/>
                  <w:u w:val="single"/>
                </w:rPr>
                <w:t xml:space="preserve">Olivier Guéant</w:t>
              </w:r>
            </w:hyperlink>
          </w:p>
          <w:p>
            <w:pPr/>
            <w:r>
              <w:rPr>
                <w:i w:val="1"/>
                <w:iCs w:val="1"/>
              </w:rPr>
              <w:t xml:space="preserve">Risk and Decision Analysis</w:t>
            </w:r>
            <w:r>
              <w:rPr/>
              <w:t xml:space="preserve">, 2013, 4 (2), pp.71-80. </w:t>
            </w:r>
            <w:hyperlink r:id="rId86" w:history="1">
              <w:r>
                <w:rPr>
                  <w:color w:val="#410a8c"/>
                  <w:u w:val="single"/>
                </w:rPr>
                <w:t xml:space="preserve">⟨10.3233/RDA-120091⟩</w:t>
              </w:r>
            </w:hyperlink>
          </w:p>
          <w:p>
            <w:pPr/>
            <w:r>
              <w:rPr/>
              <w:t xml:space="preserve">Article dans une revue</w:t>
            </w:r>
          </w:p>
          <w:p>
            <w:pPr/>
            <w:hyperlink r:id="rId85" w:history="1">
              <w:r>
                <w:rPr>
                  <w:color w:val="#410a8c"/>
                  <w:u w:val="single"/>
                </w:rPr>
                <w:t xml:space="preserve">hal-01393096v1</w:t>
              </w:r>
            </w:hyperlink>
          </w:p>
        </w:tc>
      </w:tr>
      <w:tr>
        <w:trPr/>
        <w:tc>
          <w:tcPr>
            <w:noWrap/>
          </w:tcPr>
          <w:p>
            <w:pPr>
              <w:spacing w:after="200"/>
            </w:pPr>
            <w:hyperlink r:id="rId87" w:history="1">
              <w:r>
                <w:rPr>
                  <w:color w:val="1e198e"/>
                  <w:b w:val="1"/>
                  <w:bCs w:val="1"/>
                  <w:u w:val="single"/>
                </w:rPr>
                <w:t xml:space="preserve">Dealing with the Inventory Risk. A solution to the market making problem</w:t>
              </w:r>
            </w:hyperlink>
          </w:p>
          <w:p>
            <w:pPr/>
            <w:hyperlink r:id="rId17" w:history="1">
              <w:r>
                <w:rPr>
                  <w:color w:val="#410a8c"/>
                  <w:u w:val="single"/>
                </w:rPr>
                <w:t xml:space="preserve">Olivier Guéant</w:t>
              </w:r>
            </w:hyperlink>
            <w:r>
              <w:rPr/>
              <w:t xml:space="preserve">,</w:t>
            </w:r>
            <w:hyperlink r:id="rId88" w:history="1">
              <w:r>
                <w:rPr>
                  <w:color w:val="#410a8c"/>
                  <w:u w:val="single"/>
                </w:rPr>
                <w:t xml:space="preserve">Charles-Albert Lehalle</w:t>
              </w:r>
            </w:hyperlink>
            <w:r>
              <w:rPr/>
              <w:t xml:space="preserve">,</w:t>
            </w:r>
            <w:hyperlink r:id="rId59" w:history="1">
              <w:r>
                <w:rPr>
                  <w:color w:val="#410a8c"/>
                  <w:u w:val="single"/>
                </w:rPr>
                <w:t xml:space="preserve">Joaquin Fernandez Tapia</w:t>
              </w:r>
            </w:hyperlink>
          </w:p>
          <w:p>
            <w:pPr/>
            <w:r>
              <w:rPr>
                <w:i w:val="1"/>
                <w:iCs w:val="1"/>
              </w:rPr>
              <w:t xml:space="preserve">Mathematics and Financial Economics</w:t>
            </w:r>
            <w:r>
              <w:rPr/>
              <w:t xml:space="preserve">, 2013, 7 (4), pp.477-507. </w:t>
            </w:r>
            <w:hyperlink r:id="rId89" w:history="1">
              <w:r>
                <w:rPr>
                  <w:color w:val="#410a8c"/>
                  <w:u w:val="single"/>
                </w:rPr>
                <w:t xml:space="preserve">⟨10.1007/s11579-012-0087-0⟩</w:t>
              </w:r>
            </w:hyperlink>
          </w:p>
          <w:p>
            <w:pPr/>
            <w:r>
              <w:rPr/>
              <w:t xml:space="preserve">Article dans une revue</w:t>
            </w:r>
          </w:p>
          <w:p>
            <w:pPr/>
            <w:hyperlink r:id="rId87" w:history="1">
              <w:r>
                <w:rPr>
                  <w:color w:val="#410a8c"/>
                  <w:u w:val="single"/>
                </w:rPr>
                <w:t xml:space="preserve">hal-01393110v1</w:t>
              </w:r>
            </w:hyperlink>
          </w:p>
        </w:tc>
      </w:tr>
      <w:tr>
        <w:trPr/>
        <w:tc>
          <w:tcPr>
            <w:noWrap/>
          </w:tcPr>
          <w:p>
            <w:pPr>
              <w:spacing w:after="200"/>
            </w:pPr>
            <w:hyperlink r:id="rId90" w:history="1">
              <w:r>
                <w:rPr>
                  <w:color w:val="1e198e"/>
                  <w:b w:val="1"/>
                  <w:bCs w:val="1"/>
                  <w:u w:val="single"/>
                </w:rPr>
                <w:t xml:space="preserve">Ecological intuition versus economic &amp;quot;reason</w:t>
              </w:r>
            </w:hyperlink>
          </w:p>
          <w:p>
            <w:pPr/>
            <w:hyperlink r:id="rId17" w:history="1">
              <w:r>
                <w:rPr>
                  <w:color w:val="#410a8c"/>
                  <w:u w:val="single"/>
                </w:rPr>
                <w:t xml:space="preserve">Olivier Guéant</w:t>
              </w:r>
            </w:hyperlink>
            <w:r>
              <w:rPr/>
              <w:t xml:space="preserve">,</w:t>
            </w:r>
            <w:hyperlink r:id="rId91" w:history="1">
              <w:r>
                <w:rPr>
                  <w:color w:val="#410a8c"/>
                  <w:u w:val="single"/>
                </w:rPr>
                <w:t xml:space="preserve">Roger Guesnerie</w:t>
              </w:r>
            </w:hyperlink>
            <w:r>
              <w:rPr/>
              <w:t xml:space="preserve">,</w:t>
            </w:r>
            <w:hyperlink r:id="rId60" w:history="1">
              <w:r>
                <w:rPr>
                  <w:color w:val="#410a8c"/>
                  <w:u w:val="single"/>
                </w:rPr>
                <w:t xml:space="preserve">Jean-Michel Lasry</w:t>
              </w:r>
            </w:hyperlink>
          </w:p>
          <w:p>
            <w:pPr/>
            <w:r>
              <w:rPr>
                <w:i w:val="1"/>
                <w:iCs w:val="1"/>
              </w:rPr>
              <w:t xml:space="preserve">Journal of Public Economic Theory</w:t>
            </w:r>
            <w:r>
              <w:rPr/>
              <w:t xml:space="preserve">, 2012, 14 (2), pp.245-272. </w:t>
            </w:r>
            <w:hyperlink r:id="rId92" w:history="1">
              <w:r>
                <w:rPr>
                  <w:color w:val="#410a8c"/>
                  <w:u w:val="single"/>
                </w:rPr>
                <w:t xml:space="preserve">⟨10.1111/j.1467-9779.2011.01541.x⟩</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halshs-00754612v1</w:t>
              </w:r>
            </w:hyperlink>
          </w:p>
        </w:tc>
      </w:tr>
      <w:tr>
        <w:trPr/>
        <w:tc>
          <w:tcPr>
            <w:noWrap/>
          </w:tcPr>
          <w:p>
            <w:pPr>
              <w:spacing w:after="200"/>
            </w:pPr>
            <w:hyperlink r:id="rId94" w:history="1">
              <w:r>
                <w:rPr>
                  <w:color w:val="1e198e"/>
                  <w:b w:val="1"/>
                  <w:bCs w:val="1"/>
                  <w:u w:val="single"/>
                </w:rPr>
                <w:t xml:space="preserve">Mean field games equations with quadratic Hamiltonian: a specific approach</w:t>
              </w:r>
            </w:hyperlink>
          </w:p>
          <w:p>
            <w:pPr/>
            <w:hyperlink r:id="rId17" w:history="1">
              <w:r>
                <w:rPr>
                  <w:color w:val="#410a8c"/>
                  <w:u w:val="single"/>
                </w:rPr>
                <w:t xml:space="preserve">Olivier Guéant</w:t>
              </w:r>
            </w:hyperlink>
          </w:p>
          <w:p>
            <w:pPr/>
            <w:r>
              <w:rPr>
                <w:i w:val="1"/>
                <w:iCs w:val="1"/>
              </w:rPr>
              <w:t xml:space="preserve">Mathematical Models and Methods in Applied Sciences</w:t>
            </w:r>
            <w:r>
              <w:rPr/>
              <w:t xml:space="preserve">, 2012, 22 (9), </w:t>
            </w:r>
            <w:hyperlink r:id="rId95" w:history="1">
              <w:r>
                <w:rPr>
                  <w:color w:val="#410a8c"/>
                  <w:u w:val="single"/>
                </w:rPr>
                <w:t xml:space="preserve">⟨10.1142/S0218202512500224⟩</w:t>
              </w:r>
            </w:hyperlink>
          </w:p>
          <w:p>
            <w:pPr/>
            <w:r>
              <w:rPr/>
              <w:t xml:space="preserve">Article dans une revue</w:t>
            </w:r>
          </w:p>
          <w:p>
            <w:pPr/>
            <w:hyperlink r:id="rId94" w:history="1">
              <w:r>
                <w:rPr>
                  <w:color w:val="#410a8c"/>
                  <w:u w:val="single"/>
                </w:rPr>
                <w:t xml:space="preserve">hal-01393107v1</w:t>
              </w:r>
            </w:hyperlink>
          </w:p>
        </w:tc>
      </w:tr>
      <w:tr>
        <w:trPr/>
        <w:tc>
          <w:tcPr>
            <w:noWrap/>
          </w:tcPr>
          <w:p>
            <w:pPr>
              <w:spacing w:after="200"/>
            </w:pPr>
            <w:hyperlink r:id="rId96" w:history="1">
              <w:r>
                <w:rPr>
                  <w:color w:val="1e198e"/>
                  <w:b w:val="1"/>
                  <w:bCs w:val="1"/>
                  <w:u w:val="single"/>
                </w:rPr>
                <w:t xml:space="preserve">Optimal Portfolio Liquidation with Limit Orders</w:t>
              </w:r>
            </w:hyperlink>
          </w:p>
          <w:p>
            <w:pPr/>
            <w:hyperlink r:id="rId17" w:history="1">
              <w:r>
                <w:rPr>
                  <w:color w:val="#410a8c"/>
                  <w:u w:val="single"/>
                </w:rPr>
                <w:t xml:space="preserve">Olivier Guéant</w:t>
              </w:r>
            </w:hyperlink>
            <w:r>
              <w:rPr/>
              <w:t xml:space="preserve">,</w:t>
            </w:r>
            <w:hyperlink r:id="rId88" w:history="1">
              <w:r>
                <w:rPr>
                  <w:color w:val="#410a8c"/>
                  <w:u w:val="single"/>
                </w:rPr>
                <w:t xml:space="preserve">Charles-Albert Lehalle</w:t>
              </w:r>
            </w:hyperlink>
            <w:r>
              <w:rPr/>
              <w:t xml:space="preserve">,</w:t>
            </w:r>
            <w:hyperlink r:id="rId59" w:history="1">
              <w:r>
                <w:rPr>
                  <w:color w:val="#410a8c"/>
                  <w:u w:val="single"/>
                </w:rPr>
                <w:t xml:space="preserve">Joaquin Fernandez Tapia</w:t>
              </w:r>
            </w:hyperlink>
          </w:p>
          <w:p>
            <w:pPr/>
            <w:r>
              <w:rPr>
                <w:i w:val="1"/>
                <w:iCs w:val="1"/>
              </w:rPr>
              <w:t xml:space="preserve">SIAM Journal on Financial Mathematics</w:t>
            </w:r>
            <w:r>
              <w:rPr/>
              <w:t xml:space="preserve">, 2012, 3 (1), pp.740-764. </w:t>
            </w:r>
            <w:hyperlink r:id="rId97" w:history="1">
              <w:r>
                <w:rPr>
                  <w:color w:val="#410a8c"/>
                  <w:u w:val="single"/>
                </w:rPr>
                <w:t xml:space="preserve">⟨10.1137/110850475⟩</w:t>
              </w:r>
            </w:hyperlink>
          </w:p>
          <w:p>
            <w:pPr/>
            <w:r>
              <w:rPr/>
              <w:t xml:space="preserve">Article dans une revue</w:t>
            </w:r>
          </w:p>
          <w:p>
            <w:pPr/>
            <w:hyperlink r:id="rId96" w:history="1">
              <w:r>
                <w:rPr>
                  <w:color w:val="#410a8c"/>
                  <w:u w:val="single"/>
                </w:rPr>
                <w:t xml:space="preserve">hal-01393114v1</w:t>
              </w:r>
            </w:hyperlink>
          </w:p>
        </w:tc>
      </w:tr>
      <w:tr>
        <w:trPr/>
        <w:tc>
          <w:tcPr>
            <w:noWrap/>
          </w:tcPr>
          <w:p>
            <w:pPr>
              <w:spacing w:after="200"/>
            </w:pPr>
            <w:hyperlink r:id="rId98" w:history="1">
              <w:r>
                <w:rPr>
                  <w:color w:val="1e198e"/>
                  <w:b w:val="1"/>
                  <w:bCs w:val="1"/>
                  <w:u w:val="single"/>
                </w:rPr>
                <w:t xml:space="preserve">New numerical methods for mean field games with quadratic costs</w:t>
              </w:r>
            </w:hyperlink>
          </w:p>
          <w:p>
            <w:pPr/>
            <w:hyperlink r:id="rId17" w:history="1">
              <w:r>
                <w:rPr>
                  <w:color w:val="#410a8c"/>
                  <w:u w:val="single"/>
                </w:rPr>
                <w:t xml:space="preserve">Olivier Guéant</w:t>
              </w:r>
            </w:hyperlink>
          </w:p>
          <w:p>
            <w:pPr/>
            <w:r>
              <w:rPr>
                <w:i w:val="1"/>
                <w:iCs w:val="1"/>
              </w:rPr>
              <w:t xml:space="preserve">Networks and Heterogenous Media</w:t>
            </w:r>
            <w:r>
              <w:rPr/>
              <w:t xml:space="preserve">, 2012, 7 (2), pp.315-336. </w:t>
            </w:r>
            <w:hyperlink r:id="rId99" w:history="1">
              <w:r>
                <w:rPr>
                  <w:color w:val="#410a8c"/>
                  <w:u w:val="single"/>
                </w:rPr>
                <w:t xml:space="preserve">⟨10.3934/nhm.2012.7.315⟩</w:t>
              </w:r>
            </w:hyperlink>
          </w:p>
          <w:p>
            <w:pPr/>
            <w:r>
              <w:rPr/>
              <w:t xml:space="preserve">Article dans une revue</w:t>
            </w:r>
          </w:p>
          <w:p>
            <w:pPr/>
            <w:hyperlink r:id="rId98" w:history="1">
              <w:r>
                <w:rPr>
                  <w:color w:val="#410a8c"/>
                  <w:u w:val="single"/>
                </w:rPr>
                <w:t xml:space="preserve">hal-01393108v1</w:t>
              </w:r>
            </w:hyperlink>
          </w:p>
        </w:tc>
      </w:tr>
      <w:tr>
        <w:trPr/>
        <w:tc>
          <w:tcPr>
            <w:noWrap/>
          </w:tcPr>
          <w:p>
            <w:pPr>
              <w:spacing w:after="200"/>
            </w:pPr>
            <w:hyperlink r:id="rId100" w:history="1">
              <w:r>
                <w:rPr>
                  <w:color w:val="1e198e"/>
                  <w:b w:val="1"/>
                  <w:bCs w:val="1"/>
                  <w:u w:val="single"/>
                </w:rPr>
                <w:t xml:space="preserve">A reference case for mean field games models</w:t>
              </w:r>
            </w:hyperlink>
          </w:p>
          <w:p>
            <w:pPr/>
            <w:hyperlink r:id="rId17" w:history="1">
              <w:r>
                <w:rPr>
                  <w:color w:val="#410a8c"/>
                  <w:u w:val="single"/>
                </w:rPr>
                <w:t xml:space="preserve">Olivier Guéant</w:t>
              </w:r>
            </w:hyperlink>
          </w:p>
          <w:p>
            <w:pPr/>
            <w:r>
              <w:rPr>
                <w:i w:val="1"/>
                <w:iCs w:val="1"/>
              </w:rPr>
              <w:t xml:space="preserve">Journal de Mathématiques Pures et Appliquées</w:t>
            </w:r>
            <w:r>
              <w:rPr/>
              <w:t xml:space="preserve">, 2009, 92 (3), pp. 276-294. </w:t>
            </w:r>
            <w:hyperlink r:id="rId101" w:history="1">
              <w:r>
                <w:rPr>
                  <w:color w:val="#410a8c"/>
                  <w:u w:val="single"/>
                </w:rPr>
                <w:t xml:space="preserve">⟨10.1016/j.matpur.2009.04.008⟩</w:t>
              </w:r>
            </w:hyperlink>
          </w:p>
          <w:p>
            <w:pPr/>
            <w:r>
              <w:rPr/>
              <w:t xml:space="preserve">Article dans une revue</w:t>
            </w:r>
          </w:p>
          <w:p>
            <w:pPr/>
            <w:hyperlink r:id="rId100" w:history="1">
              <w:r>
                <w:rPr>
                  <w:color w:val="#410a8c"/>
                  <w:u w:val="single"/>
                </w:rPr>
                <w:t xml:space="preserve">hal-01393099v1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The Financial Mathematics of Market Liquidity: From Optimal Execution to Market Making</w:t>
              </w:r>
            </w:hyperlink>
          </w:p>
          <w:p>
            <w:pPr/>
            <w:hyperlink r:id="rId17" w:history="1">
              <w:r>
                <w:rPr>
                  <w:color w:val="#410a8c"/>
                  <w:u w:val="single"/>
                </w:rPr>
                <w:t xml:space="preserve">Olivier Guéant</w:t>
              </w:r>
            </w:hyperlink>
          </w:p>
          <w:p>
            <w:pPr/>
            <w:r>
              <w:rPr/>
              <w:t xml:space="preserve">CRC Press - Taylor and Francis, 2016</w:t>
            </w:r>
          </w:p>
          <w:p>
            <w:pPr/>
            <w:r>
              <w:rPr/>
              <w:t xml:space="preserve">Ouvrages</w:t>
            </w:r>
          </w:p>
          <w:p>
            <w:pPr/>
            <w:hyperlink r:id="rId102" w:history="1">
              <w:r>
                <w:rPr>
                  <w:color w:val="#410a8c"/>
                  <w:u w:val="single"/>
                </w:rPr>
                <w:t xml:space="preserve">hal-01393136v1</w:t>
              </w:r>
            </w:hyperlink>
          </w:p>
        </w:tc>
      </w:tr>
      <w:tr>
        <w:trPr/>
        <w:tc>
          <w:tcPr>
            <w:noWrap/>
          </w:tcPr>
          <w:p>
            <w:pPr>
              <w:spacing w:after="200"/>
            </w:pPr>
            <w:hyperlink r:id="rId103" w:history="1">
              <w:r>
                <w:rPr>
                  <w:color w:val="1e198e"/>
                  <w:b w:val="1"/>
                  <w:bCs w:val="1"/>
                  <w:u w:val="single"/>
                </w:rPr>
                <w:t xml:space="preserve">Paris-Princeton Lectures on Mathematical Finance 2010</w:t>
              </w:r>
            </w:hyperlink>
          </w:p>
          <w:p>
            <w:pPr/>
            <w:hyperlink r:id="rId104" w:history="1">
              <w:r>
                <w:rPr>
                  <w:color w:val="#410a8c"/>
                  <w:u w:val="single"/>
                </w:rPr>
                <w:t xml:space="preserve">Areski Cousin</w:t>
              </w:r>
            </w:hyperlink>
            <w:r>
              <w:rPr/>
              <w:t xml:space="preserve">,</w:t>
            </w:r>
            <w:hyperlink r:id="rId105" w:history="1">
              <w:r>
                <w:rPr>
                  <w:color w:val="#410a8c"/>
                  <w:u w:val="single"/>
                </w:rPr>
                <w:t xml:space="preserve">Stéphane Crépey</w:t>
              </w:r>
            </w:hyperlink>
            <w:r>
              <w:rPr/>
              <w:t xml:space="preserve">,</w:t>
            </w:r>
            <w:hyperlink r:id="rId17" w:history="1">
              <w:r>
                <w:rPr>
                  <w:color w:val="#410a8c"/>
                  <w:u w:val="single"/>
                </w:rPr>
                <w:t xml:space="preserve">Olivier Guéant</w:t>
              </w:r>
            </w:hyperlink>
            <w:r>
              <w:rPr/>
              <w:t xml:space="preserve">,</w:t>
            </w:r>
            <w:hyperlink r:id="rId106" w:history="1">
              <w:r>
                <w:rPr>
                  <w:color w:val="#410a8c"/>
                  <w:u w:val="single"/>
                </w:rPr>
                <w:t xml:space="preserve">David Hobson</w:t>
              </w:r>
            </w:hyperlink>
            <w:r>
              <w:rPr/>
              <w:t xml:space="preserve">,</w:t>
            </w:r>
            <w:hyperlink r:id="rId107" w:history="1">
              <w:r>
                <w:rPr>
                  <w:color w:val="#410a8c"/>
                  <w:u w:val="single"/>
                </w:rPr>
                <w:t xml:space="preserve">Monique Jeanblanc</w:t>
              </w:r>
            </w:hyperlink>
            <w:r>
              <w:rPr/>
              <w:t xml:space="preserve">et al.</w:t>
            </w:r>
          </w:p>
          <w:p>
            <w:pPr/>
            <w:r>
              <w:rPr/>
              <w:t xml:space="preserve">Springer-Verlag, pp.359, 2010, Lecture Notes in Mathematics (LNM), 2003, 978-3-642-14660-2. </w:t>
            </w:r>
            <w:hyperlink r:id="rId108" w:history="1">
              <w:r>
                <w:rPr>
                  <w:color w:val="#410a8c"/>
                  <w:u w:val="single"/>
                </w:rPr>
                <w:t xml:space="preserve">⟨10.1007/978-3-642-14660-2⟩</w:t>
              </w:r>
            </w:hyperlink>
          </w:p>
          <w:p>
            <w:pPr/>
            <w:r>
              <w:rPr/>
              <w:t xml:space="preserve">Ouvrages</w:t>
            </w:r>
          </w:p>
          <w:p>
            <w:pPr/>
            <w:hyperlink r:id="rId103" w:history="1">
              <w:r>
                <w:rPr>
                  <w:color w:val="#410a8c"/>
                  <w:u w:val="single"/>
                </w:rPr>
                <w:t xml:space="preserve">hal-00667383v1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Reinforcement Learning for Algorithmic Trading</w:t>
              </w:r>
            </w:hyperlink>
          </w:p>
          <w:p>
            <w:pPr/>
            <w:hyperlink r:id="rId17" w:history="1">
              <w:r>
                <w:rPr>
                  <w:color w:val="#410a8c"/>
                  <w:u w:val="single"/>
                </w:rPr>
                <w:t xml:space="preserve">Olivier Guéant</w:t>
              </w:r>
            </w:hyperlink>
          </w:p>
          <w:p>
            <w:pPr/>
            <w:r>
              <w:rPr>
                <w:i w:val="1"/>
                <w:iCs w:val="1"/>
              </w:rPr>
              <w:t xml:space="preserve">Machine Learning and Data Sciences for Financial Markets</w:t>
            </w:r>
            <w:r>
              <w:rPr/>
              <w:t xml:space="preserve">, 1, Cambridge University Press, pp.230-250, 2023, </w:t>
            </w:r>
            <w:hyperlink r:id="rId110" w:history="1">
              <w:r>
                <w:rPr>
                  <w:color w:val="#410a8c"/>
                  <w:u w:val="single"/>
                </w:rPr>
                <w:t xml:space="preserve">⟨10.1017/9781009028943.014⟩</w:t>
              </w:r>
            </w:hyperlink>
          </w:p>
          <w:p>
            <w:pPr/>
            <w:r>
              <w:rPr/>
              <w:t xml:space="preserve">Chapitre d'ouvrage</w:t>
            </w:r>
          </w:p>
          <w:p>
            <w:pPr/>
            <w:hyperlink r:id="rId109" w:history="1">
              <w:r>
                <w:rPr>
                  <w:color w:val="#410a8c"/>
                  <w:u w:val="single"/>
                </w:rPr>
                <w:t xml:space="preserve">hal-04590393v1</w:t>
              </w:r>
            </w:hyperlink>
          </w:p>
        </w:tc>
      </w:tr>
      <w:tr>
        <w:trPr/>
        <w:tc>
          <w:tcPr>
            <w:noWrap/>
          </w:tcPr>
          <w:p>
            <w:pPr>
              <w:spacing w:after="200"/>
            </w:pPr>
            <w:hyperlink r:id="rId111" w:history="1">
              <w:r>
                <w:rPr>
                  <w:color w:val="1e198e"/>
                  <w:b w:val="1"/>
                  <w:bCs w:val="1"/>
                  <w:u w:val="single"/>
                </w:rPr>
                <w:t xml:space="preserve">Computational methods for market making algorithms</w:t>
              </w:r>
            </w:hyperlink>
          </w:p>
          <w:p>
            <w:pPr/>
            <w:hyperlink r:id="rId17" w:history="1">
              <w:r>
                <w:rPr>
                  <w:color w:val="#410a8c"/>
                  <w:u w:val="single"/>
                </w:rPr>
                <w:t xml:space="preserve">Olivier Guéant</w:t>
              </w:r>
            </w:hyperlink>
          </w:p>
          <w:p>
            <w:pPr/>
            <w:r>
              <w:rPr>
                <w:i w:val="1"/>
                <w:iCs w:val="1"/>
              </w:rPr>
              <w:t xml:space="preserve">Progress in Industrial Mathematics at ECMI 2021</w:t>
            </w:r>
            <w:r>
              <w:rPr/>
              <w:t xml:space="preserve">, 39, Springer International Publishing, pp.509-515, 2022, Mathematics in Industry, </w:t>
            </w:r>
            <w:hyperlink r:id="rId112" w:history="1">
              <w:r>
                <w:rPr>
                  <w:color w:val="#410a8c"/>
                  <w:u w:val="single"/>
                </w:rPr>
                <w:t xml:space="preserve">⟨10.1007/978-3-031-11818-0_66⟩</w:t>
              </w:r>
            </w:hyperlink>
          </w:p>
          <w:p>
            <w:pPr/>
            <w:r>
              <w:rPr/>
              <w:t xml:space="preserve">Chapitre d'ouvrage</w:t>
            </w:r>
          </w:p>
          <w:p>
            <w:pPr/>
            <w:hyperlink r:id="rId111" w:history="1">
              <w:r>
                <w:rPr>
                  <w:color w:val="#410a8c"/>
                  <w:u w:val="single"/>
                </w:rPr>
                <w:t xml:space="preserve">hal-04590381v1</w:t>
              </w:r>
            </w:hyperlink>
          </w:p>
        </w:tc>
      </w:tr>
      <w:tr>
        <w:trPr/>
        <w:tc>
          <w:tcPr>
            <w:noWrap/>
          </w:tcPr>
          <w:p>
            <w:pPr>
              <w:spacing w:after="200"/>
            </w:pPr>
            <w:hyperlink r:id="rId113" w:history="1">
              <w:r>
                <w:rPr>
                  <w:color w:val="1e198e"/>
                  <w:b w:val="1"/>
                  <w:bCs w:val="1"/>
                  <w:u w:val="single"/>
                </w:rPr>
                <w:t xml:space="preserve">Mean Field Games with a Quadratic Hamiltonian: A Constructive Scheme</w:t>
              </w:r>
            </w:hyperlink>
          </w:p>
          <w:p>
            <w:pPr/>
            <w:hyperlink r:id="rId17" w:history="1">
              <w:r>
                <w:rPr>
                  <w:color w:val="#410a8c"/>
                  <w:u w:val="single"/>
                </w:rPr>
                <w:t xml:space="preserve">Olivier Guéant</w:t>
              </w:r>
            </w:hyperlink>
          </w:p>
          <w:p>
            <w:pPr/>
            <w:r>
              <w:rPr>
                <w:i w:val="1"/>
                <w:iCs w:val="1"/>
              </w:rPr>
              <w:t xml:space="preserve">Annals of the International Society of Dynamic Games</w:t>
            </w:r>
            <w:r>
              <w:rPr/>
              <w:t xml:space="preserve">, 12, </w:t>
            </w:r>
            <w:hyperlink r:id="rId114" w:history="1">
              <w:r>
                <w:rPr>
                  <w:color w:val="#410a8c"/>
                  <w:u w:val="single"/>
                </w:rPr>
                <w:t xml:space="preserve">Springer</w:t>
              </w:r>
            </w:hyperlink>
            <w:r>
              <w:rPr/>
              <w:t xml:space="preserve">, pp. 229-241, 2013, Advances in Dynamic Games</w:t>
            </w:r>
          </w:p>
          <w:p>
            <w:pPr/>
            <w:r>
              <w:rPr/>
              <w:t xml:space="preserve">Chapitre d'ouvrage</w:t>
            </w:r>
          </w:p>
          <w:p>
            <w:pPr/>
            <w:hyperlink r:id="rId113" w:history="1">
              <w:r>
                <w:rPr>
                  <w:color w:val="#410a8c"/>
                  <w:u w:val="single"/>
                </w:rPr>
                <w:t xml:space="preserve">hal-01393106v1</w:t>
              </w:r>
            </w:hyperlink>
          </w:p>
        </w:tc>
      </w:tr>
      <w:tr>
        <w:trPr/>
        <w:tc>
          <w:tcPr>
            <w:noWrap/>
          </w:tcPr>
          <w:p>
            <w:pPr>
              <w:spacing w:after="200"/>
            </w:pPr>
            <w:hyperlink r:id="rId115" w:history="1">
              <w:r>
                <w:rPr>
                  <w:color w:val="1e198e"/>
                  <w:b w:val="1"/>
                  <w:bCs w:val="1"/>
                  <w:u w:val="single"/>
                </w:rPr>
                <w:t xml:space="preserve">Mean Field Games and Oil Production</w:t>
              </w:r>
            </w:hyperlink>
          </w:p>
          <w:p>
            <w:pP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r>
              <w:rPr/>
              <w:t xml:space="preserve">,</w:t>
            </w:r>
            <w:hyperlink r:id="rId116" w:history="1">
              <w:r>
                <w:rPr>
                  <w:color w:val="#410a8c"/>
                  <w:u w:val="single"/>
                </w:rPr>
                <w:t xml:space="preserve">Pierre Louis Lions</w:t>
              </w:r>
            </w:hyperlink>
          </w:p>
          <w:p>
            <w:pPr/>
            <w:r>
              <w:rPr/>
              <w:t xml:space="preserve">Economica. </w:t>
            </w:r>
            <w:r>
              <w:rPr>
                <w:i w:val="1"/>
                <w:iCs w:val="1"/>
              </w:rPr>
              <w:t xml:space="preserve">The Economics of Sustainable Development</w:t>
            </w:r>
            <w:r>
              <w:rPr/>
              <w:t xml:space="preserve">, 2010</w:t>
            </w:r>
          </w:p>
          <w:p>
            <w:pPr/>
            <w:r>
              <w:rPr/>
              <w:t xml:space="preserve">Chapitre d'ouvrage</w:t>
            </w:r>
          </w:p>
          <w:p>
            <w:pPr/>
            <w:hyperlink r:id="rId115" w:history="1">
              <w:r>
                <w:rPr>
                  <w:color w:val="#410a8c"/>
                  <w:u w:val="single"/>
                </w:rPr>
                <w:t xml:space="preserve">hal-01393104v1</w:t>
              </w:r>
            </w:hyperlink>
          </w:p>
        </w:tc>
      </w:tr>
      <w:tr>
        <w:trPr/>
        <w:tc>
          <w:tcPr>
            <w:noWrap/>
          </w:tcPr>
          <w:p>
            <w:pPr>
              <w:spacing w:after="200"/>
            </w:pPr>
            <w:hyperlink r:id="rId117" w:history="1">
              <w:r>
                <w:rPr>
                  <w:color w:val="1e198e"/>
                  <w:b w:val="1"/>
                  <w:bCs w:val="1"/>
                  <w:u w:val="single"/>
                </w:rPr>
                <w:t xml:space="preserve">Mean Field Games and Applications</w:t>
              </w:r>
            </w:hyperlink>
          </w:p>
          <w:p>
            <w:pPr/>
            <w:hyperlink r:id="rId17" w:history="1">
              <w:r>
                <w:rPr>
                  <w:color w:val="#410a8c"/>
                  <w:u w:val="single"/>
                </w:rPr>
                <w:t xml:space="preserve">Olivier Guéant</w:t>
              </w:r>
            </w:hyperlink>
            <w:r>
              <w:rPr/>
              <w:t xml:space="preserve">,</w:t>
            </w:r>
            <w:hyperlink r:id="rId60" w:history="1">
              <w:r>
                <w:rPr>
                  <w:color w:val="#410a8c"/>
                  <w:u w:val="single"/>
                </w:rPr>
                <w:t xml:space="preserve">Jean-Michel Lasry</w:t>
              </w:r>
            </w:hyperlink>
            <w:r>
              <w:rPr/>
              <w:t xml:space="preserve">,</w:t>
            </w:r>
            <w:hyperlink r:id="rId118" w:history="1">
              <w:r>
                <w:rPr>
                  <w:color w:val="#410a8c"/>
                  <w:u w:val="single"/>
                </w:rPr>
                <w:t xml:space="preserve">Pierre-Louis Lions</w:t>
              </w:r>
            </w:hyperlink>
          </w:p>
          <w:p>
            <w:pPr/>
            <w:r>
              <w:rPr>
                <w:i w:val="1"/>
                <w:iCs w:val="1"/>
              </w:rPr>
              <w:t xml:space="preserve">Paris-Princeton Lectures on Mathematical Finance 2010</w:t>
            </w:r>
            <w:r>
              <w:rPr/>
              <w:t xml:space="preserve">, Springer, pp.205-266, 2010, Lecture Notes in Mathematics (LMN), 2003, 978-3-642-14660-2. </w:t>
            </w:r>
            <w:hyperlink r:id="rId119" w:history="1">
              <w:r>
                <w:rPr>
                  <w:color w:val="#410a8c"/>
                  <w:u w:val="single"/>
                </w:rPr>
                <w:t xml:space="preserve">⟨10.1007/978-3-642-14660-2_3⟩</w:t>
              </w:r>
            </w:hyperlink>
          </w:p>
          <w:p>
            <w:pPr/>
            <w:r>
              <w:rPr/>
              <w:t xml:space="preserve">Chapitre d'ouvrage</w:t>
            </w:r>
          </w:p>
          <w:p>
            <w:pPr/>
            <w:hyperlink r:id="rId120" w:history="1">
              <w:r>
                <w:rPr>
                  <w:color w:val="#410a8c"/>
                  <w:u w:val="single"/>
                </w:rPr>
                <w:t xml:space="preserve">istex</w:t>
              </w:r>
            </w:hyperlink>
          </w:p>
          <w:p>
            <w:pPr/>
            <w:hyperlink r:id="rId117" w:history="1">
              <w:r>
                <w:rPr>
                  <w:color w:val="#410a8c"/>
                  <w:u w:val="single"/>
                </w:rPr>
                <w:t xml:space="preserve">hal-01393103v1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6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gueant" TargetMode="External"/><Relationship Id="rId9" Type="http://schemas.openxmlformats.org/officeDocument/2006/relationships/hyperlink" Target="https://orcid.org/0000-0002-5880-9529" TargetMode="External"/><Relationship Id="rId10" Type="http://schemas.openxmlformats.org/officeDocument/2006/relationships/hyperlink" Target="https://www.idref.fr/124524109" TargetMode="External"/><Relationship Id="rId11" Type="http://schemas.openxmlformats.org/officeDocument/2006/relationships/hyperlink" Target="https://viaf.org/viaf/24937050" TargetMode="External"/><Relationship Id="rId12" Type="http://schemas.openxmlformats.org/officeDocument/2006/relationships/hyperlink" Target="http://isni.org/isni/0000000123200775" TargetMode="External"/><Relationship Id="rId13" Type="http://schemas.openxmlformats.org/officeDocument/2006/relationships/hyperlink" Target="https://hal.science/hal-05420749v1" TargetMode="External"/><Relationship Id="rId14" Type="http://schemas.openxmlformats.org/officeDocument/2006/relationships/hyperlink" Target="https://hal.science/search/index/?q=*&amp;authFullName_s=Charles Bertucci" TargetMode="External"/><Relationship Id="rId15" Type="http://schemas.openxmlformats.org/officeDocument/2006/relationships/hyperlink" Target="https://hal.science/search/index/?q=*&amp;authFullName_s=Louis Bertucci" TargetMode="External"/><Relationship Id="rId16" Type="http://schemas.openxmlformats.org/officeDocument/2006/relationships/hyperlink" Target="https://hal.science/search/index/?q=*&amp;authFullName_s=Mathis Gontier Delaunay" TargetMode="External"/><Relationship Id="rId17" Type="http://schemas.openxmlformats.org/officeDocument/2006/relationships/hyperlink" Target="https://hal.science/search/index/?q=*&amp;authFullName_s=Olivier Gu&#233;ant" TargetMode="External"/><Relationship Id="rId18" Type="http://schemas.openxmlformats.org/officeDocument/2006/relationships/hyperlink" Target="https://hal.science/search/index/?q=*&amp;authFullName_s=Matthieu Lesbre" TargetMode="External"/><Relationship Id="rId19" Type="http://schemas.openxmlformats.org/officeDocument/2006/relationships/hyperlink" Target="https://dx.doi.org/10.1111/mafi.70002" TargetMode="External"/><Relationship Id="rId20" Type="http://schemas.openxmlformats.org/officeDocument/2006/relationships/hyperlink" Target="https://hal.science/hal-05108054v1" TargetMode="External"/><Relationship Id="rId21" Type="http://schemas.openxmlformats.org/officeDocument/2006/relationships/hyperlink" Target="https://hal.science/search/index/?q=*&amp;authFullName_s=Adil Rengim Cetingoz" TargetMode="External"/><Relationship Id="rId22" Type="http://schemas.openxmlformats.org/officeDocument/2006/relationships/hyperlink" Target="https://dx.doi.org/10.1080/14697688.2024.2435627" TargetMode="External"/><Relationship Id="rId23" Type="http://schemas.openxmlformats.org/officeDocument/2006/relationships/hyperlink" Target="https://hal.science/hal-04590268v1" TargetMode="External"/><Relationship Id="rId24" Type="http://schemas.openxmlformats.org/officeDocument/2006/relationships/hyperlink" Target="https://hal.science/search/index/?q=*&amp;authFullName_s=Jean&#8208;david Fermanian" TargetMode="External"/><Relationship Id="rId25" Type="http://schemas.openxmlformats.org/officeDocument/2006/relationships/hyperlink" Target="https://dx.doi.org/10.1111/mafi.12419" TargetMode="External"/><Relationship Id="rId26" Type="http://schemas.openxmlformats.org/officeDocument/2006/relationships/hyperlink" Target="https://hal.science/hal-04590275v1" TargetMode="External"/><Relationship Id="rId27" Type="http://schemas.openxmlformats.org/officeDocument/2006/relationships/hyperlink" Target="https://hal.science/search/index/?q=*&amp;authFullName_s=Philippe Bergault" TargetMode="External"/><Relationship Id="rId28" Type="http://schemas.openxmlformats.org/officeDocument/2006/relationships/hyperlink" Target="https://hal.science/search/index/?q=*&amp;authFullName_s=David Bouba" TargetMode="External"/><Relationship Id="rId29" Type="http://schemas.openxmlformats.org/officeDocument/2006/relationships/hyperlink" Target="https://dx.doi.org/10.1007/s42521-023-00101-0" TargetMode="External"/><Relationship Id="rId30" Type="http://schemas.openxmlformats.org/officeDocument/2006/relationships/hyperlink" Target="https://hal.science/hal-03680071v1" TargetMode="External"/><Relationship Id="rId31" Type="http://schemas.openxmlformats.org/officeDocument/2006/relationships/hyperlink" Target="https://hal.science/search/index/?q=*&amp;authFullName_s=Fay&#231;al Drissi" TargetMode="External"/><Relationship Id="rId32" Type="http://schemas.openxmlformats.org/officeDocument/2006/relationships/hyperlink" Target="https://dx.doi.org/10.1137/21M1407756" TargetMode="External"/><Relationship Id="rId33" Type="http://schemas.openxmlformats.org/officeDocument/2006/relationships/hyperlink" Target="https://hal.science/hal-03680074v1" TargetMode="External"/><Relationship Id="rId34" Type="http://schemas.openxmlformats.org/officeDocument/2006/relationships/hyperlink" Target="https://hal.science/search/index/?q=*&amp;authFullName_s=David Evangelista" TargetMode="External"/><Relationship Id="rId35" Type="http://schemas.openxmlformats.org/officeDocument/2006/relationships/hyperlink" Target="https://hal.science/search/index/?q=*&amp;authFullName_s=Douglas Vieira" TargetMode="External"/><Relationship Id="rId36" Type="http://schemas.openxmlformats.org/officeDocument/2006/relationships/hyperlink" Target="https://dx.doi.org/10.1080/1350486X.2021.1949359" TargetMode="External"/><Relationship Id="rId37" Type="http://schemas.openxmlformats.org/officeDocument/2006/relationships/hyperlink" Target="https://hal.science/hal-03885108v1" TargetMode="External"/><Relationship Id="rId38" Type="http://schemas.openxmlformats.org/officeDocument/2006/relationships/hyperlink" Target="https://dx.doi.org/10.1111/mafi.12286" TargetMode="External"/><Relationship Id="rId39" Type="http://schemas.openxmlformats.org/officeDocument/2006/relationships/hyperlink" Target="https://hal.science/hal-03252585v1" TargetMode="External"/><Relationship Id="rId40" Type="http://schemas.openxmlformats.org/officeDocument/2006/relationships/hyperlink" Target="https://hal.science/search/index/?q=*&amp;authFullName_s=Bastien Baldacci" TargetMode="External"/><Relationship Id="rId41" Type="http://schemas.openxmlformats.org/officeDocument/2006/relationships/hyperlink" Target="https://dx.doi.org/10.1080/14697688.2020.1766099" TargetMode="External"/><Relationship Id="rId42" Type="http://schemas.openxmlformats.org/officeDocument/2006/relationships/hyperlink" Target="https://hal.science/hal-03252557v1" TargetMode="External"/><Relationship Id="rId43" Type="http://schemas.openxmlformats.org/officeDocument/2006/relationships/hyperlink" Target="https://hal.science/hal-03252606v1" TargetMode="External"/><Relationship Id="rId44" Type="http://schemas.openxmlformats.org/officeDocument/2006/relationships/hyperlink" Target="https://hal.science/search/index/?q=*&amp;authFullName_s=Iuliia Manziuk" TargetMode="External"/><Relationship Id="rId45" Type="http://schemas.openxmlformats.org/officeDocument/2006/relationships/hyperlink" Target="https://dx.doi.org/10.1051/cocv/2019071" TargetMode="External"/><Relationship Id="rId46" Type="http://schemas.openxmlformats.org/officeDocument/2006/relationships/hyperlink" Target="https://hal.science/hal-03252518v1" TargetMode="External"/><Relationship Id="rId47" Type="http://schemas.openxmlformats.org/officeDocument/2006/relationships/hyperlink" Target="https://hal.science/search/index/?q=*&amp;authFullName_s=Jiang Pu" TargetMode="External"/><Relationship Id="rId48" Type="http://schemas.openxmlformats.org/officeDocument/2006/relationships/hyperlink" Target="https://dx.doi.org/10.1080/14697688.2020.1729397" TargetMode="External"/><Relationship Id="rId49" Type="http://schemas.openxmlformats.org/officeDocument/2006/relationships/hyperlink" Target="https://hal.science/hal-03252505v1" TargetMode="External"/><Relationship Id="rId50" Type="http://schemas.openxmlformats.org/officeDocument/2006/relationships/hyperlink" Target="https://dx.doi.org/10.1080/1350486X.2020.1714455" TargetMode="External"/><Relationship Id="rId51" Type="http://schemas.openxmlformats.org/officeDocument/2006/relationships/hyperlink" Target="https://hal.science/hal-03252482v1" TargetMode="External"/><Relationship Id="rId52" Type="http://schemas.openxmlformats.org/officeDocument/2006/relationships/hyperlink" Target="https://hal.science/search/index/?q=*&amp;authFullName_s=Alexis Bismuth" TargetMode="External"/><Relationship Id="rId53" Type="http://schemas.openxmlformats.org/officeDocument/2006/relationships/hyperlink" Target="https://dx.doi.org/10.1007/s11579-019-00241-1" TargetMode="External"/><Relationship Id="rId54" Type="http://schemas.openxmlformats.org/officeDocument/2006/relationships/hyperlink" Target="https://hal.science/hal-02862839v1" TargetMode="External"/><Relationship Id="rId55" Type="http://schemas.openxmlformats.org/officeDocument/2006/relationships/hyperlink" Target="https://dx.doi.org/10.1016/j.crma.2018.03.010" TargetMode="External"/><Relationship Id="rId56" Type="http://schemas.openxmlformats.org/officeDocument/2006/relationships/hyperlink" Target="https://hal.science/hal-02862823v1" TargetMode="External"/><Relationship Id="rId57" Type="http://schemas.openxmlformats.org/officeDocument/2006/relationships/hyperlink" Target="https://dx.doi.org/10.1142/S2382626619500059" TargetMode="External"/><Relationship Id="rId58" Type="http://schemas.openxmlformats.org/officeDocument/2006/relationships/hyperlink" Target="https://hal.science/hal-01393137v1" TargetMode="External"/><Relationship Id="rId59" Type="http://schemas.openxmlformats.org/officeDocument/2006/relationships/hyperlink" Target="https://hal.science/search/index/?q=*&amp;authFullName_s=Joaquin Fernandez Tapia" TargetMode="External"/><Relationship Id="rId60" Type="http://schemas.openxmlformats.org/officeDocument/2006/relationships/hyperlink" Target="https://hal.science/search/index/?q=*&amp;authFullName_s=Jean-Michel Lasry" TargetMode="External"/><Relationship Id="rId61" Type="http://schemas.openxmlformats.org/officeDocument/2006/relationships/hyperlink" Target="https://dx.doi.org/10.1093/amrx/abw007" TargetMode="External"/><Relationship Id="rId62" Type="http://schemas.openxmlformats.org/officeDocument/2006/relationships/hyperlink" Target="https://hal.science/hal-04590217v1" TargetMode="External"/><Relationship Id="rId63" Type="http://schemas.openxmlformats.org/officeDocument/2006/relationships/hyperlink" Target="https://dx.doi.org/10.21314/JOR.2017.361" TargetMode="External"/><Relationship Id="rId64" Type="http://schemas.openxmlformats.org/officeDocument/2006/relationships/hyperlink" Target="https://hal.science/hal-02862554v1" TargetMode="External"/><Relationship Id="rId65" Type="http://schemas.openxmlformats.org/officeDocument/2006/relationships/hyperlink" Target="https://dx.doi.org/10.1080/1350486X.2017.1342552" TargetMode="External"/><Relationship Id="rId66" Type="http://schemas.openxmlformats.org/officeDocument/2006/relationships/hyperlink" Target="https://hal.science/hal-02862765v1" TargetMode="External"/><Relationship Id="rId67" Type="http://schemas.openxmlformats.org/officeDocument/2006/relationships/hyperlink" Target="https://hal.science/hal-02862360v1" TargetMode="External"/><Relationship Id="rId68" Type="http://schemas.openxmlformats.org/officeDocument/2006/relationships/hyperlink" Target="https://hal.science/search/index/?q=*&amp;authFullName_s=Jean-David Fermanian" TargetMode="External"/><Relationship Id="rId69" Type="http://schemas.openxmlformats.org/officeDocument/2006/relationships/hyperlink" Target="https://dx.doi.org/10.1142/S2382626617500046" TargetMode="External"/><Relationship Id="rId70" Type="http://schemas.openxmlformats.org/officeDocument/2006/relationships/hyperlink" Target="https://hal.science/hal-01393116v1" TargetMode="External"/><Relationship Id="rId71" Type="http://schemas.openxmlformats.org/officeDocument/2006/relationships/hyperlink" Target="https://dx.doi.org/10.1111/mafi.12052" TargetMode="External"/><Relationship Id="rId72" Type="http://schemas.openxmlformats.org/officeDocument/2006/relationships/hyperlink" Target="https://hal.science/hal-01393127v1" TargetMode="External"/><Relationship Id="rId73" Type="http://schemas.openxmlformats.org/officeDocument/2006/relationships/hyperlink" Target="https://dx.doi.org/10.1142/S2382626615500021" TargetMode="External"/><Relationship Id="rId74" Type="http://schemas.openxmlformats.org/officeDocument/2006/relationships/hyperlink" Target="https://hal.science/hal-01393109v1" TargetMode="External"/><Relationship Id="rId75" Type="http://schemas.openxmlformats.org/officeDocument/2006/relationships/hyperlink" Target="https://dx.doi.org/10.1007/s00245-014-9280-2" TargetMode="External"/><Relationship Id="rId76" Type="http://schemas.openxmlformats.org/officeDocument/2006/relationships/hyperlink" Target="https://hal.science/hal-01393118v1" TargetMode="External"/><Relationship Id="rId77" Type="http://schemas.openxmlformats.org/officeDocument/2006/relationships/hyperlink" Target="https://hal.science/hal-01393126v1" TargetMode="External"/><Relationship Id="rId78" Type="http://schemas.openxmlformats.org/officeDocument/2006/relationships/hyperlink" Target="https://hal.science/search/index/?q=*&amp;authFullName_s=Royer Guillaume" TargetMode="External"/><Relationship Id="rId79" Type="http://schemas.openxmlformats.org/officeDocument/2006/relationships/hyperlink" Target="https://dx.doi.org/10.1142/S0219024915500193" TargetMode="External"/><Relationship Id="rId80" Type="http://schemas.openxmlformats.org/officeDocument/2006/relationships/hyperlink" Target="https://hal.science/hal-01393124v1" TargetMode="External"/><Relationship Id="rId81" Type="http://schemas.openxmlformats.org/officeDocument/2006/relationships/hyperlink" Target="https://dx.doi.org/10.1111/mafi.12102" TargetMode="External"/><Relationship Id="rId82" Type="http://schemas.openxmlformats.org/officeDocument/2006/relationships/hyperlink" Target="https://hal.science/hal-01393121v1" TargetMode="External"/><Relationship Id="rId83" Type="http://schemas.openxmlformats.org/officeDocument/2006/relationships/hyperlink" Target="https://dx.doi.org/10.1137/130924676" TargetMode="External"/><Relationship Id="rId84" Type="http://schemas.openxmlformats.org/officeDocument/2006/relationships/hyperlink" Target="https://hal.science/hal-01393120v1" TargetMode="External"/><Relationship Id="rId85" Type="http://schemas.openxmlformats.org/officeDocument/2006/relationships/hyperlink" Target="https://hal.science/hal-01393096v1" TargetMode="External"/><Relationship Id="rId86" Type="http://schemas.openxmlformats.org/officeDocument/2006/relationships/hyperlink" Target="https://dx.doi.org/10.3233/RDA-120091" TargetMode="External"/><Relationship Id="rId87" Type="http://schemas.openxmlformats.org/officeDocument/2006/relationships/hyperlink" Target="https://hal.science/hal-01393110v1" TargetMode="External"/><Relationship Id="rId88" Type="http://schemas.openxmlformats.org/officeDocument/2006/relationships/hyperlink" Target="https://hal.science/search/index/?q=*&amp;authFullName_s=Charles-Albert Lehalle" TargetMode="External"/><Relationship Id="rId89" Type="http://schemas.openxmlformats.org/officeDocument/2006/relationships/hyperlink" Target="https://dx.doi.org/10.1007/s11579-012-0087-0" TargetMode="External"/><Relationship Id="rId90" Type="http://schemas.openxmlformats.org/officeDocument/2006/relationships/hyperlink" Target="https://pjse.hal.science/halshs-00754612v1" TargetMode="External"/><Relationship Id="rId91" Type="http://schemas.openxmlformats.org/officeDocument/2006/relationships/hyperlink" Target="https://hal.science/search/index/?q=*&amp;authFullName_s=Roger Guesnerie" TargetMode="External"/><Relationship Id="rId92" Type="http://schemas.openxmlformats.org/officeDocument/2006/relationships/hyperlink" Target="https://dx.doi.org/10.1111/j.1467-9779.2011.01541.x" TargetMode="External"/><Relationship Id="rId93" Type="http://schemas.openxmlformats.org/officeDocument/2006/relationships/hyperlink" Target="https://api.istex.fr/ark:/67375/WNG-0BX6ZL6S-9/fulltext.pdf?sid=hal" TargetMode="External"/><Relationship Id="rId94" Type="http://schemas.openxmlformats.org/officeDocument/2006/relationships/hyperlink" Target="https://hal.science/hal-01393107v1" TargetMode="External"/><Relationship Id="rId95" Type="http://schemas.openxmlformats.org/officeDocument/2006/relationships/hyperlink" Target="https://dx.doi.org/10.1142/S0218202512500224" TargetMode="External"/><Relationship Id="rId96" Type="http://schemas.openxmlformats.org/officeDocument/2006/relationships/hyperlink" Target="https://hal.science/hal-01393114v1" TargetMode="External"/><Relationship Id="rId97" Type="http://schemas.openxmlformats.org/officeDocument/2006/relationships/hyperlink" Target="https://dx.doi.org/10.1137/110850475" TargetMode="External"/><Relationship Id="rId98" Type="http://schemas.openxmlformats.org/officeDocument/2006/relationships/hyperlink" Target="https://hal.science/hal-01393108v1" TargetMode="External"/><Relationship Id="rId99" Type="http://schemas.openxmlformats.org/officeDocument/2006/relationships/hyperlink" Target="https://dx.doi.org/10.3934/nhm.2012.7.315" TargetMode="External"/><Relationship Id="rId100" Type="http://schemas.openxmlformats.org/officeDocument/2006/relationships/hyperlink" Target="https://hal.science/hal-01393099v1" TargetMode="External"/><Relationship Id="rId101" Type="http://schemas.openxmlformats.org/officeDocument/2006/relationships/hyperlink" Target="https://dx.doi.org/10.1016/j.matpur.2009.04.008" TargetMode="External"/><Relationship Id="rId102" Type="http://schemas.openxmlformats.org/officeDocument/2006/relationships/hyperlink" Target="https://hal.science/hal-01393136v1" TargetMode="External"/><Relationship Id="rId103" Type="http://schemas.openxmlformats.org/officeDocument/2006/relationships/hyperlink" Target="https://hal.science/hal-00667383v1" TargetMode="External"/><Relationship Id="rId104" Type="http://schemas.openxmlformats.org/officeDocument/2006/relationships/hyperlink" Target="https://hal.science/search/index/?q=*&amp;authFullName_s=Areski Cousin" TargetMode="External"/><Relationship Id="rId105" Type="http://schemas.openxmlformats.org/officeDocument/2006/relationships/hyperlink" Target="https://hal.science/search/index/?q=*&amp;authFullName_s=St&#233;phane Cr&#233;pey" TargetMode="External"/><Relationship Id="rId106" Type="http://schemas.openxmlformats.org/officeDocument/2006/relationships/hyperlink" Target="https://hal.science/search/index/?q=*&amp;authFullName_s=David Hobson" TargetMode="External"/><Relationship Id="rId107" Type="http://schemas.openxmlformats.org/officeDocument/2006/relationships/hyperlink" Target="https://hal.science/search/index/?q=*&amp;authFullName_s=Monique Jeanblanc" TargetMode="External"/><Relationship Id="rId108" Type="http://schemas.openxmlformats.org/officeDocument/2006/relationships/hyperlink" Target="https://dx.doi.org/10.1007/978-3-642-14660-2" TargetMode="External"/><Relationship Id="rId109" Type="http://schemas.openxmlformats.org/officeDocument/2006/relationships/hyperlink" Target="https://hal.science/hal-04590393v1" TargetMode="External"/><Relationship Id="rId110" Type="http://schemas.openxmlformats.org/officeDocument/2006/relationships/hyperlink" Target="https://dx.doi.org/10.1017/9781009028943.014" TargetMode="External"/><Relationship Id="rId111" Type="http://schemas.openxmlformats.org/officeDocument/2006/relationships/hyperlink" Target="https://hal.science/hal-04590381v1" TargetMode="External"/><Relationship Id="rId112" Type="http://schemas.openxmlformats.org/officeDocument/2006/relationships/hyperlink" Target="https://dx.doi.org/10.1007/978-3-031-11818-0_66" TargetMode="External"/><Relationship Id="rId113" Type="http://schemas.openxmlformats.org/officeDocument/2006/relationships/hyperlink" Target="https://hal.science/hal-01393106v1" TargetMode="External"/><Relationship Id="rId114" Type="http://schemas.openxmlformats.org/officeDocument/2006/relationships/hyperlink" Target="http://link.springer.com/chapter/10.1007/978-0-8176-8355-9_12" TargetMode="External"/><Relationship Id="rId115" Type="http://schemas.openxmlformats.org/officeDocument/2006/relationships/hyperlink" Target="https://hal.science/hal-01393104v1" TargetMode="External"/><Relationship Id="rId116" Type="http://schemas.openxmlformats.org/officeDocument/2006/relationships/hyperlink" Target="https://hal.science/search/index/?q=*&amp;authFullName_s=Pierre Louis Lions" TargetMode="External"/><Relationship Id="rId117" Type="http://schemas.openxmlformats.org/officeDocument/2006/relationships/hyperlink" Target="https://hal.science/hal-01393103v1" TargetMode="External"/><Relationship Id="rId118" Type="http://schemas.openxmlformats.org/officeDocument/2006/relationships/hyperlink" Target="https://hal.science/search/index/?q=*&amp;authFullName_s=Pierre-Louis Lions" TargetMode="External"/><Relationship Id="rId119" Type="http://schemas.openxmlformats.org/officeDocument/2006/relationships/hyperlink" Target="https://dx.doi.org/10.1007/978-3-642-14660-2_3" TargetMode="External"/><Relationship Id="rId120" Type="http://schemas.openxmlformats.org/officeDocument/2006/relationships/hyperlink" Target="https://api.istex.fr/ark:/67375/HCB-KCRHBKPZ-D/fulltext.pdf?sid=hal"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Guéant</dc:title>
  <dc:description>CV</dc:description>
  <dc:subject/>
  <cp:keywords/>
  <cp:category/>
  <cp:lastModifiedBy/>
  <dcterms:created xsi:type="dcterms:W3CDTF">2026-03-12T03:36:18+01:00</dcterms:created>
  <dcterms:modified xsi:type="dcterms:W3CDTF">2026-03-12T03:36:18+01:00</dcterms:modified>
</cp:coreProperties>
</file>

<file path=docProps/custom.xml><?xml version="1.0" encoding="utf-8"?>
<Properties xmlns="http://schemas.openxmlformats.org/officeDocument/2006/custom-properties" xmlns:vt="http://schemas.openxmlformats.org/officeDocument/2006/docPropsVTypes"/>
</file>