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GUEZOU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contentieux de la commande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/>
              <w:t xml:space="preserve">Le Moniteur, 1044 p., 2023, Référence juridique, 978-2-281-13634-0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manson</w:t>
              </w:r>
            </w:hyperlink>
          </w:p>
          <w:p>
            <w:pPr/>
            <w:r>
              <w:rPr/>
              <w:t xml:space="preserve">Bruylant, 309 p., 2020, 978-2-8027-6556-1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manson</w:t>
              </w:r>
            </w:hyperlink>
          </w:p>
          <w:p>
            <w:pPr/>
            <w:r>
              <w:rPr/>
              <w:t xml:space="preserve">Dalloz, 343 p., 2010, Thèmes et commentaires - Actes, 978-2-247-08694-8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culture, entre diffusion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culture</w:t>
            </w:r>
            <w:r>
              <w:rPr/>
              <w:t xml:space="preserve">, Bruylant, pp 7-18, 2020, 978-2-8027-4051-3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régulation concurrentielle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régulations</w:t>
            </w:r>
            <w:r>
              <w:rPr/>
              <w:t xml:space="preserve">, Lexis Nexis, p. 218-227, 2015, 978-2-7110-2253-3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public et nucléaire, entre fusion et fission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nucléaire</w:t>
            </w:r>
            <w:r>
              <w:rPr/>
              <w:t xml:space="preserve">, 306 pages, Bruylant, 2013, 978-2-8027-4051-3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Concurrents évincés et recevabilité des recours dans les contrats publics : un exemple de Darwinisme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 Laurent Richer</w:t>
            </w:r>
            <w:r>
              <w:rPr/>
              <w:t xml:space="preserve">, LGDJ, pp 651-674, 2013, Collection Mélanges, 978-2-275-03747-9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Code de la commande publique : pour une approche économique assumée, modernisée et enrichie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2019, février,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Commande publique : de l’innovation des offres à une demande innovante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2018, Février,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politique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04,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d'achat dans le nouveau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07,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contestation d'un décompte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07,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d'un acte administratif peut être appréciée au regard des dispositions de l'ordonnance du 1er décembre 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03,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halshs-02217966v1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291v1" TargetMode="External"/><Relationship Id="rId8" Type="http://schemas.openxmlformats.org/officeDocument/2006/relationships/hyperlink" Target="https://hal.science/search/index/?q=*&amp;authFullName_s=Olivier Gu&#233;zou" TargetMode="External"/><Relationship Id="rId9" Type="http://schemas.openxmlformats.org/officeDocument/2006/relationships/hyperlink" Target="https://hal.science/hal-04332284v1" TargetMode="External"/><Relationship Id="rId10" Type="http://schemas.openxmlformats.org/officeDocument/2006/relationships/hyperlink" Target="https://hal.science/search/index/?q=*&amp;authFullName_s=st&#233;phane manson" TargetMode="External"/><Relationship Id="rId11" Type="http://schemas.openxmlformats.org/officeDocument/2006/relationships/hyperlink" Target="https://hal.science/hal-04338215v1" TargetMode="External"/><Relationship Id="rId12" Type="http://schemas.openxmlformats.org/officeDocument/2006/relationships/hyperlink" Target="https://hal.science/hal-04336991v1" TargetMode="External"/><Relationship Id="rId13" Type="http://schemas.openxmlformats.org/officeDocument/2006/relationships/hyperlink" Target="https://hal.science/hal-04339496v1" TargetMode="External"/><Relationship Id="rId14" Type="http://schemas.openxmlformats.org/officeDocument/2006/relationships/hyperlink" Target="https://hal.science/hal-04336523v1" TargetMode="External"/><Relationship Id="rId15" Type="http://schemas.openxmlformats.org/officeDocument/2006/relationships/hyperlink" Target="https://hal.science/hal-04362285v1" TargetMode="External"/><Relationship Id="rId16" Type="http://schemas.openxmlformats.org/officeDocument/2006/relationships/hyperlink" Target="https://hal.science/hal-04337002v1" TargetMode="External"/><Relationship Id="rId17" Type="http://schemas.openxmlformats.org/officeDocument/2006/relationships/hyperlink" Target="https://hal.science/hal-04337015v1" TargetMode="External"/><Relationship Id="rId18" Type="http://schemas.openxmlformats.org/officeDocument/2006/relationships/hyperlink" Target="https://shs.hal.science/halshs-02243419v1" TargetMode="External"/><Relationship Id="rId19" Type="http://schemas.openxmlformats.org/officeDocument/2006/relationships/hyperlink" Target="https://shs.hal.science/halshs-02218436v1" TargetMode="External"/><Relationship Id="rId20" Type="http://schemas.openxmlformats.org/officeDocument/2006/relationships/hyperlink" Target="https://shs.hal.science/halshs-02218241v1" TargetMode="External"/><Relationship Id="rId21" Type="http://schemas.openxmlformats.org/officeDocument/2006/relationships/hyperlink" Target="https://shs.hal.science/halshs-022179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GUEZOU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