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Ritz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Situation actuelle</w:t>
      </w:r>
    </w:p>
    <w:p>
      <w:pPr>
        <w:numPr>
          <w:ilvl w:val="0"/>
          <w:numId w:val="1"/>
        </w:numPr>
      </w:pPr>
      <w:r>
        <w:rPr/>
        <w:t xml:space="preserve">Maître de conférences à l’université Paris-Diderot: littérature française, édition et humanités numériques (depuis le 1er septembre 2016).</w:t>
      </w:r>
    </w:p>
    <w:p>
      <w:pPr/>
      <w:r>
        <w:rPr>
          <w:b w:val="1"/>
          <w:bCs w:val="1"/>
        </w:rPr>
        <w:t xml:space="preserve">Carnet de recherche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Littérature et Révolution</w:t>
      </w:r>
      <w:r>
        <w:rPr/>
        <w:t xml:space="preserve"> : </w:t>
      </w:r>
      <w:hyperlink r:id="rId8" w:history="1">
        <w:r>
          <w:rPr>
            <w:color w:val="#410a8c"/>
            <w:u w:val="single"/>
          </w:rPr>
          <w:t xml:space="preserve">https://litrev.hypotheses.org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3"/>
        </w:numPr>
      </w:pPr>
      <w:r>
        <w:rPr/>
        <w:t xml:space="preserve">Ancien élève de l’École normale supérieure de Paris, 1999-2003.</w:t>
      </w:r>
    </w:p>
    <w:p>
      <w:pPr>
        <w:numPr>
          <w:ilvl w:val="0"/>
          <w:numId w:val="3"/>
        </w:numPr>
      </w:pPr>
      <w:r>
        <w:rPr/>
        <w:t xml:space="preserve">Agrégation de lettres classiques, 2002.</w:t>
      </w:r>
    </w:p>
    <w:p>
      <w:pPr>
        <w:numPr>
          <w:ilvl w:val="0"/>
          <w:numId w:val="3"/>
        </w:numPr>
      </w:pPr>
      <w:r>
        <w:rPr/>
        <w:t xml:space="preserve">Professeur de lettres classiques au lycée, 2003-2016.</w:t>
      </w:r>
    </w:p>
    <w:p>
      <w:pPr>
        <w:numPr>
          <w:ilvl w:val="0"/>
          <w:numId w:val="3"/>
        </w:numPr>
      </w:pPr>
      <w:r>
        <w:rPr/>
        <w:t xml:space="preserve">Master 2 de littérature française, à l’université Paris-Sorbonne, sous la direction de Michel Delon: </w:t>
      </w:r>
      <w:r>
        <w:rPr>
          <w:i w:val="1"/>
          <w:iCs w:val="1"/>
        </w:rPr>
        <w:t xml:space="preserve">Écrire la Révolution après Thermidor : les transformations de l’invention littéraire ; Louvet, Sénac de Meilhan et Mercier</w:t>
      </w:r>
      <w:r>
        <w:rPr/>
        <w:t xml:space="preserve">, soutenu en juin 2009.</w:t>
      </w:r>
    </w:p>
    <w:p>
      <w:pPr>
        <w:numPr>
          <w:ilvl w:val="0"/>
          <w:numId w:val="3"/>
        </w:numPr>
      </w:pPr>
      <w:r>
        <w:rPr/>
        <w:t xml:space="preserve">Séjours de recherche à Oxford, Bonn et Florence, 2011-2012.</w:t>
      </w:r>
    </w:p>
    <w:p>
      <w:pPr>
        <w:numPr>
          <w:ilvl w:val="0"/>
          <w:numId w:val="3"/>
        </w:numPr>
      </w:pPr>
      <w:r>
        <w:rPr/>
        <w:t xml:space="preserve">Doctorat de littérature française, à l’université Paris-Sorbonne, sous la direction de Michel Delon: </w:t>
      </w:r>
      <w:r>
        <w:rPr>
          <w:i w:val="1"/>
          <w:iCs w:val="1"/>
        </w:rPr>
        <w:t xml:space="preserve">Les métaphores naturelles dans le débat sur la Révolution de 1789 à 1815</w:t>
      </w:r>
      <w:r>
        <w:rPr/>
        <w:t xml:space="preserve">, soutenu en novembre 2014.</w:t>
      </w:r>
    </w:p>
    <w:p>
      <w:pPr>
        <w:numPr>
          <w:ilvl w:val="0"/>
          <w:numId w:val="3"/>
        </w:numPr>
      </w:pPr>
      <w:r>
        <w:rPr/>
        <w:t xml:space="preserve">Prix de la Chancellerie des Universités de Paris, 2015.</w:t>
      </w:r>
    </w:p>
    <w:p>
      <w:pPr/>
      <w:r>
        <w:rPr/>
        <w:t xml:space="preserve">Objets de recherche</w:t>
      </w:r>
    </w:p>
    <w:p>
      <w:pPr>
        <w:numPr>
          <w:ilvl w:val="0"/>
          <w:numId w:val="4"/>
        </w:numPr>
      </w:pPr>
      <w:r>
        <w:rPr/>
        <w:t xml:space="preserve">La littérature française des 18e et 19e siècles : littérature et histoire ; écriture de l’événement (récits, discours, littérature d’idées, fictions, périodiques, poèmes) ; Chateaubriand, Michelet.</w:t>
      </w:r>
    </w:p>
    <w:p>
      <w:pPr>
        <w:numPr>
          <w:ilvl w:val="0"/>
          <w:numId w:val="4"/>
        </w:numPr>
      </w:pPr>
      <w:r>
        <w:rPr/>
        <w:t xml:space="preserve">Le débat sur la Révolution : circulation des textes en France et en Europe ; querelles ; enjeux rhétoriques ; points de rencontre entre débats scientifiques, politiques et littéraires ; fictions de la Révolution ; représentations et imaginaires ; invention littéraire de la Terreur.</w:t>
      </w:r>
    </w:p>
    <w:p>
      <w:pPr>
        <w:numPr>
          <w:ilvl w:val="0"/>
          <w:numId w:val="4"/>
        </w:numPr>
      </w:pPr>
      <w:r>
        <w:rPr/>
        <w:t xml:space="preserve">Les premières histoires de la Révolution : établissement du corpus des histoires publiées entre 1789 et 1815 ; étude des histoires publiées entre 1789 et 1853 ; transcription des papiers préparatoires à l’</w:t>
      </w:r>
      <w:r>
        <w:rPr>
          <w:i w:val="1"/>
          <w:iCs w:val="1"/>
        </w:rPr>
        <w:t xml:space="preserve">Histoire de la Révolution française</w:t>
      </w:r>
      <w:r>
        <w:rPr/>
        <w:t xml:space="preserve"> de Michelet ; figures de l’historien ; écriture historique et écriture littéraire.</w:t>
      </w:r>
    </w:p>
    <w:p>
      <w:pPr>
        <w:numPr>
          <w:ilvl w:val="0"/>
          <w:numId w:val="4"/>
        </w:numPr>
      </w:pPr>
      <w:r>
        <w:rPr/>
        <w:t xml:space="preserve">L’histoire littéraire de la Révolution : stratégies d’auteurs ; institutions, libraires ; circulation des textes et des personnes ; genres, formes, idées ; ordres et désordres littéraires ; définitions conflictuelles de la littérature ; corpus et canons ; effacement et marginalisation des œuvres littéraires de la période révolutionnaire par la postérité.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et harmonie : La Grande Période de Jean Delormel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2023, 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⟨10.4000/lrf.7270⟩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retardé d’une écrivaine : Olympe de Gouges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2021, La Révolution en 3D – Textes, images, sons (1787-2440), 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⟨10.4000/lrf.5014⟩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recherche de la vérité et fabrique du consensus : l’historiographie de la Révolution en l’an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2021, N° 32 (2), pp.61-69.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⟨10.3917/rhj.032.0061⟩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savoir littéraire sur la Révolution: le Nouveau Paris de Mercier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Letterature moderne e comparate</w:t>
            </w:r>
            <w:r>
              <w:rPr/>
              <w:t xml:space="preserve">, 2021, LXXIV (2),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l'autonomie sentimentale dans les romans de Gacon-Dufour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2019, Les révolutions de l'intime, 18, p. 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bouleversement : penser la Révolution après Thermidor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Chateaubriand</w:t>
            </w:r>
            <w:r>
              <w:rPr/>
              <w:t xml:space="preserve">, 2018, n°60, Année 2017, p. 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Littéraire à l’Epreuve de la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French Studies</w:t>
            </w:r>
            <w:r>
              <w:rPr/>
              <w:t xml:space="preserve">, 2018, 40 (1), pp.93-101.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⟨10.1080/20563035.2018.1473073⟩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la Révolution par l’éloge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2018,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⟨10.4000/rhetorique.650⟩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Michelet d'une Montagne à l'autre: écritures métaphoriques de l'histoire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2017, Les ateliers de Clio. Ecritures alternatives de l’histoire (1848-1871), 47, p. 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18 Fructidor de Louis-Sébastien Mercier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2017, 16,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ira de A à 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2017, Chantier #2 : La Révolution selon Pommerat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ira de A à Z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 IX ou l'historiographie de la Révolution en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2016, L'historien vivant (1789-1830),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histoires de la Révolution sont-elles tragiques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2015, Le tragique moderne, 14,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épigraphes latines des premiers historiens de la Révolution, 1789-1814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2012, L'Afrique, 44, pp.581-599.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⟨10.3917/dhs.044.0581⟩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dans L'Émigré de Sénac de Meilhan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des Littératures Romanes</w:t>
            </w:r>
            <w:r>
              <w:rPr/>
              <w:t xml:space="preserve">, 2010, 34 (1/2), p. 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L’objet ‘Olympe de Gouges’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en 3D : Textes, images, sons (1787-2440)</w:t>
            </w:r>
            <w:r>
              <w:rPr/>
              <w:t xml:space="preserve">, Pierre Serna; Anne Simonin,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à la campagne : politique des Maîtres sonneurs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triangle des approches critiques – Lectures des Maîtres sonneurs de George Sand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L'épaisseur du tableau : les références littéraires dans Les Onze de Pierre Michon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Les Onze, de Pierre Michon »</w:t>
            </w:r>
            <w:r>
              <w:rPr/>
              <w:t xml:space="preserve">, Caroline Julliot et Sylvie Servoise, Dec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Gacon-Dufour, La Femme grenadier suivi de Faut-il interdire aux femmes d'apprendre à lire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 temps des cerises</w:t>
              </w:r>
            </w:hyperlink>
            <w:r>
              <w:rPr/>
              <w:t xml:space="preserve">, 2022, Le Temps littéraire, Marine Roussillon, 978-2-37071-238-7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grenadier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Armande Jeanne Gacon-Dufour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Victoire Bech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Clémentine Brengel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Ritz. </w:t>
            </w:r>
            <w:hyperlink r:id="rId44" w:history="1">
              <w:r>
                <w:rPr>
                  <w:color w:val="#410a8c"/>
                  <w:u w:val="single"/>
                </w:rPr>
                <w:t xml:space="preserve">Université Paris Diderot</w:t>
              </w:r>
            </w:hyperlink>
            <w:r>
              <w:rPr/>
              <w:t xml:space="preserve">, 2018, 9782744202001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parmi les historiens de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Fabienne Bercegol, Pierre Glaudes, Jean-Marie Roulin. </w:t>
            </w:r>
            <w:r>
              <w:rPr>
                <w:i w:val="1"/>
                <w:iCs w:val="1"/>
              </w:rPr>
              <w:t xml:space="preserve">Chateaubriand, nouvelles perspectives critiques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pp.163-178, 2020, 978-2-406-10089-8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Révolution en système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Sophie Marchand, Élise Pavy-Guilbert. </w:t>
            </w:r>
            <w:r>
              <w:rPr>
                <w:i w:val="1"/>
                <w:iCs w:val="1"/>
              </w:rPr>
              <w:t xml:space="preserve">L’Esprit de système au XVIIIe siècle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pp.131-141,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⟨10.3917/herm.march.2017.01.0131⟩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et « le souffle de la Révolution française ». Année 2009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Martial Poirson. </w:t>
            </w:r>
            <w:r>
              <w:rPr>
                <w:i w:val="1"/>
                <w:iCs w:val="1"/>
              </w:rPr>
              <w:t xml:space="preserve">La Révolution française et le monde d'aujourd'hui. Mythologies contemporaines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pp.151-162, 2014, 978-2-8124-2556-1.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⟨10.15122/isbn.978-2-8124-2558-5.p.0151⟩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et Vies de Franklin pendant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Olivier Ferret; Anne-Marie Mercier-Faivre. </w:t>
            </w:r>
            <w:r>
              <w:rPr>
                <w:i w:val="1"/>
                <w:iCs w:val="1"/>
              </w:rPr>
              <w:t xml:space="preserve">Biographie &amp; politique. Vie publique, vie privée, de l'Ancien Régime à la Restauration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pp.89-103, 2014, 978-2-7297-0878-8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orages de la Révolution, une métaphore incertaine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Michèle Vallenthini; Charles Vincent; Rainer Godel. </w:t>
            </w:r>
            <w:r>
              <w:rPr>
                <w:i w:val="1"/>
                <w:iCs w:val="1"/>
              </w:rPr>
              <w:t xml:space="preserve">Classer les mots, classer les choses Synonymie, analogie et métaphore au XVIIIe siècle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pp.293-306, 2014, 978-2-8124-3207-1.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⟨10.15122/isbn.978-2-8124-3209-5.p.0293⟩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sur le Meschacebé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Fabienne Bercegol; Pierre Glaudes. </w:t>
            </w:r>
            <w:r>
              <w:rPr>
                <w:i w:val="1"/>
                <w:iCs w:val="1"/>
              </w:rPr>
              <w:t xml:space="preserve">Chateaubriand et le récit de fiction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pp.245-259, 2013, 978-2-8124-1716-0.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⟨10.15122/isbn.978-2-8124-1718-4.p.0245⟩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14 juillet sous la pluie : les intempéries de la Fête de la Fédération dans la littérature révolutionnaire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Karin Becker. </w:t>
            </w:r>
            <w:r>
              <w:rPr>
                <w:i w:val="1"/>
                <w:iCs w:val="1"/>
              </w:rPr>
              <w:t xml:space="preserve">La pluie et le beau temps dans la littérature française. Discours scientifiques et transformations littéraires, du Moyen Âge à l'époque moderne</w:t>
            </w:r>
            <w:r>
              <w:rPr/>
              <w:t xml:space="preserve">, Hermann, p. 195-212, 2012, Collection Météos, 9782705682101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Révolution, édition numérique des Papiers préparatoires de l'Histoire de la Révolution française de Michelet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Paule Petitier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 Données des projets membres du consortium CAHIER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 - Consortium CAHIER. 2021,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hal-03465075v1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91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DB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3B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489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rev.hypotheses.org" TargetMode="External"/><Relationship Id="rId9" Type="http://schemas.openxmlformats.org/officeDocument/2006/relationships/hyperlink" Target="https://hal.science/hal-04091659v1" TargetMode="External"/><Relationship Id="rId10" Type="http://schemas.openxmlformats.org/officeDocument/2006/relationships/hyperlink" Target="https://hal.science/search/index/?q=*&amp;authFullName_s=Olivier Ritz" TargetMode="External"/><Relationship Id="rId11" Type="http://schemas.openxmlformats.org/officeDocument/2006/relationships/hyperlink" Target="https://dx.doi.org/10.4000/lrf.7270" TargetMode="External"/><Relationship Id="rId12" Type="http://schemas.openxmlformats.org/officeDocument/2006/relationships/hyperlink" Target="https://shs.hal.science/halshs-03322243v1" TargetMode="External"/><Relationship Id="rId13" Type="http://schemas.openxmlformats.org/officeDocument/2006/relationships/hyperlink" Target="https://dx.doi.org/10.4000/lrf.5014" TargetMode="External"/><Relationship Id="rId14" Type="http://schemas.openxmlformats.org/officeDocument/2006/relationships/hyperlink" Target="https://shs.hal.science/halshs-03872569v1" TargetMode="External"/><Relationship Id="rId15" Type="http://schemas.openxmlformats.org/officeDocument/2006/relationships/hyperlink" Target="https://dx.doi.org/10.3917/rhj.032.0061" TargetMode="External"/><Relationship Id="rId16" Type="http://schemas.openxmlformats.org/officeDocument/2006/relationships/hyperlink" Target="https://hal.science/hal-03872670v1" TargetMode="External"/><Relationship Id="rId17" Type="http://schemas.openxmlformats.org/officeDocument/2006/relationships/hyperlink" Target="https://shs.hal.science/halshs-03362989v1" TargetMode="External"/><Relationship Id="rId18" Type="http://schemas.openxmlformats.org/officeDocument/2006/relationships/hyperlink" Target="https://shs.hal.science/halshs-03363376v1" TargetMode="External"/><Relationship Id="rId19" Type="http://schemas.openxmlformats.org/officeDocument/2006/relationships/hyperlink" Target="https://shs.hal.science/halshs-03362975v1" TargetMode="External"/><Relationship Id="rId20" Type="http://schemas.openxmlformats.org/officeDocument/2006/relationships/hyperlink" Target="https://dx.doi.org/10.1080/20563035.2018.1473073" TargetMode="External"/><Relationship Id="rId21" Type="http://schemas.openxmlformats.org/officeDocument/2006/relationships/hyperlink" Target="https://shs.hal.science/halshs-03362973v1" TargetMode="External"/><Relationship Id="rId22" Type="http://schemas.openxmlformats.org/officeDocument/2006/relationships/hyperlink" Target="https://dx.doi.org/10.4000/rhetorique.650" TargetMode="External"/><Relationship Id="rId23" Type="http://schemas.openxmlformats.org/officeDocument/2006/relationships/hyperlink" Target="https://shs.hal.science/halshs-03363382v1" TargetMode="External"/><Relationship Id="rId24" Type="http://schemas.openxmlformats.org/officeDocument/2006/relationships/hyperlink" Target="https://hal.science/hal-01844492v1" TargetMode="External"/><Relationship Id="rId25" Type="http://schemas.openxmlformats.org/officeDocument/2006/relationships/hyperlink" Target="https://hal.science/hal-01844515v1" TargetMode="External"/><Relationship Id="rId26" Type="http://schemas.openxmlformats.org/officeDocument/2006/relationships/hyperlink" Target="https://hal.science/search/index/?q=*&amp;authFullName_s=Florence Lotterie" TargetMode="External"/><Relationship Id="rId27" Type="http://schemas.openxmlformats.org/officeDocument/2006/relationships/hyperlink" Target="https://hal.science/search/index/?q=*&amp;authFullName_s=Sophie Lucet" TargetMode="External"/><Relationship Id="rId28" Type="http://schemas.openxmlformats.org/officeDocument/2006/relationships/hyperlink" Target="https://hal.science/hal-04001752v1" TargetMode="External"/><Relationship Id="rId29" Type="http://schemas.openxmlformats.org/officeDocument/2006/relationships/hyperlink" Target="https://hal.science/hal-01502536v1" TargetMode="External"/><Relationship Id="rId30" Type="http://schemas.openxmlformats.org/officeDocument/2006/relationships/hyperlink" Target="https://hal.science/hal-01502523v1" TargetMode="External"/><Relationship Id="rId31" Type="http://schemas.openxmlformats.org/officeDocument/2006/relationships/hyperlink" Target="https://hal.science/hal-01388701v1" TargetMode="External"/><Relationship Id="rId32" Type="http://schemas.openxmlformats.org/officeDocument/2006/relationships/hyperlink" Target="https://dx.doi.org/10.3917/dhs.044.0581" TargetMode="External"/><Relationship Id="rId33" Type="http://schemas.openxmlformats.org/officeDocument/2006/relationships/hyperlink" Target="https://hal.science/hal-01502572v1" TargetMode="External"/><Relationship Id="rId34" Type="http://schemas.openxmlformats.org/officeDocument/2006/relationships/hyperlink" Target="https://hal.science/hal-04001868v1" TargetMode="External"/><Relationship Id="rId35" Type="http://schemas.openxmlformats.org/officeDocument/2006/relationships/hyperlink" Target="https://shs.hal.science/halshs-02162101v1" TargetMode="External"/><Relationship Id="rId36" Type="http://schemas.openxmlformats.org/officeDocument/2006/relationships/hyperlink" Target="https://hal.science/hal-01980357v1" TargetMode="External"/><Relationship Id="rId37" Type="http://schemas.openxmlformats.org/officeDocument/2006/relationships/hyperlink" Target="https://shs.hal.science/halshs-03892405v1" TargetMode="External"/><Relationship Id="rId38" Type="http://schemas.openxmlformats.org/officeDocument/2006/relationships/hyperlink" Target="https://www.letempsdescerises.net/?product=la-femme-grenadier-suivi-de-faut-il-interdire-aux-femme-dapprendre-a-lire" TargetMode="External"/><Relationship Id="rId39" Type="http://schemas.openxmlformats.org/officeDocument/2006/relationships/hyperlink" Target="https://hal.science/hal-01844643v1" TargetMode="External"/><Relationship Id="rId40" Type="http://schemas.openxmlformats.org/officeDocument/2006/relationships/hyperlink" Target="https://hal.science/search/index/?q=*&amp;authFullName_s=Marie Armande Jeanne Gacon-Dufour" TargetMode="External"/><Relationship Id="rId41" Type="http://schemas.openxmlformats.org/officeDocument/2006/relationships/hyperlink" Target="https://hal.science/search/index/?q=*&amp;authFullName_s=Victoire Bech" TargetMode="External"/><Relationship Id="rId42" Type="http://schemas.openxmlformats.org/officeDocument/2006/relationships/hyperlink" Target="https://hal.science/search/index/?q=*&amp;authFullName_s=Cl&#233;mentine Brengel" TargetMode="External"/><Relationship Id="rId43" Type="http://schemas.openxmlformats.org/officeDocument/2006/relationships/hyperlink" Target="https://hal.science/search/index/?q=*&amp;authFullName_s=Alexandra Henry" TargetMode="External"/><Relationship Id="rId44" Type="http://schemas.openxmlformats.org/officeDocument/2006/relationships/hyperlink" Target="http://seebacher.lac.univ-paris-diderot.fr/bibliotheque/items/show/48" TargetMode="External"/><Relationship Id="rId45" Type="http://schemas.openxmlformats.org/officeDocument/2006/relationships/hyperlink" Target="https://shs.hal.science/halshs-03892431v1" TargetMode="External"/><Relationship Id="rId46" Type="http://schemas.openxmlformats.org/officeDocument/2006/relationships/hyperlink" Target="https://classiques-garnier.com/chateaubriand-nouvelles-perspectives-critiques-chateaubriand-parmi-les-historiens-de-la-revolution-francaise.html" TargetMode="External"/><Relationship Id="rId47" Type="http://schemas.openxmlformats.org/officeDocument/2006/relationships/hyperlink" Target="https://shs.hal.science/halshs-03372864v1" TargetMode="External"/><Relationship Id="rId48" Type="http://schemas.openxmlformats.org/officeDocument/2006/relationships/hyperlink" Target="https://www.cairn.info/l-esprit-de-systeme-au-xviiie-siecle--9782705693183-page-131.htm" TargetMode="External"/><Relationship Id="rId49" Type="http://schemas.openxmlformats.org/officeDocument/2006/relationships/hyperlink" Target="https://dx.doi.org/10.3917/herm.march.2017.01.0131" TargetMode="External"/><Relationship Id="rId50" Type="http://schemas.openxmlformats.org/officeDocument/2006/relationships/hyperlink" Target="https://hal.science/hal-01845370v1" TargetMode="External"/><Relationship Id="rId51" Type="http://schemas.openxmlformats.org/officeDocument/2006/relationships/hyperlink" Target="https://hal.science/search/index/?q=*&amp;authFullName_s=St&#233;phanie Loncle" TargetMode="External"/><Relationship Id="rId52" Type="http://schemas.openxmlformats.org/officeDocument/2006/relationships/hyperlink" Target="https://classiques-garnier.com/la-revolution-francaise-et-le-monde-d-aujourd-hui-mythologies-contemporaines-l-humanite-et-le-souffle-de-la-revolution-francaise.html" TargetMode="External"/><Relationship Id="rId53" Type="http://schemas.openxmlformats.org/officeDocument/2006/relationships/hyperlink" Target="https://dx.doi.org/10.15122/isbn.978-2-8124-2558-5.p.0151" TargetMode="External"/><Relationship Id="rId54" Type="http://schemas.openxmlformats.org/officeDocument/2006/relationships/hyperlink" Target="https://hal.science/hal-01574307v1" TargetMode="External"/><Relationship Id="rId55" Type="http://schemas.openxmlformats.org/officeDocument/2006/relationships/hyperlink" Target="http://presses.univ-lyon2.fr/produit.php?id_produit=911" TargetMode="External"/><Relationship Id="rId56" Type="http://schemas.openxmlformats.org/officeDocument/2006/relationships/hyperlink" Target="https://hal.science/hal-01845361v1" TargetMode="External"/><Relationship Id="rId57" Type="http://schemas.openxmlformats.org/officeDocument/2006/relationships/hyperlink" Target="https://classiques-garnier.com/classer-les-mots-classer-les-choses-synonymie-analogie-et-metaphore-au-xviiie-siecle-les-orages-de-la-revolution-une-metaphore-incertaine.html" TargetMode="External"/><Relationship Id="rId58" Type="http://schemas.openxmlformats.org/officeDocument/2006/relationships/hyperlink" Target="https://dx.doi.org/10.15122/isbn.978-2-8124-3209-5.p.0293" TargetMode="External"/><Relationship Id="rId59" Type="http://schemas.openxmlformats.org/officeDocument/2006/relationships/hyperlink" Target="https://hal.science/hal-01845337v1" TargetMode="External"/><Relationship Id="rId60" Type="http://schemas.openxmlformats.org/officeDocument/2006/relationships/hyperlink" Target="https://classiques-garnier.com/chateaubriand-et-le-recit-de-fiction-tempetes-sur-le-meschacebe.html" TargetMode="External"/><Relationship Id="rId61" Type="http://schemas.openxmlformats.org/officeDocument/2006/relationships/hyperlink" Target="https://dx.doi.org/10.15122/isbn.978-2-8124-1718-4.p.0245" TargetMode="External"/><Relationship Id="rId62" Type="http://schemas.openxmlformats.org/officeDocument/2006/relationships/hyperlink" Target="https://hal.science/hal-01502551v1" TargetMode="External"/><Relationship Id="rId63" Type="http://schemas.openxmlformats.org/officeDocument/2006/relationships/hyperlink" Target="https://hal.science/hal-03884077v1" TargetMode="External"/><Relationship Id="rId64" Type="http://schemas.openxmlformats.org/officeDocument/2006/relationships/hyperlink" Target="https://hal.science/search/index/?q=*&amp;authFullName_s=Paule Petitier" TargetMode="External"/><Relationship Id="rId65" Type="http://schemas.openxmlformats.org/officeDocument/2006/relationships/hyperlink" Target="https://hal.science/hal-03465075v1" TargetMode="External"/><Relationship Id="rId66" Type="http://schemas.openxmlformats.org/officeDocument/2006/relationships/hyperlink" Target="https://hal.science/search/index/?q=*&amp;authFullName_s=Laurene L'Hermite" TargetMode="External"/><Relationship Id="rId67" Type="http://schemas.openxmlformats.org/officeDocument/2006/relationships/hyperlink" Target="https://hal.science/search/index/?q=*&amp;authFullName_s=Fatiha Idmhand" TargetMode="External"/><Relationship Id="rId68" Type="http://schemas.openxmlformats.org/officeDocument/2006/relationships/hyperlink" Target="https://hal.science/search/index/?q=*&amp;authFullName_s=St&#233;phanie Dord-Crousl&#233;" TargetMode="External"/><Relationship Id="rId69" Type="http://schemas.openxmlformats.org/officeDocument/2006/relationships/hyperlink" Target="https://hal.science/search/index/?q=*&amp;authFullName_s=Karine Abiven" TargetMode="External"/><Relationship Id="rId70" Type="http://schemas.openxmlformats.org/officeDocument/2006/relationships/hyperlink" Target="https://hal.science/search/index/?q=*&amp;authFullName_s=Ga&#235;l Lejeune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Ritz</dc:title>
  <dc:description>CV</dc:description>
  <dc:subject/>
  <cp:keywords/>
  <cp:category/>
  <cp:lastModifiedBy/>
  <dcterms:created xsi:type="dcterms:W3CDTF">2026-03-09T23:56:31+01:00</dcterms:created>
  <dcterms:modified xsi:type="dcterms:W3CDTF">2026-03-09T23:56:31+01:00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