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Spina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RePPOL : un projet d’édition numérique d’une enquête sur les croyances et les pratiques religieuses dans le Kent (Angleterre, 1543)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Théia. Revue d’histoire et d’histoire de l’art </w:t>
            </w:r>
            <w:r>
              <w:rPr/>
              <w:t xml:space="preserve">, 2024,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⟨10.35562/theia163⟩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Noëls » des Inns of court londoniens sous Élisabeth Ière (1558-1603), entre parodie et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2019-1 (37), pp.387-415.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⟨10.15122/isbn.978-2-406-09701-3.p.0387⟩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Écrire pour la scène (xve-xviiie siècle), 2 (9),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et le menuisier. L’économie du théâtre élisabéthain au miroir des archives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62 (4), pp.89-112.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⟨10.3917/rhmc.624.0089⟩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L’effondrement de l’arène de Paris Garden en 1583 ou la difficile définition d’une hiérarchie des normes religieuses et politiques dans l’Angleterre réformée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RePPOL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Mével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 that I know your further plesure what I shuld do in this matter. Arbitraire et arbitrage royaux autour de la trahison par les mots (Angleterre 1534-1540)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Arbitraire et arbitrage : les zones grises du pouvoir (XIIe – XVIIIe siècle)</w:t>
            </w:r>
            <w:r>
              <w:rPr/>
              <w:t xml:space="preserve">, 187-204, Presses du Septentrion, 2024, Arbitraire et arbitrage : les zones grises du pouvoir (XIIe – XVIIIe siècle)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la représentation. Machines et effets spéciaux sur les scènes européennes, XVe-XVIIIe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Traversier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scène (xve-xviiie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 (9), 2017, 978-2-406-07117-4.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⟨10.15122/isbn.978-2-406-07118-1⟩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scènes. Pouvoirs et spectacles à Londres sous les Tudors (1525-1603)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place Individus et communautés dans l'Europe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Szczech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Honorables travailleurs ou dangereux mercenaires ? Les ménestrels confrontés à la Réforme dans le Londres Tudor (1500-1550)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Francesca Fantappiè. </w:t>
            </w:r>
            <w:r>
              <w:rPr>
                <w:i w:val="1"/>
                <w:iCs w:val="1"/>
              </w:rPr>
              <w:t xml:space="preserve">Les Extravagances nécessaires. La gestion financière des spectacles et de la musique en Europe aux XVIe et XVIIe siècles.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2026, Epitome musical, 978-2-503-62291-0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et contrôle royal dans l’Angleterre réformée d’Henri VIII (1530-1547)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Princes, conseils et réformations à la Renaissance : Politique et religion (Europe-Amériques)</w:t>
            </w:r>
            <w:r>
              <w:rPr/>
              <w:t xml:space="preserve">, Casa de Velazquez, 2025, Princes, conseils et réformations à la Renaissance, 978-84-9096-429-3.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⟨10.4000/13j4s⟩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Attendus du premier acte de dissolution des monastères (1536)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Henryot, Fabienne; Martin, Philippe. </w:t>
            </w:r>
            <w:r>
              <w:rPr>
                <w:i w:val="1"/>
                <w:iCs w:val="1"/>
              </w:rPr>
              <w:t xml:space="preserve">Contre les moines. L'antimonachisme des Réformes à la Révolution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2023, 9782204135085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anglaise ? Les affrontements religieux dans le royaume des Tudors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Nicolas Le Roux. </w:t>
            </w:r>
            <w:r>
              <w:rPr>
                <w:i w:val="1"/>
                <w:iCs w:val="1"/>
              </w:rPr>
              <w:t xml:space="preserve">Les guerres de Religion. Une histoire de l'Europe au XVIe siècle</w:t>
            </w:r>
            <w:r>
              <w:rPr/>
              <w:t xml:space="preserve">, Passés Composés, 2023, 978-2-3793-3415-3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Ecritures clandestines : les Nouveaux Testaments de William Tyndale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Philippe Martin. </w:t>
            </w:r>
            <w:r>
              <w:rPr>
                <w:i w:val="1"/>
                <w:iCs w:val="1"/>
              </w:rPr>
              <w:t xml:space="preserve">Produire et vendre des livres religieux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2022, 9782729713829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roy a esté fort troublé et escandalisé&amp;quot;. Prédicateurs, fidèles et monarchie dans l’Angleterre d’Henri VIII.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Callard, Caroline; Debbagi Baranova, Tatiana; Le Roux, Nicolas.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2022,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L'humaniste qui censurait les livres. Thomas More, Lord Chancelier d'Henri VIII (1529-1532)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Crouzet, Denis; Crouzet-Pavan, Elisabeth; Petris, Loris; Revest, Clémence. </w:t>
            </w:r>
            <w:r>
              <w:rPr>
                <w:i w:val="1"/>
                <w:iCs w:val="1"/>
              </w:rPr>
              <w:t xml:space="preserve">L'humanisme au pouvoir ? Figures de chanceliers dans l'Europe de la Renaissance</w:t>
            </w:r>
            <w:r>
              <w:rPr/>
              <w:t xml:space="preserve">, Classiques Garnier, pp.331-355, 2020, L'Humanisme au pouvoir ?. Figures de chanceliers dans l'Europe de la Renaissance, 978-2-406-10083-6.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⟨10.15122/isbn.978-2-406-10083-6.p.0331⟩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civique des Remembrancia londoniennes : mémoire morte d’une communication politique ou instrument de gouvernement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Alazard, Florence. </w:t>
            </w:r>
            <w:r>
              <w:rPr>
                <w:i w:val="1"/>
                <w:iCs w:val="1"/>
              </w:rPr>
              <w:t xml:space="preserve">Correspondances urbaines. Les corps de ville et la circulation de l'information, XVe-XVIIe siècles</w:t>
            </w:r>
            <w:r>
              <w:rPr/>
              <w:t xml:space="preserve">, Brepols, 2020,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du Swan. Quelques éclairages sur les logiques économiques et politiques du théâtre londonien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Carvais, Robert; Glineur, Cédric. </w:t>
            </w:r>
            <w:r>
              <w:rPr>
                <w:i w:val="1"/>
                <w:iCs w:val="1"/>
              </w:rPr>
              <w:t xml:space="preserve">L'Etat en scènes. Théâtres, opéras, salles de spectacle du XVIe au XIXe siècle</w:t>
            </w:r>
            <w:r>
              <w:rPr/>
              <w:t xml:space="preserve">, CEPRISCA, 2018, 979-10-97323-02-8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enleva son masque et se montra tel que lui-même. » Les mascarades à la cour des Tudors, divertissements ou cérémonies ? (1520-1600)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Carrangeot, Delphine; Laurioux, Bruno; Puech, Vincent. </w:t>
            </w:r>
            <w:r>
              <w:rPr>
                <w:i w:val="1"/>
                <w:iCs w:val="1"/>
              </w:rPr>
              <w:t xml:space="preserve">Rituels et cérémonies de cour, de l'Empire romain à l'âge baroque</w:t>
            </w:r>
            <w:r>
              <w:rPr/>
              <w:t xml:space="preserve">, Presses universitaires du Septentrion, 2018, 9782757421093.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⟨10.4000/books.septentrion.20863⟩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mercenary gayne and pryvate commoditie. Qu'est ce qu'une troupe d'acteurs dans le Londres élisabéthain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Hamidi-Kim, Bérénice; Ruset, Séverine. </w:t>
            </w:r>
            <w:r>
              <w:rPr>
                <w:i w:val="1"/>
                <w:iCs w:val="1"/>
              </w:rPr>
              <w:t xml:space="preserve">Troupes, compagnies, collectifs dans les arts vivants</w:t>
            </w:r>
            <w:r>
              <w:rPr/>
              <w:t xml:space="preserve">, L'Entretemps, 2018, 978-2-35539-233-7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loi ou concourir au bien commun ? Les fabriques de paroisse et les lieux de spectacles dans Londres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Marie Bouhaïk-Gironès; Jelle Koopmans; Katell Lavéant. </w:t>
            </w:r>
            <w:r>
              <w:rPr>
                <w:i w:val="1"/>
                <w:iCs w:val="1"/>
              </w:rPr>
              <w:t xml:space="preserve">La Permission et la Sanction. Théories légales et pratiques du théâtre (XIVe-XVIIe siècle)</w:t>
            </w:r>
            <w:r>
              <w:rPr/>
              <w:t xml:space="preserve">, Classiques Garnier, pp.121-138, 2017, 978-2-406-06382-7.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⟨10.15122/isbn.978-2-406-06384-1.p.0121⟩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dégel de la parole. Quête d'uniformité et dissensus religieux en Angleterre sous le règne d'Henri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Alazar, Florence; Geonget, Stéphane; Gerbier, Laurent; Mellet, Paul Alexis. </w:t>
            </w:r>
            <w:r>
              <w:rPr>
                <w:i w:val="1"/>
                <w:iCs w:val="1"/>
              </w:rPr>
              <w:t xml:space="preserve">Dissensus. Pratiques et représentations de la diversité des opinions (1500-1650)</w:t>
            </w:r>
            <w:r>
              <w:rPr/>
              <w:t xml:space="preserve">, Honoré Champion, 2016, 9782745344519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 together in brotherly Society. L'idéal fratenel au sein des corporations de métier londoniennes dans la seconde moitié du XVIe siècle. L'exemple des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Fabrice Boudjaaba; Christine Dousset; Sylvie Mouysset. </w:t>
            </w:r>
            <w:r>
              <w:rPr>
                <w:i w:val="1"/>
                <w:iCs w:val="1"/>
              </w:rPr>
              <w:t xml:space="preserve">Frères et soeurs du Moyen Âge à nos jours</w:t>
            </w:r>
            <w:r>
              <w:rPr/>
              <w:t xml:space="preserve">, Peter Lang, pp.488-503, 2016, 978-3-0343-1468-8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schoole of abuse. Mobiliser les Pères de l’Église dans la polémique anti-théâtrale à Londres (1560-1600)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Tatiana Debbagi Baranova; Nathalie Szczech; Marie Bouhaïk-Gironès. </w:t>
            </w:r>
            <w:r>
              <w:rPr>
                <w:i w:val="1"/>
                <w:iCs w:val="1"/>
              </w:rPr>
              <w:t xml:space="preserve">Usages et stratégies polémiques en Europe (XIVe-premier XVIIe siècle)</w:t>
            </w:r>
            <w:r>
              <w:rPr/>
              <w:t xml:space="preserve">, Peter Lang, 2016, 9782807600713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commen people thynges sooner enter by the eies, then by the eares : Théâtre, acteurs et vérité religieuse dans le théâtre Tudor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Genet, Jean-Philippe. </w:t>
            </w:r>
            <w:r>
              <w:rPr>
                <w:i w:val="1"/>
                <w:iCs w:val="1"/>
              </w:rPr>
              <w:t xml:space="preserve">La vérité : Vérité et crédibilité : construire la vérité dans le système de communication de l’Occident (XIIIe-XVIIe siècle)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2015, 9791035100322.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⟨10.4000/books.psorbonne.6682⟩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divertissement de sa Majesté&amp;quot;. Les spectacles curiaux comme exemple d'interpénétration entre la ville de Londres et la cour des Tudors.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Menjot, Denis; Courbon, Léonard. </w:t>
            </w:r>
            <w:r>
              <w:rPr>
                <w:i w:val="1"/>
                <w:iCs w:val="1"/>
              </w:rPr>
              <w:t xml:space="preserve">La cour et la ville dans l'Europe du Moyen Âge et des Temps modernes</w:t>
            </w:r>
            <w:r>
              <w:rPr/>
              <w:t xml:space="preserve">, 35, Brepols Publishers, pp.149-163, 2015, Studies in European Urban History (1100-1800), 978-2-503-55343-6.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⟨10.1484/M.SEUH-EB.5.103477⟩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communauté à la fabrique communautaire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Szczech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Trouver sa place : l’incorporation dans les communautés de l’Europe moderne</w:t>
            </w:r>
            <w:r>
              <w:rPr/>
              <w:t xml:space="preserve">, Casa de Velázquez, pp.1-13, 2011, 978-84-96820-65-4.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⟨10.4000/books.cvz.17002⟩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halshs-05291488v1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RePPOL Rethinking the Prebendaries Plot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tréteaux aux échafauds. Histoires sociopolitiques de l'Angleterre Tudor.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Spina</w:t>
              </w:r>
            </w:hyperlink>
          </w:p>
          <w:p>
            <w:pPr/>
            <w:r>
              <w:rPr/>
              <w:t xml:space="preserve">Sciences de l'Homme et Société. Paris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tel-04886842v1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415v1" TargetMode="External"/><Relationship Id="rId8" Type="http://schemas.openxmlformats.org/officeDocument/2006/relationships/hyperlink" Target="https://hal.science/search/index/?q=*&amp;authFullName_s=Olivier Spina" TargetMode="External"/><Relationship Id="rId9" Type="http://schemas.openxmlformats.org/officeDocument/2006/relationships/hyperlink" Target="https://dx.doi.org/10.35562/theia163" TargetMode="External"/><Relationship Id="rId10" Type="http://schemas.openxmlformats.org/officeDocument/2006/relationships/hyperlink" Target="https://hal.science/hal-02615723v1" TargetMode="External"/><Relationship Id="rId11" Type="http://schemas.openxmlformats.org/officeDocument/2006/relationships/hyperlink" Target="https://dx.doi.org/10.15122/isbn.978-2-406-09701-3.p.0387" TargetMode="External"/><Relationship Id="rId12" Type="http://schemas.openxmlformats.org/officeDocument/2006/relationships/hyperlink" Target="https://hal.science/hal-02306269v1" TargetMode="External"/><Relationship Id="rId13" Type="http://schemas.openxmlformats.org/officeDocument/2006/relationships/hyperlink" Target="https://hal.science/search/index/?q=*&amp;authFullName_s=Estelle Doudet" TargetMode="External"/><Relationship Id="rId14" Type="http://schemas.openxmlformats.org/officeDocument/2006/relationships/hyperlink" Target="https://hal.science/search/index/?q=*&amp;authFullName_s=Chaouche Sabine" TargetMode="External"/><Relationship Id="rId15" Type="http://schemas.openxmlformats.org/officeDocument/2006/relationships/hyperlink" Target="https://hal.science/hal-01719236v1" TargetMode="External"/><Relationship Id="rId16" Type="http://schemas.openxmlformats.org/officeDocument/2006/relationships/hyperlink" Target="https://dx.doi.org/10.3917/rhmc.624.0089" TargetMode="External"/><Relationship Id="rId17" Type="http://schemas.openxmlformats.org/officeDocument/2006/relationships/hyperlink" Target="https://hal.science/hal-03381390v1" TargetMode="External"/><Relationship Id="rId18" Type="http://schemas.openxmlformats.org/officeDocument/2006/relationships/hyperlink" Target="https://hal.science/hal-05426098v1" TargetMode="External"/><Relationship Id="rId19" Type="http://schemas.openxmlformats.org/officeDocument/2006/relationships/hyperlink" Target="https://hal.science/search/index/?q=*&amp;authFullName_s=Aude de Mezerac-Zanetti" TargetMode="External"/><Relationship Id="rId20" Type="http://schemas.openxmlformats.org/officeDocument/2006/relationships/hyperlink" Target="https://hal.science/search/index/?q=*&amp;authFullName_s=Adrien M&#233;vel" TargetMode="External"/><Relationship Id="rId21" Type="http://schemas.openxmlformats.org/officeDocument/2006/relationships/hyperlink" Target="https://hal.science/hal-04813917v1" TargetMode="External"/><Relationship Id="rId22" Type="http://schemas.openxmlformats.org/officeDocument/2006/relationships/hyperlink" Target="https://lilloa.hal.science/hal-01707927v1" TargetMode="External"/><Relationship Id="rId23" Type="http://schemas.openxmlformats.org/officeDocument/2006/relationships/hyperlink" Target="https://hal.science/search/index/?q=*&amp;authFullName_s=M&#233;lanie Traversier" TargetMode="External"/><Relationship Id="rId24" Type="http://schemas.openxmlformats.org/officeDocument/2006/relationships/hyperlink" Target="https://hal.science/search/index/?q=*&amp;authFullName_s=Marie Bouha&#239;k-Giron&#232;s" TargetMode="External"/><Relationship Id="rId25" Type="http://schemas.openxmlformats.org/officeDocument/2006/relationships/hyperlink" Target="https://hal.science/hal-01595121v1" TargetMode="External"/><Relationship Id="rId26" Type="http://schemas.openxmlformats.org/officeDocument/2006/relationships/hyperlink" Target="https://hal.science/search/index/?q=*&amp;authFullName_s=Sabine Chaouche" TargetMode="External"/><Relationship Id="rId27" Type="http://schemas.openxmlformats.org/officeDocument/2006/relationships/hyperlink" Target="https://dx.doi.org/10.15122/isbn.978-2-406-07118-1" TargetMode="External"/><Relationship Id="rId28" Type="http://schemas.openxmlformats.org/officeDocument/2006/relationships/hyperlink" Target="https://hal.science/hal-01596632v1" TargetMode="External"/><Relationship Id="rId29" Type="http://schemas.openxmlformats.org/officeDocument/2006/relationships/hyperlink" Target="https://hal.science/hal-01596634v1" TargetMode="External"/><Relationship Id="rId30" Type="http://schemas.openxmlformats.org/officeDocument/2006/relationships/hyperlink" Target="https://hal.science/search/index/?q=*&amp;authFullName_s=Antoine Roullet" TargetMode="External"/><Relationship Id="rId31" Type="http://schemas.openxmlformats.org/officeDocument/2006/relationships/hyperlink" Target="https://hal.science/search/index/?q=*&amp;authFullName_s=Nathalie Szczech" TargetMode="External"/><Relationship Id="rId32" Type="http://schemas.openxmlformats.org/officeDocument/2006/relationships/hyperlink" Target="https://hal.science/hal-05603654v1" TargetMode="External"/><Relationship Id="rId33" Type="http://schemas.openxmlformats.org/officeDocument/2006/relationships/hyperlink" Target="https://www.brepols.net/products/978-2-503-62291-0" TargetMode="External"/><Relationship Id="rId34" Type="http://schemas.openxmlformats.org/officeDocument/2006/relationships/hyperlink" Target="https://hal.science/hal-04983749v1" TargetMode="External"/><Relationship Id="rId35" Type="http://schemas.openxmlformats.org/officeDocument/2006/relationships/hyperlink" Target="https://dx.doi.org/10.4000/13j4s" TargetMode="External"/><Relationship Id="rId36" Type="http://schemas.openxmlformats.org/officeDocument/2006/relationships/hyperlink" Target="https://hal.science/hal-04393368v1" TargetMode="External"/><Relationship Id="rId37" Type="http://schemas.openxmlformats.org/officeDocument/2006/relationships/hyperlink" Target="https://www.editionsducerf.fr/librairie/livre/20403/Contre-les-moines" TargetMode="External"/><Relationship Id="rId38" Type="http://schemas.openxmlformats.org/officeDocument/2006/relationships/hyperlink" Target="https://hal.science/hal-04201227v1" TargetMode="External"/><Relationship Id="rId39" Type="http://schemas.openxmlformats.org/officeDocument/2006/relationships/hyperlink" Target="https://hal.science/hal-03678944v1" TargetMode="External"/><Relationship Id="rId40" Type="http://schemas.openxmlformats.org/officeDocument/2006/relationships/hyperlink" Target="https://books.openedition.org/pul/45694" TargetMode="External"/><Relationship Id="rId41" Type="http://schemas.openxmlformats.org/officeDocument/2006/relationships/hyperlink" Target="https://hal.science/hal-03919401v1" TargetMode="External"/><Relationship Id="rId42" Type="http://schemas.openxmlformats.org/officeDocument/2006/relationships/hyperlink" Target="http://www.champ-vallon.com/caroline-callard-tatiana-debaggi-baranova-nicolas-le-roux-dir-un-tragique-xvie-siecle/" TargetMode="External"/><Relationship Id="rId43" Type="http://schemas.openxmlformats.org/officeDocument/2006/relationships/hyperlink" Target="https://hal.science/hal-02965040v1" TargetMode="External"/><Relationship Id="rId44" Type="http://schemas.openxmlformats.org/officeDocument/2006/relationships/hyperlink" Target="https://dx.doi.org/10.15122/isbn.978-2-406-10083-6.p.0331" TargetMode="External"/><Relationship Id="rId45" Type="http://schemas.openxmlformats.org/officeDocument/2006/relationships/hyperlink" Target="https://hal.science/hal-02615715v1" TargetMode="External"/><Relationship Id="rId46" Type="http://schemas.openxmlformats.org/officeDocument/2006/relationships/hyperlink" Target="https://hal.science/hal-01958315v1" TargetMode="External"/><Relationship Id="rId47" Type="http://schemas.openxmlformats.org/officeDocument/2006/relationships/hyperlink" Target="https://hal.science/hal-01780917v1" TargetMode="External"/><Relationship Id="rId48" Type="http://schemas.openxmlformats.org/officeDocument/2006/relationships/hyperlink" Target="https://dx.doi.org/10.4000/books.septentrion.20863" TargetMode="External"/><Relationship Id="rId49" Type="http://schemas.openxmlformats.org/officeDocument/2006/relationships/hyperlink" Target="https://hal.science/hal-01821859v1" TargetMode="External"/><Relationship Id="rId50" Type="http://schemas.openxmlformats.org/officeDocument/2006/relationships/hyperlink" Target="https://hal.science/hal-01719057v1" TargetMode="External"/><Relationship Id="rId51" Type="http://schemas.openxmlformats.org/officeDocument/2006/relationships/hyperlink" Target="https://dx.doi.org/10.15122/isbn.978-2-406-06384-1.p.0121" TargetMode="External"/><Relationship Id="rId52" Type="http://schemas.openxmlformats.org/officeDocument/2006/relationships/hyperlink" Target="https://hal.science/hal-01719063v1" TargetMode="External"/><Relationship Id="rId53" Type="http://schemas.openxmlformats.org/officeDocument/2006/relationships/hyperlink" Target="https://hal.science/hal-01719228v1" TargetMode="External"/><Relationship Id="rId54" Type="http://schemas.openxmlformats.org/officeDocument/2006/relationships/hyperlink" Target="https://hal.science/hal-01719213v1" TargetMode="External"/><Relationship Id="rId55" Type="http://schemas.openxmlformats.org/officeDocument/2006/relationships/hyperlink" Target="https://hal.science/hal-01719245v1" TargetMode="External"/><Relationship Id="rId56" Type="http://schemas.openxmlformats.org/officeDocument/2006/relationships/hyperlink" Target="http://books.openedition.org/psorbonne/6682" TargetMode="External"/><Relationship Id="rId57" Type="http://schemas.openxmlformats.org/officeDocument/2006/relationships/hyperlink" Target="https://dx.doi.org/10.4000/books.psorbonne.6682" TargetMode="External"/><Relationship Id="rId58" Type="http://schemas.openxmlformats.org/officeDocument/2006/relationships/hyperlink" Target="https://hal.science/hal-01720292v1" TargetMode="External"/><Relationship Id="rId59" Type="http://schemas.openxmlformats.org/officeDocument/2006/relationships/hyperlink" Target="https://dx.doi.org/10.1484/M.SEUH-EB.5.103477" TargetMode="External"/><Relationship Id="rId60" Type="http://schemas.openxmlformats.org/officeDocument/2006/relationships/hyperlink" Target="https://shs.hal.science/halshs-05291488v1" TargetMode="External"/><Relationship Id="rId61" Type="http://schemas.openxmlformats.org/officeDocument/2006/relationships/hyperlink" Target="https://dx.doi.org/10.4000/books.cvz.17002" TargetMode="External"/><Relationship Id="rId62" Type="http://schemas.openxmlformats.org/officeDocument/2006/relationships/hyperlink" Target="https://hal.science/hal-04069602v1" TargetMode="External"/><Relationship Id="rId63" Type="http://schemas.openxmlformats.org/officeDocument/2006/relationships/hyperlink" Target="https://hal.science/tel-0488684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Spina</dc:title>
  <dc:description>CV</dc:description>
  <dc:subject/>
  <cp:keywords/>
  <cp:category/>
  <cp:lastModifiedBy/>
  <dcterms:created xsi:type="dcterms:W3CDTF">2026-05-19T18:11:01+02:00</dcterms:created>
  <dcterms:modified xsi:type="dcterms:W3CDTF">2026-05-19T18:11:01+02:00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