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Onur Bülbül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histoire à l'Université de Strasbourg (École doctorale 519, Sciences humaines et sociales), au sein des laboratoires UMR 7069 LinCS et UR 3400 ARCHE.</w:t>
      </w:r>
    </w:p>
    <w:p>
      <w:pPr/>
      <w:r>
        <w:rPr/>
        <w:t xml:space="preserve">Sous la co-direction des Professeurs Stéphane de Tapia et Damien Coulon, ma thèse — </w:t>
      </w:r>
      <w:r>
        <w:rPr>
          <w:i w:val="1"/>
          <w:iCs w:val="1"/>
        </w:rPr>
        <w:t xml:space="preserve">De la Sublime-Porte aux steppes : l'influence de l'historien Léon Cahun dans les mouvements turquistes et le changement de la perception du Moyen Âge dans l'historiographie turque (de la seconde moitié du XIXe siècle à nos jours)</w:t>
      </w:r>
      <w:r>
        <w:rPr/>
        <w:t xml:space="preserve"> — interroge la circulation des idées orientalistes du XIXe siècle vers l'Empire ottoman puis la Turquie républicaine, et en particulier la manière dont l'œuvre de Léon Cahun a remodelé la perception du Moyen Âge turc et nourri les mouvements turquistes.</w:t>
      </w:r>
    </w:p>
    <w:p>
      <w:pPr/>
      <w:r>
        <w:rPr/>
        <w:t xml:space="preserve">Chercheur associé au GEO (UR 1340, Groupe d'études orientales, slaves et néo-helléniques), j'enseigne au Département d'études turques de l'Université de Strasbourg depuis 2019 (lecteur, puis ATER). Mes axes de recherche portent sur l'histoire des langues turciques, le turc ottoman, le vieux-turc et le turc moyen, la grammaire turque et l'histoire des peuples d'Asie.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l'alphabet en Turquie : entre langue, histoire et phonétique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Onur Bulbul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Forthcoming volume on alphabet reforms</w:t>
            </w:r>
            <w:r>
              <w:rPr/>
              <w:t xml:space="preserve">, L'Harmattan,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Turcology and Contemporary History: a Multi-layered Dialogue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Onur Bulbul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Voices Intertwined – The Making of Turkish Contemporary History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hal-05607287v1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Intellectual Life Between East and West: Nurullah Ataç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Onur Bulbul</w:t>
              </w:r>
            </w:hyperlink>
          </w:p>
          <w:p>
            <w:pPr/>
            <w:r>
              <w:rPr/>
              <w:t xml:space="preserve">Aylin de Tapia; Samim Akgönül. </w:t>
            </w:r>
            <w:r>
              <w:rPr>
                <w:i w:val="1"/>
                <w:iCs w:val="1"/>
              </w:rPr>
              <w:t xml:space="preserve">De Alim à Aydın : figure de l'intellectuel dans l'espace ottoman et post-ottoman</w:t>
            </w:r>
            <w:r>
              <w:rPr/>
              <w:t xml:space="preserve">, Libra, 2025, 9786256124271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hal-05607285v1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poème comme illustration linguistique : usages de la versification dans le Divânü Lügati't-Türk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Onur Bulbul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Versification et histoire des idées linguistiques — Annual colloquium of the Société d'histoire et d'épistémologie des sciences du langage (SHESL)</w:t>
            </w:r>
            <w:r>
              <w:rPr/>
              <w:t xml:space="preserve">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Ottoman Language Between Grammar and Ideology: An Analysis of Kavâ'id-i 'Osmâniyye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Onur Bulbul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Convention on Turkic, Ottoman and Turkish Studies (Turkologentag), Gesellschaft für Turkologie, Osmanistik und Türkeiforschung</w:t>
            </w:r>
            <w:r>
              <w:rPr/>
              <w:t xml:space="preserve">, Sep 2025,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Cahun et la réinterprétation du concept de nation dans l'historiographie turque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Onur Bulbul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L'appropriation culturelle, UMR 3400 ARCHE, MISHA, Université de Strasbourg</w:t>
            </w:r>
            <w:r>
              <w:rPr/>
              <w:t xml:space="preserve">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Invent Central Asian Origins for the Turks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Onur Bulbul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Turkologentag — European Convention on Turkic, Ottoman and Turkish Studies</w:t>
            </w:r>
            <w:r>
              <w:rPr/>
              <w:t xml:space="preserve">, Sep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identité créée par nécessité : la conscience de la turcité dans l'Empire ottoman aux XIXe et XXe siècles et le rôle de l'orientalisme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Onur Bulbul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du GIS Moyen-Orient et mondes musulmans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hal-05607300v1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l'alphabet des nomades du Moyen Âge à un symbole d'ultra-nationalisme : l'alphabet runique du turc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Onur Bulbul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Politique des alphabets, alphabets politiques, DRES (UMR 7354), Université de Strasbourg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hal-05607301v1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turque dans les inscriptions de l'Orkhon à travers le prisme orientaliste du XIXe siècle : le concept de « türk/türük » selon Léon Cahun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Onur Bulbul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Majorités mouvantes, minorités actives, diasporas émergentes : la dynamique de l'espace turco-ottoman, Université de Strasbourg</w:t>
            </w:r>
            <w:r>
              <w:rPr/>
              <w:t xml:space="preserve">, Dec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hal-05607305v1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redécouverte de l'histoire asiatique par les Ottomans : l'influence de Léon Cahun sur la perception de l'histoire turque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Onur Bulbul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Migrations d'Asie centrale et la construction de l'identité turque, Institut des Mondes musulmans &amp; Département d'études turques, Séminaire Master Migration(s), Université de Strasbourg</w:t>
            </w:r>
            <w:r>
              <w:rPr/>
              <w:t xml:space="preserve">, Dec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hal-05607307v1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Hacı Bektaş: Efsaneden Gerçeğe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Onur Bulbul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Irène Mélikoff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hal-05607292v1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7291v1" TargetMode="External"/><Relationship Id="rId8" Type="http://schemas.openxmlformats.org/officeDocument/2006/relationships/hyperlink" Target="https://hal.science/search/index/?q=*&amp;authFullName_s=Onur Bulbul" TargetMode="External"/><Relationship Id="rId9" Type="http://schemas.openxmlformats.org/officeDocument/2006/relationships/hyperlink" Target="https://hal.science/hal-05607287v1" TargetMode="External"/><Relationship Id="rId10" Type="http://schemas.openxmlformats.org/officeDocument/2006/relationships/hyperlink" Target="https://hal.science/search/index/?q=*&amp;authFullName_s=Samim Akg&#246;n&#252;l" TargetMode="External"/><Relationship Id="rId11" Type="http://schemas.openxmlformats.org/officeDocument/2006/relationships/hyperlink" Target="https://hal.science/hal-05607285v1" TargetMode="External"/><Relationship Id="rId12" Type="http://schemas.openxmlformats.org/officeDocument/2006/relationships/hyperlink" Target="https://hal.science/hal-05607294v1" TargetMode="External"/><Relationship Id="rId13" Type="http://schemas.openxmlformats.org/officeDocument/2006/relationships/hyperlink" Target="https://hal.science/hal-05607295v1" TargetMode="External"/><Relationship Id="rId14" Type="http://schemas.openxmlformats.org/officeDocument/2006/relationships/hyperlink" Target="https://hal.science/hal-05607298v1" TargetMode="External"/><Relationship Id="rId15" Type="http://schemas.openxmlformats.org/officeDocument/2006/relationships/hyperlink" Target="https://hal.science/hal-05607299v1" TargetMode="External"/><Relationship Id="rId16" Type="http://schemas.openxmlformats.org/officeDocument/2006/relationships/hyperlink" Target="https://hal.science/hal-05607300v1" TargetMode="External"/><Relationship Id="rId17" Type="http://schemas.openxmlformats.org/officeDocument/2006/relationships/hyperlink" Target="https://hal.science/hal-05607301v1" TargetMode="External"/><Relationship Id="rId18" Type="http://schemas.openxmlformats.org/officeDocument/2006/relationships/hyperlink" Target="https://hal.science/hal-05607305v1" TargetMode="External"/><Relationship Id="rId19" Type="http://schemas.openxmlformats.org/officeDocument/2006/relationships/hyperlink" Target="https://hal.science/hal-05607307v1" TargetMode="External"/><Relationship Id="rId20" Type="http://schemas.openxmlformats.org/officeDocument/2006/relationships/hyperlink" Target="https://hal.science/hal-05607292v1" TargetMode="External"/><Relationship Id="rId21" Type="http://schemas.openxmlformats.org/officeDocument/2006/relationships/hyperlink" Target="https://hal.science/search/index/?q=*&amp;authFullName_s=Ir&#232;ne M&#233;likoff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Onur Bülbül</dc:title>
  <dc:description>CV</dc:description>
  <dc:subject/>
  <cp:keywords/>
  <cp:category/>
  <cp:lastModifiedBy/>
  <dcterms:created xsi:type="dcterms:W3CDTF">2026-06-04T06:49:22+02:00</dcterms:created>
  <dcterms:modified xsi:type="dcterms:W3CDTF">2026-06-04T06:49:22+02:00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