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Ophélie VAUXION </w:t></w:r></w:p><w:p><w:pPr><w:spacing w:before="600"/></w:pPr></w:p><w:p><w:pPr><w:spacing w:before="600"/></w:pPr></w:p><w:p><w:pPr><w:pStyle w:val="Heading2"/></w:pPr><w:r><w:rPr><w:color w:val="1e198e"/><w:b w:val="1"/><w:bCs w:val="1"/></w:rPr><w:t xml:space="preserve">Présentation</w:t></w:r></w:p><w:p><w:pPr><w:spacing w:after="100"/></w:pPr></w:p><w:p><w:pPr/><w:r><w:rPr><w:b w:val="1"/><w:bCs w:val="1"/><w:i w:val="1"/><w:iCs w:val="1"/></w:rPr><w:t xml:space="preserve">Membre de l’International expert committee for monitoring and Overseeing the implementation of conservation and restoration work on the archaeological findings at Muzejski trg (Museum Square) in Celje (Slovénie).</w:t></w:r></w:p><w:p><w:pPr/><w:r><w:rPr><w:b w:val="1"/><w:bCs w:val="1"/><w:i w:val="1"/><w:iCs w:val="1"/></w:rPr><w:t xml:space="preserve">Membre de l’Association Française pour la Peinture Murale Antique (AFPMA).</w:t></w:r></w:p><w:p><w:pPr/><w:r><w:rPr><w:b w:val="1"/><w:bCs w:val="1"/><w:i w:val="1"/><w:iCs w:val="1"/></w:rPr><w:t xml:space="preserve">Membre de l’Association Internationale pour Peinture Murale Antique (AIPMA).</w:t></w:r></w:p><w:p><w:pPr/><w:r><w:rPr><w:b w:val="1"/><w:bCs w:val="1"/><w:i w:val="1"/><w:iCs w:val="1"/></w:rPr><w:t xml:space="preserve">Membre de l’Associazione Italiana Ricerche Pittura Antica (A.I.R.P.A).</w:t></w:r></w:p><w:p><w:pPr/><w:r><w:rPr/><w:t xml:space="preserve">En juin 2006, Ophélie Vauxion obtient un master d’Archéologie méditerranéenne et commence à travailler en archéologie préventive. Dès octobre 2006, elle fouille au </w:t></w:r><w:hyperlink r:id="rId8" w:history="1"><w:r><w:rPr><w:color w:val="#410a8c"/><w:u w:val="single"/></w:rPr><w:t xml:space="preserve">parking Jean Jaurès à Nîmes pour l’Inrap</w:t></w:r></w:hyperlink><w:r><w:rPr/><w:t xml:space="preserve"> où elle participe au prélèvement et à l’étude des enduits peints. C’est l’occasion pour elle d’apprendre et de se perfectionner dans le traitement des fragments depuis leur découverte en stratigraphie jusqu’à la proposition de restitution du décor pariétal. Elle intervient à Narbonne (fouille Inrap, rue Catalogne) mais aussi à Fréjus (</w:t></w:r><w:hyperlink r:id="rId9" w:history="1"><w:r><w:rPr><w:color w:val="#410a8c"/><w:u w:val="single"/></w:rPr><w:t xml:space="preserve">Service Archéologie et Patrimoine, Ville de Fréjus</w:t></w:r></w:hyperlink><w:r><w:rPr/><w:t xml:space="preserve">, fouille « École des Poiriers » et « Îlot Camelin »). En parallèle elle prépare une thèse de doctorat intitulée « La peinture murale romaine et sa place dans l’architecture publique et privée. Essai d’analyse des systèmes décoratifs », qu’elle soutient en décembre 2012 à l’Université Paul Valéry, Montpellier III.</w:t></w:r></w:p><w:p><w:pPr/><w:r><w:rPr/><w:t xml:space="preserve">Depuis 2014, elle est chercheuse associée au Centre Jean Bérard et intervient sur différents chantiers (Cumes, Pompéi et Positano). En 2019, elle débute un projet de recherche en collaboration avec le CJB : ADéVol (Adapter Décor et Volume).</w:t></w:r></w:p><w:p><w:pPr/><w:r><w:rPr/><w:t xml:space="preserve">En France, elle fait partie du PCR – Murviel-lès-Montpellier et son territoire durant la protohistoire et l’antiquité, où elle a dirigé pendant 2 ans (2018 et 2019) un stage de formation à l’étude de la peinture murale antique. Elle participe au programme de recherche – Forum antique de l’agglomération d’Ambrussum à Villetelle (Hérault) – où elle a en charge l’étude des peintures murales.</w:t></w:r></w:p><w:p><w:pPr/><w:r><w:rPr/><w:t xml:space="preserve">Elle collabore avec le Pokrajinski muzej de Celje (Slovénie) pour l’étude des peintures murales trouvées sur le site Muzejski trg de Celje.</w:t></w:r></w:p><w:p><w:pPr/><w:r><w:rPr><w:b w:val="1"/><w:bCs w:val="1"/></w:rPr><w:t xml:space="preserve">Thèmes de recherches</w:t></w:r></w:p><w:p><w:pPr/><w:r><w:rPr/><w:t xml:space="preserve">· Étude de la peinture murale romaine fragmentaire et en place.</w:t></w:r></w:p><w:p><w:pPr/><w:r><w:rPr/><w:t xml:space="preserve">· Étude des techniques des ateliers de peintres romains (division de la paroi, tracé préparatoire, organisation de chantier).</w:t></w:r></w:p><w:p><w:pPr/><w:r><w:rPr><w:b w:val="1"/><w:bCs w:val="1"/></w:rPr><w:t xml:space="preserve">Projets et travaux en cours</w:t></w:r></w:p><w:p><w:pPr/><w:r><w:rPr/><w:t xml:space="preserve">· Publication de son doctorat « La peinture murale romaine en Narbonnaise et sa place dans l’architecture publique et privée. Essai d’analyse des systèmes décoratifs ».</w:t></w:r></w:p><w:p><w:pPr/><w:r><w:rPr/><w:t xml:space="preserve">· ADéVol : Adapter Décor et Volume. Programme de recherche sur les décors ne possédant pas de zone supérieure à Pompéi qui s'insère dans l'axe 2 - Espace, économie et artisanat dans les cités vésuviennes (l'artisanat urbain et la vie économique antique à Pompéi) du Centre Jean Bérard (USR 3133 CNRS-EFR). </w:t></w:r><w:hyperlink r:id="rId10" w:history="1"><w:r><w:rPr><w:color w:val="#410a8c"/><w:u w:val="single"/></w:rPr><w:t xml:space="preserve">https://centrejeanberard.cnrs.fr/spip.php?article399&lang=fr</w:t></w:r></w:hyperlink></w:p><w:p><w:pPr/><w:r><w:rPr/><w:t xml:space="preserve">Mail : </w:t></w:r><w:hyperlink r:id="rId11" w:history="1"><w:r><w:rPr><w:color w:val="#410a8c"/><w:u w:val="single"/></w:rPr><w:t xml:space="preserve">ophelie.vauxion@gmail.com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 Languedoc, au cœur de l'Ambrussum antique</w:t></w:r></w:hyperlink></w:p><w:p><w:pPr/><w:hyperlink r:id="rId13" w:history="1"><w:r><w:rPr><w:color w:val="#410a8c"/><w:u w:val="single"/></w:rPr><w:t xml:space="preserve">Olivier Mignot</w:t></w:r></w:hyperlink><w:r><w:rPr/><w:t xml:space="preserve">,</w:t></w:r><w:hyperlink r:id="rId14" w:history="1"><w:r><w:rPr><w:color w:val="#410a8c"/><w:u w:val="single"/></w:rPr><w:t xml:space="preserve">Marie-Laure Le Brazidec</w:t></w:r></w:hyperlink><w:r><w:rPr/><w:t xml:space="preserve">,</w:t></w:r><w:hyperlink r:id="rId15" w:history="1"><w:r><w:rPr><w:color w:val="#410a8c"/><w:u w:val="single"/></w:rPr><w:t xml:space="preserve">Audrey Renaud</w:t></w:r></w:hyperlink><w:r><w:rPr/><w:t xml:space="preserve">,</w:t></w:r><w:hyperlink r:id="rId16" w:history="1"><w:r><w:rPr><w:color w:val="#410a8c"/><w:u w:val="single"/></w:rPr><w:t xml:space="preserve">Maxime Scrinzi</w:t></w:r></w:hyperlink><w:r><w:rPr/><w:t xml:space="preserve">,</w:t></w:r><w:hyperlink r:id="rId17" w:history="1"><w:r><w:rPr><w:color w:val="#410a8c"/><w:u w:val="single"/></w:rPr><w:t xml:space="preserve">Nathalie Caballero</w:t></w:r></w:hyperlink><w:r><w:rPr/><w:t xml:space="preserve">et al.</w:t></w:r></w:p><w:p><w:pPr/><w:r><w:rPr><w:i w:val="1"/><w:iCs w:val="1"/></w:rPr><w:t xml:space="preserve">Archéologia</w:t></w:r><w:r><w:rPr/><w:t xml:space="preserve">, 2023, 616, pp.48-55</w:t></w:r></w:p><w:p><w:pPr/><w:r><w:rPr/><w:t xml:space="preserve">Article dans une revue</w:t></w:r></w:p><w:p><w:pPr/><w:hyperlink r:id="rId12" w:history="1"><w:r><w:rPr><w:color w:val="#410a8c"/><w:u w:val="single"/></w:rPr><w:t xml:space="preserve">halshs-04502558v1</w:t></w:r></w:hyperlink></w:p></w:tc></w:tr><w:tr><w:trPr/><w:tc><w:tcPr><w:noWrap/></w:tcPr><w:p><w:pPr><w:spacing w:after="200"/></w:pPr><w:hyperlink r:id="rId18" w:history="1"><w:r><w:rPr><w:color w:val="1e198e"/><w:b w:val="1"/><w:bCs w:val="1"/><w:u w:val="single"/></w:rPr><w:t xml:space="preserve">L’habitat de la ville basse du Castellas à Murviel-lès-Montpellier (Hérault) : fouilles 2009-2017</w:t></w:r></w:hyperlink></w:p><w:p><w:pPr/><w:hyperlink r:id="rId19" w:history="1"><w:r><w:rPr><w:color w:val="#410a8c"/><w:u w:val="single"/></w:rPr><w:t xml:space="preserve">Grégory Vacassy</w:t></w:r></w:hyperlink><w:r><w:rPr/><w:t xml:space="preserve">,</w:t></w:r><w:hyperlink r:id="rId20" w:history="1"><w:r><w:rPr><w:color w:val="#410a8c"/><w:u w:val="single"/></w:rPr><w:t xml:space="preserve">Ghislain Vincent</w:t></w:r></w:hyperlink><w:r><w:rPr/><w:t xml:space="preserve">,</w:t></w:r><w:hyperlink r:id="rId21" w:history="1"><w:r><w:rPr><w:color w:val="#410a8c"/><w:u w:val="single"/></w:rPr><w:t xml:space="preserve">Antoine Boisson</w:t></w:r></w:hyperlink><w:r><w:rPr/><w:t xml:space="preserve">,</w:t></w:r><w:hyperlink r:id="rId22" w:history="1"><w:r><w:rPr><w:color w:val="#410a8c"/><w:u w:val="single"/></w:rPr><w:t xml:space="preserve">Adrien Malignas</w:t></w:r></w:hyperlink><w:r><w:rPr/><w:t xml:space="preserve">,</w:t></w:r><w:hyperlink r:id="rId23" w:history="1"><w:r><w:rPr><w:color w:val="#410a8c"/><w:u w:val="single"/></w:rPr><w:t xml:space="preserve">Ophélie Vauxion</w:t></w:r></w:hyperlink></w:p><w:p><w:pPr/><w:r><w:rPr><w:i w:val="1"/><w:iCs w:val="1"/></w:rPr><w:t xml:space="preserve">Revue archéologique de Narbonnaise</w:t></w:r><w:r><w:rPr/><w:t xml:space="preserve">, 2023, 54-55 (2021-2022) (1), pp.559-670. </w:t></w:r><w:hyperlink r:id="rId24" w:history="1"><w:r><w:rPr><w:color w:val="#410a8c"/><w:u w:val="single"/></w:rPr><w:t xml:space="preserve">⟨10.3406/ran.2021.2047⟩</w:t></w:r></w:hyperlink></w:p><w:p><w:pPr/><w:r><w:rPr/><w:t xml:space="preserve">Article dans une revue</w:t></w:r><w:r><w:rPr/><w:t xml:space="preserve"> (article de synthèse)</w:t></w:r></w:p><w:p><w:pPr/><w:hyperlink r:id="rId18" w:history="1"><w:r><w:rPr><w:color w:val="#410a8c"/><w:u w:val="single"/></w:rPr><w:t xml:space="preserve">hal-04125904v1</w:t></w:r></w:hyperlink></w:p></w:tc></w:tr><w:tr><w:trPr/><w:tc><w:tcPr><w:noWrap/></w:tcPr><w:p><w:pPr><w:spacing w:after="200"/></w:pPr><w:hyperlink r:id="rId25" w:history="1"><w:r><w:rPr><w:color w:val="1e198e"/><w:b w:val="1"/><w:bCs w:val="1"/><w:u w:val="single"/></w:rPr><w:t xml:space="preserve">ADéVol : Adapter Décor et Volume : Campagne d’étude 2020</w:t></w:r></w:hyperlink></w:p><w:p><w:pPr/><w:hyperlink r:id="rId23" w:history="1"><w:r><w:rPr><w:color w:val="#410a8c"/><w:u w:val="single"/></w:rPr><w:t xml:space="preserve">Ophélie Vauxion</w:t></w:r></w:hyperlink><w:r><w:rPr/><w:t xml:space="preserve">,</w:t></w:r><w:hyperlink r:id="rId26" w:history="1"><w:r><w:rPr><w:color w:val="#410a8c"/><w:u w:val="single"/></w:rPr><w:t xml:space="preserve">Guilhem Chapelin</w:t></w:r></w:hyperlink></w:p><w:p><w:pPr/><w:r><w:rPr><w:i w:val="1"/><w:iCs w:val="1"/></w:rPr><w:t xml:space="preserve">Bulletin archéologique des Écoles françaises à l’étranger</w:t></w:r><w:r><w:rPr/><w:t xml:space="preserve">, 2021, </w:t></w:r><w:hyperlink r:id="rId27" w:history="1"><w:r><w:rPr><w:color w:val="#410a8c"/><w:u w:val="single"/></w:rPr><w:t xml:space="preserve">⟨10.4000/baefe.2393⟩</w:t></w:r></w:hyperlink></w:p><w:p><w:pPr/><w:r><w:rPr/><w:t xml:space="preserve">Article dans une revue</w:t></w:r></w:p><w:p><w:pPr/><w:hyperlink r:id="rId25" w:history="1"><w:r><w:rPr><w:color w:val="#410a8c"/><w:u w:val="single"/></w:rPr><w:t xml:space="preserve">hal-03271727v1</w:t></w:r></w:hyperlink></w:p></w:tc></w:tr><w:tr><w:trPr/><w:tc><w:tcPr><w:noWrap/></w:tcPr><w:p><w:pPr><w:spacing w:after="200"/></w:pPr><w:hyperlink r:id="rId28" w:history="1"><w:r><w:rPr><w:color w:val="1e198e"/><w:b w:val="1"/><w:bCs w:val="1"/><w:u w:val="single"/></w:rPr><w:t xml:space="preserve">ADéVol : Adapter Décor et Volume. Campagne d’étude 2019</w:t></w:r></w:hyperlink></w:p><w:p><w:pPr/><w:hyperlink r:id="rId23" w:history="1"><w:r><w:rPr><w:color w:val="#410a8c"/><w:u w:val="single"/></w:rPr><w:t xml:space="preserve">Ophélie Vauxion</w:t></w:r></w:hyperlink></w:p><w:p><w:pPr/><w:r><w:rPr><w:i w:val="1"/><w:iCs w:val="1"/></w:rPr><w:t xml:space="preserve">Chronique des activités archéologiques de l'École française de Rome</w:t></w:r><w:r><w:rPr/><w:t xml:space="preserve">, 2020, </w:t></w:r><w:hyperlink r:id="rId29" w:history="1"><w:r><w:rPr><w:color w:val="#410a8c"/><w:u w:val="single"/></w:rPr><w:t xml:space="preserve">⟨10.4000/cefr.4124⟩</w:t></w:r></w:hyperlink></w:p><w:p><w:pPr/><w:r><w:rPr/><w:t xml:space="preserve">Article dans une revue</w:t></w:r></w:p><w:p><w:pPr/><w:hyperlink r:id="rId28" w:history="1"><w:r><w:rPr><w:color w:val="#410a8c"/><w:u w:val="single"/></w:rPr><w:t xml:space="preserve">hal-02525825v1</w:t></w:r></w:hyperlink></w:p></w:tc></w:tr><w:tr><w:trPr/><w:tc><w:tcPr><w:noWrap/></w:tcPr><w:p><w:pPr><w:spacing w:after="200"/></w:pPr><w:hyperlink r:id="rId30" w:history="1"><w:r><w:rPr><w:color w:val="1e198e"/><w:b w:val="1"/><w:bCs w:val="1"/><w:u w:val="single"/></w:rPr><w:t xml:space="preserve">Les enduits peints de l’îlot Camelin à Fréjus</w:t></w:r></w:hyperlink></w:p><w:p><w:pPr/><w:hyperlink r:id="rId31" w:history="1"><w:r><w:rPr><w:color w:val="#410a8c"/><w:u w:val="single"/></w:rPr><w:t xml:space="preserve">Pierre Excoffon</w:t></w:r></w:hyperlink><w:r><w:rPr/><w:t xml:space="preserve">,</w:t></w:r><w:hyperlink r:id="rId23" w:history="1"><w:r><w:rPr><w:color w:val="#410a8c"/><w:u w:val="single"/></w:rPr><w:t xml:space="preserve">Ophélie Vauxion</w:t></w:r></w:hyperlink></w:p><w:p><w:pPr/><w:r><w:rPr><w:i w:val="1"/><w:iCs w:val="1"/></w:rPr><w:t xml:space="preserve">Pictor</w:t></w:r><w:r><w:rPr/><w:t xml:space="preserve">, 2016, Peintures et stucs d’époque romaine. Une archéologie du décor. Acte du 27e colloque de l'AFPMA, Toulouse 21 et 22 Novembre 2014, 5, pp.59-74</w:t></w:r></w:p><w:p><w:pPr/><w:r><w:rPr/><w:t xml:space="preserve">Article dans une revue</w:t></w:r></w:p><w:p><w:pPr/><w:hyperlink r:id="rId30" w:history="1"><w:r><w:rPr><w:color w:val="#410a8c"/><w:u w:val="single"/></w:rPr><w:t xml:space="preserve">hal-01708958v1</w:t></w:r></w:hyperlink></w:p></w:tc></w:tr><w:tr><w:trPr/><w:tc><w:tcPr><w:noWrap/></w:tcPr><w:p><w:pPr><w:spacing w:after="200"/></w:pPr><w:hyperlink r:id="rId32" w:history="1"><w:r><w:rPr><w:color w:val="1e198e"/><w:b w:val="1"/><w:bCs w:val="1"/><w:u w:val="single"/></w:rPr><w:t xml:space="preserve">Cumes</w:t></w:r></w:hyperlink></w:p><w:p><w:pPr/><w:hyperlink r:id="rId33" w:history="1"><w:r><w:rPr><w:color w:val="#410a8c"/><w:u w:val="single"/></w:rPr><w:t xml:space="preserve">Emmanuel Botte</w:t></w:r></w:hyperlink><w:r><w:rPr/><w:t xml:space="preserve">,</w:t></w:r><w:hyperlink r:id="rId34" w:history="1"><w:r><w:rPr><w:color w:val="#410a8c"/><w:u w:val="single"/></w:rPr><w:t xml:space="preserve">Jean-Pierre Brun</w:t></w:r></w:hyperlink><w:r><w:rPr/><w:t xml:space="preserve">,</w:t></w:r><w:hyperlink r:id="rId35" w:history="1"><w:r><w:rPr><w:color w:val="#410a8c"/><w:u w:val="single"/></w:rPr><w:t xml:space="preserve">Laetitia Cavassa</w:t></w:r></w:hyperlink><w:r><w:rPr/><w:t xml:space="preserve">,</w:t></w:r><w:hyperlink r:id="rId26" w:history="1"><w:r><w:rPr><w:color w:val="#410a8c"/><w:u w:val="single"/></w:rPr><w:t xml:space="preserve">Guilhem Chapelin</w:t></w:r></w:hyperlink><w:r><w:rPr/><w:t xml:space="preserve">,</w:t></w:r><w:hyperlink r:id="rId36" w:history="1"><w:r><w:rPr><w:color w:val="#410a8c"/><w:u w:val="single"/></w:rPr><w:t xml:space="preserve">Nicola Meluziis</w:t></w:r></w:hyperlink><w:r><w:rPr/><w:t xml:space="preserve">et al.</w:t></w:r></w:p><w:p><w:pPr/><w:r><w:rPr><w:i w:val="1"/><w:iCs w:val="1"/></w:rPr><w:t xml:space="preserve">Mélanges de l'École française de Rome – Antiquité</w:t></w:r><w:r><w:rPr/><w:t xml:space="preserve">, 2011, 123/1 (123-1), pp.294-303. </w:t></w:r><w:hyperlink r:id="rId37" w:history="1"><w:r><w:rPr><w:color w:val="#410a8c"/><w:u w:val="single"/></w:rPr><w:t xml:space="preserve">⟨10.4000/mefra.515⟩</w:t></w:r></w:hyperlink></w:p><w:p><w:pPr/><w:r><w:rPr/><w:t xml:space="preserve">Article dans une revue</w:t></w:r></w:p><w:p><w:pPr/><w:hyperlink r:id="rId32" w:history="1"><w:r><w:rPr><w:color w:val="#410a8c"/><w:u w:val="single"/></w:rPr><w:t xml:space="preserve">hal-01673954v1</w:t></w:r></w:hyperlink></w:p></w:tc></w:tr><w:tr><w:trPr/><w:tc><w:tcPr><w:noWrap/></w:tcPr><w:p><w:pPr><w:spacing w:after="200"/></w:pPr><w:hyperlink r:id="rId38" w:history="1"><w:r><w:rPr><w:color w:val="1e198e"/><w:b w:val="1"/><w:bCs w:val="1"/><w:u w:val="single"/></w:rPr><w:t xml:space="preserve">La prise en compte des enduits peints lors des opérations d’archéologie préventive</w:t></w:r></w:hyperlink></w:p><w:p><w:pPr/><w:hyperlink r:id="rId39" w:history="1"><w:r><w:rPr><w:color w:val="#410a8c"/><w:u w:val="single"/></w:rPr><w:t xml:space="preserve">Julien Boislève</w:t></w:r></w:hyperlink><w:r><w:rPr/><w:t xml:space="preserve">,</w:t></w:r><w:hyperlink r:id="rId40" w:history="1"><w:r><w:rPr><w:color w:val="#410a8c"/><w:u w:val="single"/></w:rPr><w:t xml:space="preserve">Jean-Yves Breuil</w:t></w:r></w:hyperlink><w:r><w:rPr/><w:t xml:space="preserve">,</w:t></w:r><w:hyperlink r:id="rId41" w:history="1"><w:r><w:rPr><w:color w:val="#410a8c"/><w:u w:val="single"/></w:rPr><w:t xml:space="preserve">Arnaud Coutelas</w:t></w:r></w:hyperlink><w:r><w:rPr/><w:t xml:space="preserve">,</w:t></w:r><w:hyperlink r:id="rId23" w:history="1"><w:r><w:rPr><w:color w:val="#410a8c"/><w:u w:val="single"/></w:rPr><w:t xml:space="preserve">Ophélie Vauxion</w:t></w:r></w:hyperlink></w:p><w:p><w:pPr/><w:r><w:rPr><w:i w:val="1"/><w:iCs w:val="1"/></w:rPr><w:t xml:space="preserve">Archéopages : archéologie &amp; société</w:t></w:r><w:r><w:rPr/><w:t xml:space="preserve">, 2008, Limites et territoires, n° 21 p. 64-67, 3 ill. coul</w:t></w:r></w:p><w:p><w:pPr/><w:r><w:rPr/><w:t xml:space="preserve">Article dans une revue</w:t></w:r></w:p><w:p><w:pPr/><w:hyperlink r:id="rId38" w:history="1"><w:r><w:rPr><w:color w:val="#410a8c"/><w:u w:val="single"/></w:rPr><w:t xml:space="preserve">hal-01763360v1</w:t></w:r></w:hyperlink></w:p></w:tc></w:tr><w:tr><w:trPr/><w:tc><w:tcPr><w:noWrap/></w:tcPr><w:p><w:pPr><w:spacing w:after="200"/></w:pPr><w:hyperlink r:id="rId42" w:history="1"><w:r><w:rPr><w:color w:val="1e198e"/><w:b w:val="1"/><w:bCs w:val="1"/><w:u w:val="single"/></w:rPr><w:t xml:space="preserve">La prise en compte des enduits peints lors des opérations d’archéologie préventive. Présentation de cas significatifs : La relève d’un important corpus d’enduits peints à Nîmes (Gard)</w:t></w:r></w:hyperlink></w:p><w:p><w:pPr/><w:hyperlink r:id="rId39" w:history="1"><w:r><w:rPr><w:color w:val="#410a8c"/><w:u w:val="single"/></w:rPr><w:t xml:space="preserve">Julien Boislève</w:t></w:r></w:hyperlink><w:r><w:rPr/><w:t xml:space="preserve">,</w:t></w:r><w:hyperlink r:id="rId40" w:history="1"><w:r><w:rPr><w:color w:val="#410a8c"/><w:u w:val="single"/></w:rPr><w:t xml:space="preserve">Jean-Yves Breuil</w:t></w:r></w:hyperlink><w:r><w:rPr/><w:t xml:space="preserve">,</w:t></w:r><w:hyperlink r:id="rId41" w:history="1"><w:r><w:rPr><w:color w:val="#410a8c"/><w:u w:val="single"/></w:rPr><w:t xml:space="preserve">Arnaud Coutelas</w:t></w:r></w:hyperlink><w:r><w:rPr/><w:t xml:space="preserve">,</w:t></w:r><w:hyperlink r:id="rId23" w:history="1"><w:r><w:rPr><w:color w:val="#410a8c"/><w:u w:val="single"/></w:rPr><w:t xml:space="preserve">Ophélie Vauxion</w:t></w:r></w:hyperlink></w:p><w:p><w:pPr/><w:r><w:rPr><w:i w:val="1"/><w:iCs w:val="1"/></w:rPr><w:t xml:space="preserve">Archéopages : archéologie &amp; société</w:t></w:r><w:r><w:rPr/><w:t xml:space="preserve">, 2008, Limites et territoires, 21, pp.64-67</w:t></w:r></w:p><w:p><w:pPr/><w:r><w:rPr/><w:t xml:space="preserve">Article dans une revue</w:t></w:r></w:p><w:p><w:pPr/><w:hyperlink r:id="rId42" w:history="1"><w:r><w:rPr><w:color w:val="#410a8c"/><w:u w:val="single"/></w:rPr><w:t xml:space="preserve">hal-01708881v1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Mosaïques et peintures d’un quartier de Nemausus : la fouille du parking Jean-Jaurès à Nîmes (Gard)</w:t></w:r></w:hyperlink></w:p><w:p><w:pPr/><w:hyperlink r:id="rId39" w:history="1"><w:r><w:rPr><w:color w:val="#410a8c"/><w:u w:val="single"/></w:rPr><w:t xml:space="preserve">Julien Boislève</w:t></w:r></w:hyperlink><w:r><w:rPr/><w:t xml:space="preserve">,</w:t></w:r><w:hyperlink r:id="rId40" w:history="1"><w:r><w:rPr><w:color w:val="#410a8c"/><w:u w:val="single"/></w:rPr><w:t xml:space="preserve">Jean-Yves Breuil</w:t></w:r></w:hyperlink><w:r><w:rPr/><w:t xml:space="preserve">,</w:t></w:r><w:hyperlink r:id="rId44" w:history="1"><w:r><w:rPr><w:color w:val="#410a8c"/><w:u w:val="single"/></w:rPr><w:t xml:space="preserve">Bertrand Houix</w:t></w:r></w:hyperlink><w:r><w:rPr/><w:t xml:space="preserve">,</w:t></w:r><w:hyperlink r:id="rId23" w:history="1"><w:r><w:rPr><w:color w:val="#410a8c"/><w:u w:val="single"/></w:rPr><w:t xml:space="preserve">Ophélie Vauxion</w:t></w:r></w:hyperlink></w:p><w:p><w:pPr/><w:r><w:rPr><w:i w:val="1"/><w:iCs w:val="1"/></w:rPr><w:t xml:space="preserve">Décor et architecture en Gaule entre l’Antiquité et le haut Moyen-Âge : mosaïque, peinture, stuc…, Actes du colloque de Toulouse, 9-12 octobre 2008</w:t></w:r><w:r><w:rPr/><w:t xml:space="preserve">, Oct 2008, Bordeaux, France. p. 33-48</w:t></w:r></w:p><w:p><w:pPr/><w:r><w:rPr/><w:t xml:space="preserve">Communication dans un congrès</w:t></w:r></w:p><w:p><w:pPr/><w:hyperlink r:id="rId43" w:history="1"><w:r><w:rPr><w:color w:val="#410a8c"/><w:u w:val="single"/></w:rPr><w:t xml:space="preserve">hal-01782069v1</w:t></w:r></w:hyperlink></w:p></w:tc></w:tr><w:tr><w:trPr/><w:tc><w:tcPr><w:noWrap/></w:tcPr><w:p><w:pPr><w:spacing w:after="200"/></w:pPr><w:hyperlink r:id="rId45" w:history="1"><w:r><w:rPr><w:color w:val="1e198e"/><w:b w:val="1"/><w:bCs w:val="1"/><w:u w:val="single"/></w:rPr><w:t xml:space="preserve">Architecture et décor d’une domus dans le quartier sud-ouest de Nîmes durant le Haut-Empire : la fouille du Parking Jean-Jaurès, îlot G</w:t></w:r></w:hyperlink></w:p><w:p><w:pPr/><w:hyperlink r:id="rId39" w:history="1"><w:r><w:rPr><w:color w:val="#410a8c"/><w:u w:val="single"/></w:rPr><w:t xml:space="preserve">Julien Boislève</w:t></w:r></w:hyperlink><w:r><w:rPr/><w:t xml:space="preserve">,</w:t></w:r><w:hyperlink r:id="rId40" w:history="1"><w:r><w:rPr><w:color w:val="#410a8c"/><w:u w:val="single"/></w:rPr><w:t xml:space="preserve">Jean-Yves Breuil</w:t></w:r></w:hyperlink><w:r><w:rPr/><w:t xml:space="preserve">,</w:t></w:r><w:hyperlink r:id="rId46" w:history="1"><w:r><w:rPr><w:color w:val="#410a8c"/><w:u w:val="single"/></w:rPr><w:t xml:space="preserve">Philippe Cayn</w:t></w:r></w:hyperlink><w:r><w:rPr/><w:t xml:space="preserve">,</w:t></w:r><w:hyperlink r:id="rId44" w:history="1"><w:r><w:rPr><w:color w:val="#410a8c"/><w:u w:val="single"/></w:rPr><w:t xml:space="preserve">Bertrand Houix</w:t></w:r></w:hyperlink><w:r><w:rPr/><w:t xml:space="preserve">,</w:t></w:r><w:hyperlink r:id="rId23" w:history="1"><w:r><w:rPr><w:color w:val="#410a8c"/><w:u w:val="single"/></w:rPr><w:t xml:space="preserve">Ophélie Vauxion</w:t></w:r></w:hyperlink></w:p><w:p><w:pPr/><w:r><w:rPr><w:i w:val="1"/><w:iCs w:val="1"/></w:rPr><w:t xml:space="preserve">Décor et architecture en Gaule entre l’Antiquité et le haut Moyen-Âge : mosaïque, peinture, stuc…, Actes du colloque de Toulouse, 9-12 octobre 2008</w:t></w:r><w:r><w:rPr/><w:t xml:space="preserve">, Oct 2008, Bordeaux, France. p. 49-66</w:t></w:r></w:p><w:p><w:pPr/><w:r><w:rPr/><w:t xml:space="preserve">Communication dans un congrès</w:t></w:r></w:p><w:p><w:pPr/><w:hyperlink r:id="rId45" w:history="1"><w:r><w:rPr><w:color w:val="#410a8c"/><w:u w:val="single"/></w:rPr><w:t xml:space="preserve">hal-01782066v1</w:t></w:r></w:hyperlink></w:p></w:tc></w:tr><w:tr><w:trPr/><w:tc><w:tcPr><w:noWrap/></w:tcPr><w:p><w:pPr><w:spacing w:after="200"/></w:pPr><w:hyperlink r:id="rId47" w:history="1"><w:r><w:rPr><w:color w:val="1e198e"/><w:b w:val="1"/><w:bCs w:val="1"/><w:u w:val="single"/></w:rPr><w:t xml:space="preserve">Architecture et décor d'une &amp;quot;domus&amp;quot; dans le quartier sud-ouest de Nîmes durant le Haut-Empire</w:t></w:r></w:hyperlink></w:p><w:p><w:pPr/><w:hyperlink r:id="rId44" w:history="1"><w:r><w:rPr><w:color w:val="#410a8c"/><w:u w:val="single"/></w:rPr><w:t xml:space="preserve">Bertrand Houix</w:t></w:r></w:hyperlink><w:r><w:rPr/><w:t xml:space="preserve">,</w:t></w:r><w:hyperlink r:id="rId39" w:history="1"><w:r><w:rPr><w:color w:val="#410a8c"/><w:u w:val="single"/></w:rPr><w:t xml:space="preserve">Julien Boislève</w:t></w:r></w:hyperlink><w:r><w:rPr/><w:t xml:space="preserve">,</w:t></w:r><w:hyperlink r:id="rId40" w:history="1"><w:r><w:rPr><w:color w:val="#410a8c"/><w:u w:val="single"/></w:rPr><w:t xml:space="preserve">Jean-Yves Breuil</w:t></w:r></w:hyperlink><w:r><w:rPr/><w:t xml:space="preserve">,</w:t></w:r><w:hyperlink r:id="rId23" w:history="1"><w:r><w:rPr><w:color w:val="#410a8c"/><w:u w:val="single"/></w:rPr><w:t xml:space="preserve">Ophélie Vauxion</w:t></w:r></w:hyperlink></w:p><w:p><w:pPr/><w:r><w:rPr><w:i w:val="1"/><w:iCs w:val="1"/></w:rPr><w:t xml:space="preserve">Colloque international "Décor et architecture en Gaule (entre l'Antiquité et la Haut Moyen-Âge) : mosaïque, peinture, stuc", Toulouse, 9-12 octobre 2008</w:t></w:r><w:r><w:rPr/><w:t xml:space="preserve">, 2011, Toulouse, France. 795 p</w:t></w:r></w:p><w:p><w:pPr/><w:r><w:rPr/><w:t xml:space="preserve">Communication dans un congrès</w:t></w:r></w:p><w:p><w:pPr/><w:hyperlink r:id="rId47" w:history="1"><w:r><w:rPr><w:color w:val="#410a8c"/><w:u w:val="single"/></w:rPr><w:t xml:space="preserve">hal-03068523v1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Architecture et décoration d'un premier étage: la Caupona di Sotericus à Pompei (I 12,3)</w:t></w:r></w:hyperlink></w:p><w:p><w:pPr/><w:hyperlink r:id="rId49" w:history="1"><w:r><w:rPr><w:color w:val="#410a8c"/><w:u w:val="single"/></w:rPr><w:t xml:space="preserve">Marina Covolan</w:t></w:r></w:hyperlink><w:r><w:rPr/><w:t xml:space="preserve">,</w:t></w:r><w:hyperlink r:id="rId23" w:history="1"><w:r><w:rPr><w:color w:val="#410a8c"/><w:u w:val="single"/></w:rPr><w:t xml:space="preserve">Ophélie Vauxion</w:t></w:r></w:hyperlink></w:p><w:p><w:pPr/><w:r><w:rPr><w:i w:val="1"/><w:iCs w:val="1"/></w:rPr><w:t xml:space="preserve">Parete Dipinte AIPMA XIV 9-13 septembre 2019</w:t></w:r><w:r><w:rPr/><w:t xml:space="preserve">, Sep 2019, Napoli, Italie</w:t></w:r></w:p><w:p><w:pPr/><w:r><w:rPr/><w:t xml:space="preserve">Poster de conférence</w:t></w:r></w:p><w:p><w:pPr/><w:hyperlink r:id="rId48" w:history="1"><w:r><w:rPr><w:color w:val="#410a8c"/><w:u w:val="single"/></w:rPr><w:t xml:space="preserve">hal-02292178v1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Architecture et décoration d'un premier étage: la Caupona di Sotericus à Pompei (I 12,3)</w:t></w:r></w:hyperlink></w:p><w:p><w:pPr/><w:hyperlink r:id="rId49" w:history="1"><w:r><w:rPr><w:color w:val="#410a8c"/><w:u w:val="single"/></w:rPr><w:t xml:space="preserve">Marina Covolan</w:t></w:r></w:hyperlink><w:r><w:rPr/><w:t xml:space="preserve">,</w:t></w:r><w:hyperlink r:id="rId23" w:history="1"><w:r><w:rPr><w:color w:val="#410a8c"/><w:u w:val="single"/></w:rPr><w:t xml:space="preserve">Ophélie Vauxion</w:t></w:r></w:hyperlink></w:p><w:p><w:pPr/><w:r><w:rPr/><w:t xml:space="preserve">Antonella Coralini; Paolo Giulierini; Valeria Sampaolo; Francesco Sirano. </w:t></w:r><w:r><w:rPr><w:i w:val="1"/><w:iCs w:val="1"/></w:rPr><w:t xml:space="preserve">Pareti Dipinte. Dallo scavo alla realizzazione</w:t></w:r><w:r><w:rPr/><w:t xml:space="preserve">, Edizioni Quasar, pp.987-994, 2024, 978-88-5491-467-4</w:t></w:r></w:p><w:p><w:pPr/><w:r><w:rPr/><w:t xml:space="preserve">Chapitre d'ouvrage</w:t></w:r></w:p><w:p><w:pPr/><w:hyperlink r:id="rId50" w:history="1"><w:r><w:rPr><w:color w:val="#410a8c"/><w:u w:val="single"/></w:rPr><w:t xml:space="preserve">hal-04719814v1</w:t></w:r></w:hyperlink></w:p></w:tc></w:tr><w:tr><w:trPr/><w:tc><w:tcPr><w:noWrap/></w:tcPr><w:p><w:pPr><w:spacing w:after="200"/></w:pPr><w:hyperlink r:id="rId51" w:history="1"><w:r><w:rPr><w:color w:val="1e198e"/><w:b w:val="1"/><w:bCs w:val="1"/><w:u w:val="single"/></w:rPr><w:t xml:space="preserve">Décor et architecture de l’aile orientale de l’habitation C, ville basse du Castellas (Murviel-lès-Montpellier)</w:t></w:r></w:hyperlink></w:p><w:p><w:pPr/><w:hyperlink r:id="rId23" w:history="1"><w:r><w:rPr><w:color w:val="#410a8c"/><w:u w:val="single"/></w:rPr><w:t xml:space="preserve">Ophélie Vauxion</w:t></w:r></w:hyperlink><w:r><w:rPr/><w:t xml:space="preserve">,</w:t></w:r><w:hyperlink r:id="rId19" w:history="1"><w:r><w:rPr><w:color w:val="#410a8c"/><w:u w:val="single"/></w:rPr><w:t xml:space="preserve">Grégory Vacassy</w:t></w:r></w:hyperlink><w:r><w:rPr/><w:t xml:space="preserve">,</w:t></w:r><w:hyperlink r:id="rId20" w:history="1"><w:r><w:rPr><w:color w:val="#410a8c"/><w:u w:val="single"/></w:rPr><w:t xml:space="preserve">Ghislain Vincent</w:t></w:r></w:hyperlink></w:p><w:p><w:pPr/><w:r><w:rPr/><w:t xml:space="preserve">Mathilde Carrive; Alexandra Spülher; Paolo Tomassini. </w:t></w:r><w:r><w:rPr><w:i w:val="1"/><w:iCs w:val="1"/></w:rPr><w:t xml:space="preserve">Peintures et stucs d'époque romaine. Etudes toichographologiques, Actes du 33e colloque de l'AFPMA, Bordeaux, 25 et 26 novembre 2021</w:t></w:r><w:r><w:rPr/><w:t xml:space="preserve">, Pictor, collection de l'AFPMA (12), Ausonius, p. 103-116, 2023, 9782356135872</w:t></w:r></w:p><w:p><w:pPr/><w:r><w:rPr/><w:t xml:space="preserve">Chapitre d'ouvrage</w:t></w:r></w:p><w:p><w:pPr/><w:hyperlink r:id="rId51" w:history="1"><w:r><w:rPr><w:color w:val="#410a8c"/><w:u w:val="single"/></w:rPr><w:t xml:space="preserve">hal-04360404v1</w:t></w:r></w:hyperlink></w:p></w:tc></w:tr><w:tr><w:trPr/><w:tc><w:tcPr><w:noWrap/></w:tcPr><w:p><w:pPr><w:spacing w:after="200"/></w:pPr><w:hyperlink r:id="rId52" w:history="1"><w:r><w:rPr><w:color w:val="1e198e"/><w:b w:val="1"/><w:bCs w:val="1"/><w:u w:val="single"/></w:rPr><w:t xml:space="preserve">Decorazioni di secondo stile da una villa suburbana presso Cuma</w:t></w:r></w:hyperlink></w:p><w:p><w:pPr/><w:hyperlink r:id="rId23" w:history="1"><w:r><w:rPr><w:color w:val="#410a8c"/><w:u w:val="single"/></w:rPr><w:t xml:space="preserve">Ophélie Vauxion</w:t></w:r></w:hyperlink><w:r><w:rPr/><w:t xml:space="preserve">,</w:t></w:r><w:hyperlink r:id="rId53" w:history="1"><w:r><w:rPr><w:color w:val="#410a8c"/><w:u w:val="single"/></w:rPr><w:t xml:space="preserve">Cristina Regis</w:t></w:r></w:hyperlink></w:p><w:p><w:pPr/><w:r><w:rPr><w:i w:val="1"/><w:iCs w:val="1"/></w:rPr><w:t xml:space="preserve">La pittura vesuviana, Picta Fragmenta, una rilettura</w:t></w:r><w:r><w:rPr/><w:t xml:space="preserve">, Silviana Editoriale, pp.133-148, 2020, 978-88-366-4474-2</w:t></w:r></w:p><w:p><w:pPr/><w:r><w:rPr/><w:t xml:space="preserve">Chapitre d'ouvrage</w:t></w:r></w:p><w:p><w:pPr/><w:hyperlink r:id="rId52" w:history="1"><w:r><w:rPr><w:color w:val="#410a8c"/><w:u w:val="single"/></w:rPr><w:t xml:space="preserve">hal-03150607v1</w:t></w:r></w:hyperlink></w:p></w:tc></w:tr><w:tr><w:trPr/><w:tc><w:tcPr><w:noWrap/></w:tcPr><w:p><w:pPr><w:spacing w:after="200"/></w:pPr><w:hyperlink r:id="rId54" w:history="1"><w:r><w:rPr><w:color w:val="1e198e"/><w:b w:val="1"/><w:bCs w:val="1"/><w:u w:val="single"/></w:rPr><w:t xml:space="preserve">Sulle tracce dei pittori: la tomba a camera ipogea MSL34180 di Cuma.</w:t></w:r></w:hyperlink></w:p><w:p><w:pPr/><w:hyperlink r:id="rId23" w:history="1"><w:r><w:rPr><w:color w:val="#410a8c"/><w:u w:val="single"/></w:rPr><w:t xml:space="preserve">Ophélie Vauxion</w:t></w:r></w:hyperlink></w:p><w:p><w:pPr/><w:r><w:rPr/><w:t xml:space="preserve">Monica Salvadori; Francesca Fagioli; Clelia Sbrolli. </w:t></w:r><w:r><w:rPr><w:i w:val="1"/><w:iCs w:val="1"/></w:rPr><w:t xml:space="preserve">Nuovi dati per la conoscenza della pittura antica. Atti del I colloquio AIRPA Aquileia 16-17 GIUGNO 2017</w:t></w:r><w:r><w:rPr/><w:t xml:space="preserve">, Edizioni Quasar, pp.229-238, 2019</w:t></w:r></w:p><w:p><w:pPr/><w:r><w:rPr/><w:t xml:space="preserve">Chapitre d'ouvrage</w:t></w:r></w:p><w:p><w:pPr/><w:hyperlink r:id="rId54" w:history="1"><w:r><w:rPr><w:color w:val="#410a8c"/><w:u w:val="single"/></w:rPr><w:t xml:space="preserve">hal-02292214v1</w:t></w:r></w:hyperlink></w:p></w:tc></w:tr><w:tr><w:trPr/><w:tc><w:tcPr><w:noWrap/></w:tcPr><w:p><w:pPr><w:spacing w:after="200"/></w:pPr><w:hyperlink r:id="rId55" w:history="1"><w:r><w:rPr><w:color w:val="1e198e"/><w:b w:val="1"/><w:bCs w:val="1"/><w:u w:val="single"/></w:rPr><w:t xml:space="preserve">Antiqua 55 Actes du 13 e Colloque de l'Association Internationale pour la Peinture Murale Antique (AIPMA) Université de Lausanne, 12-16 septembre 2016 PICTORES PER PROVINCIAS II - STATUS QUAESTIONIS</w:t></w:r></w:hyperlink></w:p><w:p><w:pPr/><w:hyperlink r:id="rId23" w:history="1"><w:r><w:rPr><w:color w:val="#410a8c"/><w:u w:val="single"/></w:rPr><w:t xml:space="preserve">Ophélie Vauxion</w:t></w:r></w:hyperlink></w:p><w:p><w:pPr/><w:r><w:rPr/><w:t xml:space="preserve">Yves Dubois; Urs Niffeler. </w:t></w:r><w:r><w:rPr><w:i w:val="1"/><w:iCs w:val="1"/></w:rPr><w:t xml:space="preserve">Pictores per Provincia - Status Quaetionis. Actes du 13e Colloque de l’AIPMA Lausanne, 12–16 septembre 2016</w:t></w:r><w:r><w:rPr/><w:t xml:space="preserve">, 55, pp.753-760, 2018, Antiqua, 978-3-908006-47-3</w:t></w:r></w:p><w:p><w:pPr/><w:r><w:rPr/><w:t xml:space="preserve">Chapitre d'ouvrage</w:t></w:r></w:p><w:p><w:pPr/><w:hyperlink r:id="rId55" w:history="1"><w:r><w:rPr><w:color w:val="#410a8c"/><w:u w:val="single"/></w:rPr><w:t xml:space="preserve">hal-01869975v1</w:t></w:r></w:hyperlink></w:p></w:tc></w:tr><w:tr><w:trPr/><w:tc><w:tcPr><w:noWrap/></w:tcPr><w:p><w:pPr><w:spacing w:after="200"/></w:pPr><w:hyperlink r:id="rId56" w:history="1"><w:r><w:rPr><w:color w:val="1e198e"/><w:b w:val="1"/><w:bCs w:val="1"/><w:u w:val="single"/></w:rPr><w:t xml:space="preserve">La peinture murale romaine sur le site de l'îlot Camelin à Fréjus</w:t></w:r></w:hyperlink></w:p><w:p><w:pPr/><w:hyperlink r:id="rId23" w:history="1"><w:r><w:rPr><w:color w:val="#410a8c"/><w:u w:val="single"/></w:rPr><w:t xml:space="preserve">Ophélie Vauxion</w:t></w:r></w:hyperlink></w:p><w:p><w:pPr/><w:r><w:rPr/><w:t xml:space="preserve">Pierre Excoffon; Grégory Gaucher. </w:t></w:r><w:r><w:rPr><w:i w:val="1"/><w:iCs w:val="1"/></w:rPr><w:t xml:space="preserve">Habiter Forum Iulii. La maison romaine à Fréjus d'après les fouilles de l'îlot Camelin et d'autres..</w:t></w:r><w:r><w:rPr/><w:t xml:space="preserve">, Service Archéologie et Patrimoine, Ville de Fréjus, pp.16-17, 2017, 978-2-9515678-4-9</w:t></w:r></w:p><w:p><w:pPr/><w:r><w:rPr/><w:t xml:space="preserve">Chapitre d'ouvrage</w:t></w:r></w:p><w:p><w:pPr/><w:hyperlink r:id="rId56" w:history="1"><w:r><w:rPr><w:color w:val="#410a8c"/><w:u w:val="single"/></w:rPr><w:t xml:space="preserve">hal-01708966v1</w:t></w:r></w:hyperlink></w:p></w:tc></w:tr><w:tr><w:trPr/><w:tc><w:tcPr><w:noWrap/></w:tcPr><w:p><w:pPr><w:spacing w:after="200"/></w:pPr><w:hyperlink r:id="rId57" w:history="1"><w:r><w:rPr><w:color w:val="1e198e"/><w:b w:val="1"/><w:bCs w:val="1"/><w:u w:val="single"/></w:rPr><w:t xml:space="preserve">Les enduits fragmentaires. Leurs propriétés comme matériau de construction et leur remploi à Pompéi et en Gaule romaine</w:t></w:r></w:hyperlink></w:p><w:p><w:pPr/><w:hyperlink r:id="rId41" w:history="1"><w:r><w:rPr><w:color w:val="#410a8c"/><w:u w:val="single"/></w:rPr><w:t xml:space="preserve">Arnaud Coutelas</w:t></w:r></w:hyperlink><w:r><w:rPr/><w:t xml:space="preserve">,</w:t></w:r><w:hyperlink r:id="rId23" w:history="1"><w:r><w:rPr><w:color w:val="#410a8c"/><w:u w:val="single"/></w:rPr><w:t xml:space="preserve">Ophélie Vauxion</w:t></w:r></w:hyperlink></w:p><w:p><w:pPr/><w:r><w:rPr/><w:t xml:space="preserve">Mathilde Carrive. </w:t></w:r><w:r><w:rPr><w:i w:val="1"/><w:iCs w:val="1"/></w:rPr><w:t xml:space="preserve">Remployer, recycler, restaurer: les autres vies des enduits peints</w:t></w:r><w:r><w:rPr/><w:t xml:space="preserve">, pp.37-45, 2017, Collection de l'école française de Rome, 540, 978-2-7283-1272-6</w:t></w:r></w:p><w:p><w:pPr/><w:r><w:rPr/><w:t xml:space="preserve">Chapitre d'ouvrage</w:t></w:r></w:p><w:p><w:pPr/><w:hyperlink r:id="rId57" w:history="1"><w:r><w:rPr><w:color w:val="#410a8c"/><w:u w:val="single"/></w:rPr><w:t xml:space="preserve">hal-01714955v1</w:t></w:r></w:hyperlink></w:p></w:tc></w:tr><w:tr><w:trPr/><w:tc><w:tcPr><w:noWrap/></w:tcPr><w:p><w:pPr><w:spacing w:after="200"/></w:pPr><w:hyperlink r:id="rId58" w:history="1"><w:r><w:rPr><w:color w:val="1e198e"/><w:b w:val="1"/><w:bCs w:val="1"/><w:u w:val="single"/></w:rPr><w:t xml:space="preserve">Qu'est-ce que la peinture murale romaine ?</w:t></w:r></w:hyperlink></w:p><w:p><w:pPr/><w:hyperlink r:id="rId23" w:history="1"><w:r><w:rPr><w:color w:val="#410a8c"/><w:u w:val="single"/></w:rPr><w:t xml:space="preserve">Ophélie Vauxion</w:t></w:r></w:hyperlink></w:p><w:p><w:pPr/><w:r><w:rPr/><w:t xml:space="preserve">Pierre Excoffon; Grégory Gaucher. </w:t></w:r><w:r><w:rPr><w:i w:val="1"/><w:iCs w:val="1"/></w:rPr><w:t xml:space="preserve">Habiter Forum Iulii. La maison romaine à Fréjus d'après les fouilles de l'îlot Camelin et d'autres..</w:t></w:r><w:r><w:rPr/><w:t xml:space="preserve">, Service Archéologie et Patrimoine, Ville de Fréjus, pp.53-54, 2017</w:t></w:r></w:p><w:p><w:pPr/><w:r><w:rPr/><w:t xml:space="preserve">Chapitre d'ouvrage</w:t></w:r></w:p><w:p><w:pPr/><w:hyperlink r:id="rId58" w:history="1"><w:r><w:rPr><w:color w:val="#410a8c"/><w:u w:val="single"/></w:rPr><w:t xml:space="preserve">hal-01708973v1</w:t></w:r></w:hyperlink></w:p></w:tc></w:tr><w:tr><w:trPr/><w:tc><w:tcPr><w:noWrap/></w:tcPr><w:p><w:pPr><w:spacing w:after="200"/></w:pPr><w:hyperlink r:id="rId59" w:history="1"><w:r><w:rPr><w:color w:val="1e198e"/><w:b w:val="1"/><w:bCs w:val="1"/><w:u w:val="single"/></w:rPr><w:t xml:space="preserve">Le décor de la pièce incendiée</w:t></w:r></w:hyperlink></w:p><w:p><w:pPr/><w:hyperlink r:id="rId23" w:history="1"><w:r><w:rPr><w:color w:val="#410a8c"/><w:u w:val="single"/></w:rPr><w:t xml:space="preserve">Ophélie Vauxion</w:t></w:r></w:hyperlink></w:p><w:p><w:pPr/><w:r><w:rPr/><w:t xml:space="preserve">Pierre Excoffon; Grégory Gaucher. </w:t></w:r><w:r><w:rPr><w:i w:val="1"/><w:iCs w:val="1"/></w:rPr><w:t xml:space="preserve">Habiter Forum Iulii. La maison romaine à Fréjus d'après les fouilles de l'îlot Camelin et d'autres..</w:t></w:r><w:r><w:rPr/><w:t xml:space="preserve">, Service Archéologie et Patrimoine, Ville de Fréjus, pp.51-52, 2017, 978-2-9515678-4-9</w:t></w:r></w:p><w:p><w:pPr/><w:r><w:rPr/><w:t xml:space="preserve">Chapitre d'ouvrage</w:t></w:r></w:p><w:p><w:pPr/><w:hyperlink r:id="rId59" w:history="1"><w:r><w:rPr><w:color w:val="#410a8c"/><w:u w:val="single"/></w:rPr><w:t xml:space="preserve">hal-01708970v1</w:t></w:r></w:hyperlink></w:p></w:tc></w:tr><w:tr><w:trPr/><w:tc><w:tcPr><w:noWrap/></w:tcPr><w:p><w:pPr><w:spacing w:after="200"/></w:pPr><w:hyperlink r:id="rId60" w:history="1"><w:r><w:rPr><w:color w:val="1e198e"/><w:b w:val="1"/><w:bCs w:val="1"/><w:u w:val="single"/></w:rPr><w:t xml:space="preserve">Étude d’un plafond peint de Pompéi, la boutique VII 4, 26</w:t></w:r></w:hyperlink></w:p><w:p><w:pPr/><w:hyperlink r:id="rId23" w:history="1"><w:r><w:rPr><w:color w:val="#410a8c"/><w:u w:val="single"/></w:rPr><w:t xml:space="preserve">Ophélie Vauxion</w:t></w:r></w:hyperlink></w:p><w:p><w:pPr/><w:r><w:rPr/><w:t xml:space="preserve">Monica Salvadori; Alessandra Didonè; Giulia Salvo. </w:t></w:r><w:r><w:rPr><w:i w:val="1"/><w:iCs w:val="1"/></w:rPr><w:t xml:space="preserve">La pittura frammentaria di età romana: metodi di catalogazione e studio dei reperti. Atti della giornata di studio (Padova, 20 marzo 2014)</w:t></w:r><w:r><w:rPr/><w:t xml:space="preserve">, PADOVA UNIVERSITY PRESS, pp.101-110, 2015, TECT 2</w:t></w:r></w:p><w:p><w:pPr/><w:r><w:rPr/><w:t xml:space="preserve">Chapitre d'ouvrage</w:t></w:r></w:p><w:p><w:pPr/><w:hyperlink r:id="rId60" w:history="1"><w:r><w:rPr><w:color w:val="#410a8c"/><w:u w:val="single"/></w:rPr><w:t xml:space="preserve">hal-01708950v1</w:t></w:r></w:hyperlink></w:p></w:tc></w:tr><w:tr><w:trPr/><w:tc><w:tcPr><w:noWrap/></w:tcPr><w:p><w:pPr><w:spacing w:after="200"/></w:pPr><w:hyperlink r:id="rId61" w:history="1"><w:r><w:rPr><w:color w:val="1e198e"/><w:b w:val="1"/><w:bCs w:val="1"/><w:u w:val="single"/></w:rPr><w:t xml:space="preserve">De la cité au territoire : diffusion et adaptation des styles picturaux dans le territoire de la cité antique de Nîmes</w:t></w:r></w:hyperlink></w:p><w:p><w:pPr/><w:hyperlink r:id="rId23" w:history="1"><w:r><w:rPr><w:color w:val="#410a8c"/><w:u w:val="single"/></w:rPr><w:t xml:space="preserve">Ophélie Vauxion</w:t></w:r></w:hyperlink></w:p><w:p><w:pPr/><w:r><w:rPr/><w:t xml:space="preserve">Norbert Zimmermann. </w:t></w:r><w:r><w:rPr><w:i w:val="1"/><w:iCs w:val="1"/></w:rPr><w:t xml:space="preserve">Antike Malerei zwischen Lokalstil und Zeitstil</w:t></w:r><w:r><w:rPr/><w:t xml:space="preserve">, Österreichische Akademie der Wissenschaften Wien, pp.245-252, Taf. LXXXVII-XC, Abb. 1-10, 2014</w:t></w:r></w:p><w:p><w:pPr/><w:r><w:rPr/><w:t xml:space="preserve">Chapitre d'ouvrage</w:t></w:r></w:p><w:p><w:pPr/><w:hyperlink r:id="rId61" w:history="1"><w:r><w:rPr><w:color w:val="#410a8c"/><w:u w:val="single"/></w:rPr><w:t xml:space="preserve">hal-01708935v1</w:t></w:r></w:hyperlink></w:p></w:tc></w:tr><w:tr><w:trPr/><w:tc><w:tcPr><w:noWrap/></w:tcPr><w:p><w:pPr><w:spacing w:after="200"/></w:pPr><w:hyperlink r:id="rId62" w:history="1"><w:r><w:rPr><w:color w:val="1e198e"/><w:b w:val="1"/><w:bCs w:val="1"/><w:u w:val="single"/></w:rPr><w:t xml:space="preserve">Les peintures murales romaines de la rue Catalogne à Narbonne (Aude)</w:t></w:r></w:hyperlink></w:p><w:p><w:pPr/><w:hyperlink r:id="rId63" w:history="1"><w:r><w:rPr><w:color w:val="#410a8c"/><w:u w:val="single"/></w:rPr><w:t xml:space="preserve">Véronique Canut</w:t></w:r></w:hyperlink><w:r><w:rPr/><w:t xml:space="preserve">,</w:t></w:r><w:hyperlink r:id="rId23" w:history="1"><w:r><w:rPr><w:color w:val="#410a8c"/><w:u w:val="single"/></w:rPr><w:t xml:space="preserve">Ophélie Vauxion</w:t></w:r></w:hyperlink></w:p><w:p><w:pPr/><w:r><w:rPr/><w:t xml:space="preserve">Julien Boislève; Alexandra Dardenay; Florence Monier. </w:t></w:r><w:r><w:rPr><w:i w:val="1"/><w:iCs w:val="1"/></w:rPr><w:t xml:space="preserve">Peintures murales et stucs d'époque romaine. De la fouille au musée. Actes des 24e et 25e colloques de l'AFPMA, Narbonne, 12 et 13 Novembre 2010 et Paris, 25 et 26 Novembre 2011</w:t></w:r><w:r><w:rPr/><w:t xml:space="preserve">, 1, AUSONIUS, pp.17-24, 2013, Pictor, collection de l'AFPMA</w:t></w:r></w:p><w:p><w:pPr/><w:r><w:rPr/><w:t xml:space="preserve">Chapitre d'ouvrage</w:t></w:r></w:p><w:p><w:pPr/><w:hyperlink r:id="rId62" w:history="1"><w:r><w:rPr><w:color w:val="#410a8c"/><w:u w:val="single"/></w:rPr><w:t xml:space="preserve">hal-01708893v1</w:t></w:r></w:hyperlink></w:p></w:tc></w:tr><w:tr><w:trPr/><w:tc><w:tcPr><w:noWrap/></w:tcPr><w:p><w:pPr><w:spacing w:after="200"/></w:pPr><w:hyperlink r:id="rId64" w:history="1"><w:r><w:rPr><w:color w:val="1e198e"/><w:b w:val="1"/><w:bCs w:val="1"/><w:u w:val="single"/></w:rPr><w:t xml:space="preserve">Le décor du centre monumental de l'agglomération du Castellas à Murviel-lès-Montpellier (Hérault)</w:t></w:r></w:hyperlink></w:p><w:p><w:pPr/><w:hyperlink r:id="rId65" w:history="1"><w:r><w:rPr><w:color w:val="#410a8c"/><w:u w:val="single"/></w:rPr><w:t xml:space="preserve">Patrick Thollard</w:t></w:r></w:hyperlink><w:r><w:rPr/><w:t xml:space="preserve">,</w:t></w:r><w:hyperlink r:id="rId23" w:history="1"><w:r><w:rPr><w:color w:val="#410a8c"/><w:u w:val="single"/></w:rPr><w:t xml:space="preserve">Ophélie Vauxion</w:t></w:r></w:hyperlink><w:r><w:rPr/><w:t xml:space="preserve">,</w:t></w:r><w:hyperlink r:id="rId20" w:history="1"><w:r><w:rPr><w:color w:val="#410a8c"/><w:u w:val="single"/></w:rPr><w:t xml:space="preserve">Ghislain Vincent</w:t></w:r></w:hyperlink><w:r><w:rPr/><w:t xml:space="preserve">,</w:t></w:r><w:hyperlink r:id="rId66" w:history="1"><w:r><w:rPr><w:color w:val="#410a8c"/><w:u w:val="single"/></w:rPr><w:t xml:space="preserve">Alain-Gilles Magdinier</w:t></w:r></w:hyperlink></w:p><w:p><w:pPr/><w:r><w:rPr/><w:t xml:space="preserve">Catherine Balmelle, Hélène Eristov et Florence Monier. </w:t></w:r><w:r><w:rPr><w:i w:val="1"/><w:iCs w:val="1"/></w:rPr><w:t xml:space="preserve">Décor et architecture en Gaule entre l'Antiquité et le haut Moyen Âge</w:t></w:r><w:r><w:rPr/><w:t xml:space="preserve">, Fédération Aquitania, p. 17-31, 2011, Supplément 20</w:t></w:r></w:p><w:p><w:pPr/><w:r><w:rPr/><w:t xml:space="preserve">Chapitre d'ouvrage</w:t></w:r></w:p><w:p><w:pPr/><w:hyperlink r:id="rId64" w:history="1"><w:r><w:rPr><w:color w:val="#410a8c"/><w:u w:val="single"/></w:rPr><w:t xml:space="preserve">halshs-00743467v1</w:t></w:r></w:hyperlink></w:p></w:tc></w:tr><w:tr><w:trPr/><w:tc><w:tcPr><w:noWrap/></w:tcPr><w:p><w:pPr><w:spacing w:after="200"/></w:pPr><w:hyperlink r:id="rId67" w:history="1"><w:r><w:rPr><w:color w:val="1e198e"/><w:b w:val="1"/><w:bCs w:val="1"/><w:u w:val="single"/></w:rPr><w:t xml:space="preserve">Mosaïques et peintures d'un quartier de Nemausus. La fouille du parking Jean-Jaurès à Nîmes (Gard).</w:t></w:r></w:hyperlink></w:p><w:p><w:pPr/><w:hyperlink r:id="rId39" w:history="1"><w:r><w:rPr><w:color w:val="#410a8c"/><w:u w:val="single"/></w:rPr><w:t xml:space="preserve">Julien Boislève</w:t></w:r></w:hyperlink><w:r><w:rPr/><w:t xml:space="preserve">,</w:t></w:r><w:hyperlink r:id="rId40" w:history="1"><w:r><w:rPr><w:color w:val="#410a8c"/><w:u w:val="single"/></w:rPr><w:t xml:space="preserve">Jean-Yves Breuil</w:t></w:r></w:hyperlink><w:r><w:rPr/><w:t xml:space="preserve">,</w:t></w:r><w:hyperlink r:id="rId44" w:history="1"><w:r><w:rPr><w:color w:val="#410a8c"/><w:u w:val="single"/></w:rPr><w:t xml:space="preserve">Bertrand Houix</w:t></w:r></w:hyperlink><w:r><w:rPr/><w:t xml:space="preserve">,</w:t></w:r><w:hyperlink r:id="rId23" w:history="1"><w:r><w:rPr><w:color w:val="#410a8c"/><w:u w:val="single"/></w:rPr><w:t xml:space="preserve">Ophélie Vauxion</w:t></w:r></w:hyperlink></w:p><w:p><w:pPr/><w:r><w:rPr><w:i w:val="1"/><w:iCs w:val="1"/></w:rPr><w:t xml:space="preserve">Décor et Architecture en Gaule, entre l'Antiquité et le Haut Moyen Âge, mosaïque, peinture, stuc</w:t></w:r><w:r><w:rPr/><w:t xml:space="preserve">, Fédération Aquitania, p. 33-48, 2011, Aquitania, supplément 20</w:t></w:r></w:p><w:p><w:pPr/><w:r><w:rPr/><w:t xml:space="preserve">Chapitre d'ouvrage</w:t></w:r></w:p><w:p><w:pPr/><w:hyperlink r:id="rId67" w:history="1"><w:r><w:rPr><w:color w:val="#410a8c"/><w:u w:val="single"/></w:rPr><w:t xml:space="preserve">halshs-00753560v1</w:t></w:r></w:hyperlink></w:p></w:tc></w:tr><w:tr><w:trPr/><w:tc><w:tcPr><w:noWrap/></w:tcPr><w:p><w:pPr><w:spacing w:after="200"/></w:pPr><w:hyperlink r:id="rId68" w:history="1"><w:r><w:rPr><w:color w:val="1e198e"/><w:b w:val="1"/><w:bCs w:val="1"/><w:u w:val="single"/></w:rPr><w:t xml:space="preserve">Architecture et décor d'une domus dans le quartier sud-ouest de Nîmes durant Haut-Empire. La fouille du parking Jean-Jaurès, îlot G.</w:t></w:r></w:hyperlink></w:p><w:p><w:pPr/><w:hyperlink r:id="rId39" w:history="1"><w:r><w:rPr><w:color w:val="#410a8c"/><w:u w:val="single"/></w:rPr><w:t xml:space="preserve">Julien Boislève</w:t></w:r></w:hyperlink><w:r><w:rPr/><w:t xml:space="preserve">,</w:t></w:r><w:hyperlink r:id="rId40" w:history="1"><w:r><w:rPr><w:color w:val="#410a8c"/><w:u w:val="single"/></w:rPr><w:t xml:space="preserve">Jean-Yves Breuil</w:t></w:r></w:hyperlink><w:r><w:rPr/><w:t xml:space="preserve">,</w:t></w:r><w:hyperlink r:id="rId46" w:history="1"><w:r><w:rPr><w:color w:val="#410a8c"/><w:u w:val="single"/></w:rPr><w:t xml:space="preserve">Philippe Cayn</w:t></w:r></w:hyperlink><w:r><w:rPr/><w:t xml:space="preserve">,</w:t></w:r><w:hyperlink r:id="rId44" w:history="1"><w:r><w:rPr><w:color w:val="#410a8c"/><w:u w:val="single"/></w:rPr><w:t xml:space="preserve">Bertrand Houix</w:t></w:r></w:hyperlink><w:r><w:rPr/><w:t xml:space="preserve">,</w:t></w:r><w:hyperlink r:id="rId23" w:history="1"><w:r><w:rPr><w:color w:val="#410a8c"/><w:u w:val="single"/></w:rPr><w:t xml:space="preserve">Ophélie Vauxion</w:t></w:r></w:hyperlink></w:p><w:p><w:pPr/><w:r><w:rPr><w:i w:val="1"/><w:iCs w:val="1"/></w:rPr><w:t xml:space="preserve">Décor et Architecture en Gaule, entre l'Antiquité et le Haut Moyen Âge, mosaïque, peinture, stuc</w:t></w:r><w:r><w:rPr/><w:t xml:space="preserve">, Fédération Aquitania, p. 49-66, 2011, Aquitania, supplément 20</w:t></w:r></w:p><w:p><w:pPr/><w:r><w:rPr/><w:t xml:space="preserve">Chapitre d'ouvrage</w:t></w:r></w:p><w:p><w:pPr/><w:hyperlink r:id="rId68" w:history="1"><w:r><w:rPr><w:color w:val="#410a8c"/><w:u w:val="single"/></w:rPr><w:t xml:space="preserve">halshs-00753562v1</w:t></w:r></w:hyperlink></w:p></w:tc></w:tr><w:tr><w:trPr/><w:tc><w:tcPr><w:noWrap/></w:tcPr><w:p><w:pPr><w:spacing w:after="200"/></w:pPr><w:hyperlink r:id="rId69" w:history="1"><w:r><w:rPr><w:color w:val="1e198e"/><w:b w:val="1"/><w:bCs w:val="1"/><w:u w:val="single"/></w:rPr><w:t xml:space="preserve">Les enduits peints du site &amp;quot;les Terriers&amp;quot; à Villevieille (Gard)</w:t></w:r></w:hyperlink></w:p><w:p><w:pPr/><w:hyperlink r:id="rId23" w:history="1"><w:r><w:rPr><w:color w:val="#410a8c"/><w:u w:val="single"/></w:rPr><w:t xml:space="preserve">Ophélie Vauxion</w:t></w:r></w:hyperlink></w:p><w:p><w:pPr/><w:r><w:rPr/><w:t xml:space="preserve">Irene Bragantini. </w:t></w:r><w:r><w:rPr><w:i w:val="1"/><w:iCs w:val="1"/></w:rPr><w:t xml:space="preserve">Atti del X CONGRESSO INTERNAZIONALE DELL’AIPMA (ASSOCIATION INTERNATIONALE POUR LA PEINTURE MURALE ANTIQUE)</w:t></w:r><w:r><w:rPr/><w:t xml:space="preserve">, pp.845-848, 2010</w:t></w:r></w:p><w:p><w:pPr/><w:r><w:rPr/><w:t xml:space="preserve">Chapitre d'ouvrage</w:t></w:r></w:p><w:p><w:pPr/><w:hyperlink r:id="rId69" w:history="1"><w:r><w:rPr><w:color w:val="#410a8c"/><w:u w:val="single"/></w:rPr><w:t xml:space="preserve">hal-01708832v1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Mission archéologique « Italie du Sud ». Au seuil de la ville : organisation, aménagement et gestion des milieux urbains et périurbain en Italie du Sud dans l'antiquité. Bilan de l'activité de terrain 2021</w:t></w:r></w:hyperlink></w:p><w:p><w:pPr/><w:hyperlink r:id="rId71" w:history="1"><w:r><w:rPr><w:color w:val="#410a8c"/><w:u w:val="single"/></w:rPr><w:t xml:space="preserve">Priscilla Munzi</w:t></w:r></w:hyperlink><w:r><w:rPr/><w:t xml:space="preserve">,</w:t></w:r><w:hyperlink r:id="rId72" w:history="1"><w:r><w:rPr><w:color w:val="#410a8c"/><w:u w:val="single"/></w:rPr><w:t xml:space="preserve">Pascale Ballet</w:t></w:r></w:hyperlink><w:r><w:rPr/><w:t xml:space="preserve">,</w:t></w:r><w:hyperlink r:id="rId34" w:history="1"><w:r><w:rPr><w:color w:val="#410a8c"/><w:u w:val="single"/></w:rPr><w:t xml:space="preserve">Jean-Pierre Brun</w:t></w:r></w:hyperlink><w:r><w:rPr/><w:t xml:space="preserve">,</w:t></w:r><w:hyperlink r:id="rId73" w:history="1"><w:r><w:rPr><w:color w:val="#410a8c"/><w:u w:val="single"/></w:rPr><w:t xml:space="preserve">Anselme Cormier</w:t></w:r></w:hyperlink><w:r><w:rPr/><w:t xml:space="preserve">,</w:t></w:r><w:hyperlink r:id="rId74" w:history="1"><w:r><w:rPr><w:color w:val="#410a8c"/><w:u w:val="single"/></w:rPr><w:t xml:space="preserve">Dora d'Auria</w:t></w:r></w:hyperlink><w:r><w:rPr/><w:t xml:space="preserve">et al.</w:t></w:r></w:p><w:p><w:pPr/><w:r><w:rPr/><w:t xml:space="preserve">[Rapport de recherche] Centre Jean Bérard (UAR 3133 CNRS-EFR). 2021</w:t></w:r></w:p><w:p><w:pPr/><w:r><w:rPr/><w:t xml:space="preserve">Rapport</w:t></w:r><w:r><w:rPr/><w:t xml:space="preserve"> (rapport de recherche)</w:t></w:r></w:p><w:p><w:pPr/><w:hyperlink r:id="rId70" w:history="1"><w:r><w:rPr><w:color w:val="#410a8c"/><w:u w:val="single"/></w:rPr><w:t xml:space="preserve">hal-03503418v1</w:t></w:r></w:hyperlink></w:p></w:tc></w:tr><w:tr><w:trPr/><w:tc><w:tcPr><w:noWrap/></w:tcPr><w:p><w:pPr><w:spacing w:after="200"/></w:pPr><w:hyperlink r:id="rId75" w:history="1"><w:r><w:rPr><w:color w:val="1e198e"/><w:b w:val="1"/><w:bCs w:val="1"/><w:u w:val="single"/></w:rPr><w:t xml:space="preserve">Le forum de l'agglomération gallo-romaine d'Ambrussum à Villetelle (Hérault).</w:t></w:r></w:hyperlink></w:p><w:p><w:pPr/><w:hyperlink r:id="rId16" w:history="1"><w:r><w:rPr><w:color w:val="#410a8c"/><w:u w:val="single"/></w:rPr><w:t xml:space="preserve">Maxime Scrinzi</w:t></w:r></w:hyperlink><w:r><w:rPr/><w:t xml:space="preserve">,</w:t></w:r><w:hyperlink r:id="rId76" w:history="1"><w:r><w:rPr><w:color w:val="#410a8c"/><w:u w:val="single"/></w:rPr><w:t xml:space="preserve">Vincent Nodot</w:t></w:r></w:hyperlink><w:r><w:rPr/><w:t xml:space="preserve">,</w:t></w:r><w:hyperlink r:id="rId77" w:history="1"><w:r><w:rPr><w:color w:val="#410a8c"/><w:u w:val="single"/></w:rPr><w:t xml:space="preserve">Marie Laure Le Brazidec</w:t></w:r></w:hyperlink><w:r><w:rPr/><w:t xml:space="preserve">,</w:t></w:r><w:hyperlink r:id="rId78" w:history="1"><w:r><w:rPr><w:color w:val="#410a8c"/><w:u w:val="single"/></w:rPr><w:t xml:space="preserve">Yves Manniez</w:t></w:r></w:hyperlink><w:r><w:rPr/><w:t xml:space="preserve">,</w:t></w:r><w:hyperlink r:id="rId79" w:history="1"><w:r><w:rPr><w:color w:val="#410a8c"/><w:u w:val="single"/></w:rPr><w:t xml:space="preserve">Nathan Piguet</w:t></w:r></w:hyperlink><w:r><w:rPr/><w:t xml:space="preserve">et al.</w:t></w:r></w:p><w:p><w:pPr/><w:r><w:rPr/><w:t xml:space="preserve">SRA Occitanie. 2021</w:t></w:r></w:p><w:p><w:pPr/><w:r><w:rPr/><w:t xml:space="preserve">Rapport</w:t></w:r><w:r><w:rPr/><w:t xml:space="preserve"> (rapport de recherche)</w:t></w:r></w:p><w:p><w:pPr/><w:hyperlink r:id="rId75" w:history="1"><w:r><w:rPr><w:color w:val="#410a8c"/><w:u w:val="single"/></w:rPr><w:t xml:space="preserve">halshs-04506348v1</w:t></w:r></w:hyperlink></w:p></w:tc></w:tr><w:tr><w:trPr/><w:tc><w:tcPr><w:noWrap/></w:tcPr><w:p><w:pPr><w:spacing w:after="200"/></w:pPr><w:hyperlink r:id="rId80" w:history="1"><w:r><w:rPr><w:color w:val="1e198e"/><w:b w:val="1"/><w:bCs w:val="1"/><w:u w:val="single"/></w:rPr><w:t xml:space="preserve">La zone portuaire de Lattara (Lattes, Hérault). Programme de fouille 2017-2019. Rapport final d'opération</w:t></w:r></w:hyperlink></w:p><w:p><w:pPr/><w:hyperlink r:id="rId81" w:history="1"><w:r><w:rPr><w:color w:val="#410a8c"/><w:u w:val="single"/></w:rPr><w:t xml:space="preserve">Gaël Piquès</w:t></w:r></w:hyperlink><w:r><w:rPr/><w:t xml:space="preserve">,</w:t></w:r><w:hyperlink r:id="rId82" w:history="1"><w:r><w:rPr><w:color w:val="#410a8c"/><w:u w:val="single"/></w:rPr><w:t xml:space="preserve">Nasrine Anwar</w:t></w:r></w:hyperlink><w:r><w:rPr/><w:t xml:space="preserve">,</w:t></w:r><w:hyperlink r:id="rId83" w:history="1"><w:r><w:rPr><w:color w:val="#410a8c"/><w:u w:val="single"/></w:rPr><w:t xml:space="preserve">Fabrice Bigot</w:t></w:r></w:hyperlink><w:r><w:rPr/><w:t xml:space="preserve">,</w:t></w:r><w:hyperlink r:id="rId84" w:history="1"><w:r><w:rPr><w:color w:val="#410a8c"/><w:u w:val="single"/></w:rPr><w:t xml:space="preserve">Jean‑philippe Degeai</w:t></w:r></w:hyperlink><w:r><w:rPr/><w:t xml:space="preserve">,</w:t></w:r><w:hyperlink r:id="rId85" w:history="1"><w:r><w:rPr><w:color w:val="#410a8c"/><w:u w:val="single"/></w:rPr><w:t xml:space="preserve">Emilie Delbois</w:t></w:r></w:hyperlink><w:r><w:rPr/><w:t xml:space="preserve">et al.</w:t></w:r></w:p><w:p><w:pPr/><w:r><w:rPr/><w:t xml:space="preserve">[Rapport de recherche] Archéologie des Sociétés Méditerranéennes; Service régional de l'archéologie d'Occitanie. 2020</w:t></w:r></w:p><w:p><w:pPr/><w:r><w:rPr/><w:t xml:space="preserve">Rapport</w:t></w:r><w:r><w:rPr/><w:t xml:space="preserve"> (rapport de recherche)</w:t></w:r></w:p><w:p><w:pPr/><w:hyperlink r:id="rId80" w:history="1"><w:r><w:rPr><w:color w:val="#410a8c"/><w:u w:val="single"/></w:rPr><w:t xml:space="preserve">halshs-03418873v1</w:t></w:r></w:hyperlink></w:p></w:tc></w:tr><w:tr><w:trPr/><w:tc><w:tcPr><w:noWrap/></w:tcPr><w:p><w:pPr><w:spacing w:after="200"/></w:pPr><w:hyperlink r:id="rId86" w:history="1"><w:r><w:rPr><w:color w:val="1e198e"/><w:b w:val="1"/><w:bCs w:val="1"/><w:u w:val="single"/></w:rPr><w:t xml:space="preserve">Mission archéologique « Italie du Sud ». Au seuil de la ville : organisation, aménagement et gestion des milieux urbains et périurbains en Italie du sud dans l’antiquité. Bilan de l’activité de terrain 2020</w:t></w:r></w:hyperlink></w:p><w:p><w:pPr/><w:hyperlink r:id="rId71" w:history="1"><w:r><w:rPr><w:color w:val="#410a8c"/><w:u w:val="single"/></w:rPr><w:t xml:space="preserve">Priscilla Munzi</w:t></w:r></w:hyperlink><w:r><w:rPr/><w:t xml:space="preserve">,</w:t></w:r><w:hyperlink r:id="rId72" w:history="1"><w:r><w:rPr><w:color w:val="#410a8c"/><w:u w:val="single"/></w:rPr><w:t xml:space="preserve">Pascale Ballet</w:t></w:r></w:hyperlink><w:r><w:rPr/><w:t xml:space="preserve">,</w:t></w:r><w:hyperlink r:id="rId34" w:history="1"><w:r><w:rPr><w:color w:val="#410a8c"/><w:u w:val="single"/></w:rPr><w:t xml:space="preserve">Jean-Pierre Brun</w:t></w:r></w:hyperlink><w:r><w:rPr/><w:t xml:space="preserve">,</w:t></w:r><w:hyperlink r:id="rId73" w:history="1"><w:r><w:rPr><w:color w:val="#410a8c"/><w:u w:val="single"/></w:rPr><w:t xml:space="preserve">Anselme Cormier</w:t></w:r></w:hyperlink><w:r><w:rPr/><w:t xml:space="preserve">,</w:t></w:r><w:hyperlink r:id="rId74" w:history="1"><w:r><w:rPr><w:color w:val="#410a8c"/><w:u w:val="single"/></w:rPr><w:t xml:space="preserve">Dora d'Auria</w:t></w:r></w:hyperlink><w:r><w:rPr/><w:t xml:space="preserve">et al.</w:t></w:r></w:p><w:p><w:pPr/><w:r><w:rPr/><w:t xml:space="preserve">[Rapport de recherche] Centre Jean Bérard (UAR 3133 CNRS-EFR). 2020</w:t></w:r></w:p><w:p><w:pPr/><w:r><w:rPr/><w:t xml:space="preserve">Rapport</w:t></w:r><w:r><w:rPr/><w:t xml:space="preserve"> (rapport de recherche)</w:t></w:r></w:p><w:p><w:pPr/><w:hyperlink r:id="rId86" w:history="1"><w:r><w:rPr><w:color w:val="#410a8c"/><w:u w:val="single"/></w:rPr><w:t xml:space="preserve">hal-03089058v1</w:t></w:r></w:hyperlink></w:p></w:tc></w:tr><w:tr><w:trPr/><w:tc><w:tcPr><w:noWrap/></w:tcPr><w:p><w:pPr><w:spacing w:after="200"/></w:pPr><w:hyperlink r:id="rId87" w:history="1"><w:r><w:rPr><w:color w:val="1e198e"/><w:b w:val="1"/><w:bCs w:val="1"/><w:u w:val="single"/></w:rPr><w:t xml:space="preserve">Murviel-lès-Montpellier et son territoire durant la protohistoire et l'antiquité.</w:t></w:r></w:hyperlink></w:p><w:p><w:pPr/><w:hyperlink r:id="rId65" w:history="1"><w:r><w:rPr><w:color w:val="#410a8c"/><w:u w:val="single"/></w:rPr><w:t xml:space="preserve">Patrick Thollard</w:t></w:r></w:hyperlink><w:r><w:rPr/><w:t xml:space="preserve">,</w:t></w:r><w:hyperlink r:id="rId22" w:history="1"><w:r><w:rPr><w:color w:val="#410a8c"/><w:u w:val="single"/></w:rPr><w:t xml:space="preserve">Adrien Malignas</w:t></w:r></w:hyperlink><w:r><w:rPr/><w:t xml:space="preserve">,</w:t></w:r><w:hyperlink r:id="rId88" w:history="1"><w:r><w:rPr><w:color w:val="#410a8c"/><w:u w:val="single"/></w:rPr><w:t xml:space="preserve">Emmanuel Baudouin</w:t></w:r></w:hyperlink><w:r><w:rPr/><w:t xml:space="preserve">,</w:t></w:r><w:hyperlink r:id="rId89" w:history="1"><w:r><w:rPr><w:color w:val="#410a8c"/><w:u w:val="single"/></w:rPr><w:t xml:space="preserve">Joachim Le Bomin</w:t></w:r></w:hyperlink><w:r><w:rPr/><w:t xml:space="preserve">,</w:t></w:r><w:hyperlink r:id="rId21" w:history="1"><w:r><w:rPr><w:color w:val="#410a8c"/><w:u w:val="single"/></w:rPr><w:t xml:space="preserve">Antoine Boisson</w:t></w:r></w:hyperlink><w:r><w:rPr/><w:t xml:space="preserve">et al.</w:t></w:r></w:p><w:p><w:pPr/><w:r><w:rPr/><w:t xml:space="preserve">UMR5140 ASM / SRA Occitanie. 2019, pp.428</w:t></w:r></w:p><w:p><w:pPr/><w:r><w:rPr/><w:t xml:space="preserve">Rapport</w:t></w:r></w:p><w:p><w:pPr/><w:hyperlink r:id="rId87" w:history="1"><w:r><w:rPr><w:color w:val="#410a8c"/><w:u w:val="single"/></w:rPr><w:t xml:space="preserve">hal-04884727v1</w:t></w:r></w:hyperlink></w:p></w:tc></w:tr><w:tr><w:trPr/><w:tc><w:tcPr><w:noWrap/></w:tcPr><w:p><w:pPr><w:spacing w:after="200"/></w:pPr><w:hyperlink r:id="rId90" w:history="1"><w:r><w:rPr><w:color w:val="1e198e"/><w:b w:val="1"/><w:bCs w:val="1"/><w:u w:val="single"/></w:rPr><w:t xml:space="preserve">Mission archéologique « Italie du Sud ». Bilan de l'activité de terrain à Cumes, Arpi, Incoronata et Pompéi 2016-2019. Demande de renouvellement de quadriennal pour la période 2020-2023</w:t></w:r></w:hyperlink></w:p><w:p><w:pPr/><w:hyperlink r:id="rId71" w:history="1"><w:r><w:rPr><w:color w:val="#410a8c"/><w:u w:val="single"/></w:rPr><w:t xml:space="preserve">Priscilla Munzi</w:t></w:r></w:hyperlink><w:r><w:rPr/><w:t xml:space="preserve">,</w:t></w:r><w:hyperlink r:id="rId34" w:history="1"><w:r><w:rPr><w:color w:val="#410a8c"/><w:u w:val="single"/></w:rPr><w:t xml:space="preserve">Jean-Pierre Brun</w:t></w:r></w:hyperlink><w:r><w:rPr/><w:t xml:space="preserve">,</w:t></w:r><w:hyperlink r:id="rId91" w:history="1"><w:r><w:rPr><w:color w:val="#410a8c"/><w:u w:val="single"/></w:rPr><w:t xml:space="preserve">Claude Pouzadoux</w:t></w:r></w:hyperlink><w:r><w:rPr/><w:t xml:space="preserve">,</w:t></w:r><w:hyperlink r:id="rId92" w:history="1"><w:r><w:rPr><w:color w:val="#410a8c"/><w:u w:val="single"/></w:rPr><w:t xml:space="preserve">Alfonso Santoriello</w:t></w:r></w:hyperlink><w:r><w:rPr/><w:t xml:space="preserve">,</w:t></w:r><w:hyperlink r:id="rId93" w:history="1"><w:r><w:rPr><w:color w:val="#410a8c"/><w:u w:val="single"/></w:rPr><w:t xml:space="preserve">Italo Maria Italo M. Muntoni</w:t></w:r></w:hyperlink><w:r><w:rPr/><w:t xml:space="preserve">et al.</w:t></w:r></w:p><w:p><w:pPr/><w:r><w:rPr/><w:t xml:space="preserve">[Rapport de recherche] Centre Jean Bérard (UAR 3133 CNRS-EFR). 2019, pp.83</w:t></w:r></w:p><w:p><w:pPr/><w:r><w:rPr/><w:t xml:space="preserve">Rapport</w:t></w:r><w:r><w:rPr/><w:t xml:space="preserve"> (rapport de recherche)</w:t></w:r></w:p><w:p><w:pPr/><w:hyperlink r:id="rId90" w:history="1"><w:r><w:rPr><w:color w:val="#410a8c"/><w:u w:val="single"/></w:rPr><w:t xml:space="preserve">hal-02430779v1</w:t></w:r></w:hyperlink></w:p></w:tc></w:tr><w:tr><w:trPr/><w:tc><w:tcPr><w:noWrap/></w:tcPr><w:p><w:pPr><w:spacing w:after="200"/></w:pPr><w:hyperlink r:id="rId94" w:history="1"><w:r><w:rPr><w:color w:val="1e198e"/><w:b w:val="1"/><w:bCs w:val="1"/><w:u w:val="single"/></w:rPr><w:t xml:space="preserve">Le forum de l'agglomération gallo-romaine d'Ambrussum à Villetelle (Hérault).</w:t></w:r></w:hyperlink></w:p><w:p><w:pPr/><w:hyperlink r:id="rId16" w:history="1"><w:r><w:rPr><w:color w:val="#410a8c"/><w:u w:val="single"/></w:rPr><w:t xml:space="preserve">Maxime Scrinzi</w:t></w:r></w:hyperlink><w:r><w:rPr/><w:t xml:space="preserve">,</w:t></w:r><w:hyperlink r:id="rId95" w:history="1"><w:r><w:rPr><w:color w:val="#410a8c"/><w:u w:val="single"/></w:rPr><w:t xml:space="preserve">Mélanie Conterio-Garcia</w:t></w:r></w:hyperlink><w:r><w:rPr/><w:t xml:space="preserve">,</w:t></w:r><w:hyperlink r:id="rId96" w:history="1"><w:r><w:rPr><w:color w:val="#410a8c"/><w:u w:val="single"/></w:rPr><w:t xml:space="preserve">(coll.) Favory</w:t></w:r></w:hyperlink><w:r><w:rPr/><w:t xml:space="preserve">,</w:t></w:r><w:hyperlink r:id="rId14" w:history="1"><w:r><w:rPr><w:color w:val="#410a8c"/><w:u w:val="single"/></w:rPr><w:t xml:space="preserve">Marie-Laure Le Brazidec</w:t></w:r></w:hyperlink><w:r><w:rPr/><w:t xml:space="preserve">,</w:t></w:r><w:hyperlink r:id="rId78" w:history="1"><w:r><w:rPr><w:color w:val="#410a8c"/><w:u w:val="single"/></w:rPr><w:t xml:space="preserve">Yves Manniez</w:t></w:r></w:hyperlink><w:r><w:rPr/><w:t xml:space="preserve">et al.</w:t></w:r></w:p><w:p><w:pPr/><w:r><w:rPr/><w:t xml:space="preserve">SRA Occitanie. 2018</w:t></w:r></w:p><w:p><w:pPr/><w:r><w:rPr/><w:t xml:space="preserve">Rapport</w:t></w:r><w:r><w:rPr/><w:t xml:space="preserve"> (rapport de recherche)</w:t></w:r></w:p><w:p><w:pPr/><w:hyperlink r:id="rId94" w:history="1"><w:r><w:rPr><w:color w:val="#410a8c"/><w:u w:val="single"/></w:rPr><w:t xml:space="preserve">halshs-04506413v1</w:t></w:r></w:hyperlink></w:p></w:tc></w:tr><w:tr><w:trPr/><w:tc><w:tcPr><w:noWrap/></w:tcPr><w:p><w:pPr><w:spacing w:after="200"/></w:pPr><w:hyperlink r:id="rId97" w:history="1"><w:r><w:rPr><w:color w:val="1e198e"/><w:b w:val="1"/><w:bCs w:val="1"/><w:u w:val="single"/></w:rPr><w:t xml:space="preserve">Aux marges de la ville de Cumes. Rapport d'activité 2018</w:t></w:r></w:hyperlink></w:p><w:p><w:pPr/><w:hyperlink r:id="rId34" w:history="1"><w:r><w:rPr><w:color w:val="#410a8c"/><w:u w:val="single"/></w:rPr><w:t xml:space="preserve">Jean-Pierre Brun</w:t></w:r></w:hyperlink><w:r><w:rPr/><w:t xml:space="preserve">,</w:t></w:r><w:hyperlink r:id="rId71" w:history="1"><w:r><w:rPr><w:color w:val="#410a8c"/><w:u w:val="single"/></w:rPr><w:t xml:space="preserve">Priscilla Munzi</w:t></w:r></w:hyperlink><w:r><w:rPr/><w:t xml:space="preserve">,</w:t></w:r><w:hyperlink r:id="rId26" w:history="1"><w:r><w:rPr><w:color w:val="#410a8c"/><w:u w:val="single"/></w:rPr><w:t xml:space="preserve">Guilhem Chapelin</w:t></w:r></w:hyperlink><w:r><w:rPr/><w:t xml:space="preserve">,</w:t></w:r><w:hyperlink r:id="rId98" w:history="1"><w:r><w:rPr><w:color w:val="#410a8c"/><w:u w:val="single"/></w:rPr><w:t xml:space="preserve">Elisa Conca</w:t></w:r></w:hyperlink><w:r><w:rPr/><w:t xml:space="preserve">,</w:t></w:r><w:hyperlink r:id="rId49" w:history="1"><w:r><w:rPr><w:color w:val="#410a8c"/><w:u w:val="single"/></w:rPr><w:t xml:space="preserve">Marina Covolan</w:t></w:r></w:hyperlink><w:r><w:rPr/><w:t xml:space="preserve">et al.</w:t></w:r></w:p><w:p><w:pPr/><w:r><w:rPr/><w:t xml:space="preserve">[Rapport de recherche] Ministère de l'Europe et des Affaires étrangères. 2018</w:t></w:r></w:p><w:p><w:pPr/><w:r><w:rPr/><w:t xml:space="preserve">Rapport</w:t></w:r><w:r><w:rPr/><w:t xml:space="preserve"> (rapport de recherche)</w:t></w:r></w:p><w:p><w:pPr/><w:hyperlink r:id="rId97" w:history="1"><w:r><w:rPr><w:color w:val="#410a8c"/><w:u w:val="single"/></w:rPr><w:t xml:space="preserve">hal-01964212v1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p.fr/parking-avenue-jean-jaures-797" TargetMode="External"/><Relationship Id="rId9" Type="http://schemas.openxmlformats.org/officeDocument/2006/relationships/hyperlink" Target="http://www.ville-frejus.fr/fr/decouvrir-et-sortir/histoire-et-patrimoine/frejus-ville-dart-et-dhistoire/archeologie/" TargetMode="External"/><Relationship Id="rId10" Type="http://schemas.openxmlformats.org/officeDocument/2006/relationships/hyperlink" Target="https://centrejeanberard.cnrs.fr/spip.php?article399&amp;lang=fr" TargetMode="External"/><Relationship Id="rId11" Type="http://schemas.openxmlformats.org/officeDocument/2006/relationships/hyperlink" Target="mailto:ophelie.vauxion@gmail.com" TargetMode="External"/><Relationship Id="rId12" Type="http://schemas.openxmlformats.org/officeDocument/2006/relationships/hyperlink" Target="https://shs.hal.science/halshs-04502558v1" TargetMode="External"/><Relationship Id="rId13" Type="http://schemas.openxmlformats.org/officeDocument/2006/relationships/hyperlink" Target="https://hal.science/search/index/?q=*&amp;authFullName_s=Olivier Mignot" TargetMode="External"/><Relationship Id="rId14" Type="http://schemas.openxmlformats.org/officeDocument/2006/relationships/hyperlink" Target="https://hal.science/search/index/?q=*&amp;authFullName_s=Marie-Laure Le Brazidec" TargetMode="External"/><Relationship Id="rId15" Type="http://schemas.openxmlformats.org/officeDocument/2006/relationships/hyperlink" Target="https://hal.science/search/index/?q=*&amp;authFullName_s=Audrey Renaud" TargetMode="External"/><Relationship Id="rId16" Type="http://schemas.openxmlformats.org/officeDocument/2006/relationships/hyperlink" Target="https://hal.science/search/index/?q=*&amp;authFullName_s=Maxime Scrinzi" TargetMode="External"/><Relationship Id="rId17" Type="http://schemas.openxmlformats.org/officeDocument/2006/relationships/hyperlink" Target="https://hal.science/search/index/?q=*&amp;authFullName_s=Nathalie Caballero" TargetMode="External"/><Relationship Id="rId18" Type="http://schemas.openxmlformats.org/officeDocument/2006/relationships/hyperlink" Target="https://hal.science/hal-04125904v1" TargetMode="External"/><Relationship Id="rId19" Type="http://schemas.openxmlformats.org/officeDocument/2006/relationships/hyperlink" Target="https://hal.science/search/index/?q=*&amp;authFullName_s=Gr&#233;gory Vacassy" TargetMode="External"/><Relationship Id="rId20" Type="http://schemas.openxmlformats.org/officeDocument/2006/relationships/hyperlink" Target="https://hal.science/search/index/?q=*&amp;authFullName_s=Ghislain Vincent" TargetMode="External"/><Relationship Id="rId21" Type="http://schemas.openxmlformats.org/officeDocument/2006/relationships/hyperlink" Target="https://hal.science/search/index/?q=*&amp;authFullName_s=Antoine Boisson" TargetMode="External"/><Relationship Id="rId22" Type="http://schemas.openxmlformats.org/officeDocument/2006/relationships/hyperlink" Target="https://hal.science/search/index/?q=*&amp;authFullName_s=Adrien Malignas" TargetMode="External"/><Relationship Id="rId23" Type="http://schemas.openxmlformats.org/officeDocument/2006/relationships/hyperlink" Target="https://hal.science/search/index/?q=*&amp;authFullName_s=Oph&#233;lie Vauxion" TargetMode="External"/><Relationship Id="rId24" Type="http://schemas.openxmlformats.org/officeDocument/2006/relationships/hyperlink" Target="https://dx.doi.org/10.3406/ran.2021.2047" TargetMode="External"/><Relationship Id="rId25" Type="http://schemas.openxmlformats.org/officeDocument/2006/relationships/hyperlink" Target="https://hal.science/hal-03271727v1" TargetMode="External"/><Relationship Id="rId26" Type="http://schemas.openxmlformats.org/officeDocument/2006/relationships/hyperlink" Target="https://hal.science/search/index/?q=*&amp;authFullName_s=Guilhem Chapelin" TargetMode="External"/><Relationship Id="rId27" Type="http://schemas.openxmlformats.org/officeDocument/2006/relationships/hyperlink" Target="https://dx.doi.org/10.4000/baefe.2393" TargetMode="External"/><Relationship Id="rId28" Type="http://schemas.openxmlformats.org/officeDocument/2006/relationships/hyperlink" Target="https://hal.science/hal-02525825v1" TargetMode="External"/><Relationship Id="rId29" Type="http://schemas.openxmlformats.org/officeDocument/2006/relationships/hyperlink" Target="https://dx.doi.org/10.4000/cefr.4124" TargetMode="External"/><Relationship Id="rId30" Type="http://schemas.openxmlformats.org/officeDocument/2006/relationships/hyperlink" Target="https://hal.science/hal-01708958v1" TargetMode="External"/><Relationship Id="rId31" Type="http://schemas.openxmlformats.org/officeDocument/2006/relationships/hyperlink" Target="https://hal.science/search/index/?q=*&amp;authFullName_s=Pierre Excoffon" TargetMode="External"/><Relationship Id="rId32" Type="http://schemas.openxmlformats.org/officeDocument/2006/relationships/hyperlink" Target="https://hal.science/hal-01673954v1" TargetMode="External"/><Relationship Id="rId33" Type="http://schemas.openxmlformats.org/officeDocument/2006/relationships/hyperlink" Target="https://hal.science/search/index/?q=*&amp;authFullName_s=Emmanuel Botte" TargetMode="External"/><Relationship Id="rId34" Type="http://schemas.openxmlformats.org/officeDocument/2006/relationships/hyperlink" Target="https://hal.science/search/index/?q=*&amp;authFullName_s=Jean-Pierre Brun" TargetMode="External"/><Relationship Id="rId35" Type="http://schemas.openxmlformats.org/officeDocument/2006/relationships/hyperlink" Target="https://hal.science/search/index/?q=*&amp;authFullName_s=Laetitia Cavassa" TargetMode="External"/><Relationship Id="rId36" Type="http://schemas.openxmlformats.org/officeDocument/2006/relationships/hyperlink" Target="https://hal.science/search/index/?q=*&amp;authFullName_s=Nicola Meluziis" TargetMode="External"/><Relationship Id="rId37" Type="http://schemas.openxmlformats.org/officeDocument/2006/relationships/hyperlink" Target="https://dx.doi.org/10.4000/mefra.515" TargetMode="External"/><Relationship Id="rId38" Type="http://schemas.openxmlformats.org/officeDocument/2006/relationships/hyperlink" Target="https://hal.science/hal-01763360v1" TargetMode="External"/><Relationship Id="rId39" Type="http://schemas.openxmlformats.org/officeDocument/2006/relationships/hyperlink" Target="https://hal.science/search/index/?q=*&amp;authFullName_s=Julien Boisl&#232;ve" TargetMode="External"/><Relationship Id="rId40" Type="http://schemas.openxmlformats.org/officeDocument/2006/relationships/hyperlink" Target="https://hal.science/search/index/?q=*&amp;authFullName_s=Jean-Yves Breuil" TargetMode="External"/><Relationship Id="rId41" Type="http://schemas.openxmlformats.org/officeDocument/2006/relationships/hyperlink" Target="https://hal.science/search/index/?q=*&amp;authFullName_s=Arnaud Coutelas" TargetMode="External"/><Relationship Id="rId42" Type="http://schemas.openxmlformats.org/officeDocument/2006/relationships/hyperlink" Target="https://hal.science/hal-01708881v1" TargetMode="External"/><Relationship Id="rId43" Type="http://schemas.openxmlformats.org/officeDocument/2006/relationships/hyperlink" Target="https://hal.science/hal-01782069v1" TargetMode="External"/><Relationship Id="rId44" Type="http://schemas.openxmlformats.org/officeDocument/2006/relationships/hyperlink" Target="https://hal.science/search/index/?q=*&amp;authFullName_s=Bertrand Houix" TargetMode="External"/><Relationship Id="rId45" Type="http://schemas.openxmlformats.org/officeDocument/2006/relationships/hyperlink" Target="https://hal.science/hal-01782066v1" TargetMode="External"/><Relationship Id="rId46" Type="http://schemas.openxmlformats.org/officeDocument/2006/relationships/hyperlink" Target="https://hal.science/search/index/?q=*&amp;authFullName_s=Philippe Cayn" TargetMode="External"/><Relationship Id="rId47" Type="http://schemas.openxmlformats.org/officeDocument/2006/relationships/hyperlink" Target="https://hal.science/hal-03068523v1" TargetMode="External"/><Relationship Id="rId48" Type="http://schemas.openxmlformats.org/officeDocument/2006/relationships/hyperlink" Target="https://hal.science/hal-02292178v1" TargetMode="External"/><Relationship Id="rId49" Type="http://schemas.openxmlformats.org/officeDocument/2006/relationships/hyperlink" Target="https://hal.science/search/index/?q=*&amp;authFullName_s=Marina Covolan" TargetMode="External"/><Relationship Id="rId50" Type="http://schemas.openxmlformats.org/officeDocument/2006/relationships/hyperlink" Target="https://hal.science/hal-04719814v1" TargetMode="External"/><Relationship Id="rId51" Type="http://schemas.openxmlformats.org/officeDocument/2006/relationships/hyperlink" Target="https://inrap.hal.science/hal-04360404v1" TargetMode="External"/><Relationship Id="rId52" Type="http://schemas.openxmlformats.org/officeDocument/2006/relationships/hyperlink" Target="https://hal.science/hal-03150607v1" TargetMode="External"/><Relationship Id="rId53" Type="http://schemas.openxmlformats.org/officeDocument/2006/relationships/hyperlink" Target="https://hal.science/search/index/?q=*&amp;authFullName_s=Cristina Regis" TargetMode="External"/><Relationship Id="rId54" Type="http://schemas.openxmlformats.org/officeDocument/2006/relationships/hyperlink" Target="https://hal.science/hal-02292214v1" TargetMode="External"/><Relationship Id="rId55" Type="http://schemas.openxmlformats.org/officeDocument/2006/relationships/hyperlink" Target="https://hal.science/hal-01869975v1" TargetMode="External"/><Relationship Id="rId56" Type="http://schemas.openxmlformats.org/officeDocument/2006/relationships/hyperlink" Target="https://hal.science/hal-01708966v1" TargetMode="External"/><Relationship Id="rId57" Type="http://schemas.openxmlformats.org/officeDocument/2006/relationships/hyperlink" Target="https://hal.science/hal-01714955v1" TargetMode="External"/><Relationship Id="rId58" Type="http://schemas.openxmlformats.org/officeDocument/2006/relationships/hyperlink" Target="https://hal.science/hal-01708973v1" TargetMode="External"/><Relationship Id="rId59" Type="http://schemas.openxmlformats.org/officeDocument/2006/relationships/hyperlink" Target="https://hal.science/hal-01708970v1" TargetMode="External"/><Relationship Id="rId60" Type="http://schemas.openxmlformats.org/officeDocument/2006/relationships/hyperlink" Target="https://hal.science/hal-01708950v1" TargetMode="External"/><Relationship Id="rId61" Type="http://schemas.openxmlformats.org/officeDocument/2006/relationships/hyperlink" Target="https://hal.science/hal-01708935v1" TargetMode="External"/><Relationship Id="rId62" Type="http://schemas.openxmlformats.org/officeDocument/2006/relationships/hyperlink" Target="https://hal.science/hal-01708893v1" TargetMode="External"/><Relationship Id="rId63" Type="http://schemas.openxmlformats.org/officeDocument/2006/relationships/hyperlink" Target="https://hal.science/search/index/?q=*&amp;authFullName_s=V&#233;ronique Canut" TargetMode="External"/><Relationship Id="rId64" Type="http://schemas.openxmlformats.org/officeDocument/2006/relationships/hyperlink" Target="https://shs.hal.science/halshs-00743467v1" TargetMode="External"/><Relationship Id="rId65" Type="http://schemas.openxmlformats.org/officeDocument/2006/relationships/hyperlink" Target="https://hal.science/search/index/?q=*&amp;authFullName_s=Patrick Thollard" TargetMode="External"/><Relationship Id="rId66" Type="http://schemas.openxmlformats.org/officeDocument/2006/relationships/hyperlink" Target="https://hal.science/search/index/?q=*&amp;authFullName_s=Alain-Gilles Magdinier" TargetMode="External"/><Relationship Id="rId67" Type="http://schemas.openxmlformats.org/officeDocument/2006/relationships/hyperlink" Target="https://shs.hal.science/halshs-00753560v1" TargetMode="External"/><Relationship Id="rId68" Type="http://schemas.openxmlformats.org/officeDocument/2006/relationships/hyperlink" Target="https://shs.hal.science/halshs-00753562v1" TargetMode="External"/><Relationship Id="rId69" Type="http://schemas.openxmlformats.org/officeDocument/2006/relationships/hyperlink" Target="https://hal.science/hal-01708832v1" TargetMode="External"/><Relationship Id="rId70" Type="http://schemas.openxmlformats.org/officeDocument/2006/relationships/hyperlink" Target="https://hal.science/hal-03503418v1" TargetMode="External"/><Relationship Id="rId71" Type="http://schemas.openxmlformats.org/officeDocument/2006/relationships/hyperlink" Target="https://hal.science/search/index/?q=*&amp;authFullName_s=Priscilla Munzi" TargetMode="External"/><Relationship Id="rId72" Type="http://schemas.openxmlformats.org/officeDocument/2006/relationships/hyperlink" Target="https://hal.science/search/index/?q=*&amp;authFullName_s=Pascale Ballet" TargetMode="External"/><Relationship Id="rId73" Type="http://schemas.openxmlformats.org/officeDocument/2006/relationships/hyperlink" Target="https://hal.science/search/index/?q=*&amp;authFullName_s=Anselme Cormier" TargetMode="External"/><Relationship Id="rId74" Type="http://schemas.openxmlformats.org/officeDocument/2006/relationships/hyperlink" Target="https://hal.science/search/index/?q=*&amp;authFullName_s=Dora d'Auria" TargetMode="External"/><Relationship Id="rId75" Type="http://schemas.openxmlformats.org/officeDocument/2006/relationships/hyperlink" Target="https://shs.hal.science/halshs-04506348v1" TargetMode="External"/><Relationship Id="rId76" Type="http://schemas.openxmlformats.org/officeDocument/2006/relationships/hyperlink" Target="https://hal.science/search/index/?q=*&amp;authFullName_s=Vincent Nodot" TargetMode="External"/><Relationship Id="rId77" Type="http://schemas.openxmlformats.org/officeDocument/2006/relationships/hyperlink" Target="https://hal.science/search/index/?q=*&amp;authFullName_s=Marie Laure Le Brazidec" TargetMode="External"/><Relationship Id="rId78" Type="http://schemas.openxmlformats.org/officeDocument/2006/relationships/hyperlink" Target="https://hal.science/search/index/?q=*&amp;authFullName_s=Yves Manniez" TargetMode="External"/><Relationship Id="rId79" Type="http://schemas.openxmlformats.org/officeDocument/2006/relationships/hyperlink" Target="https://hal.science/search/index/?q=*&amp;authFullName_s=Nathan Piguet" TargetMode="External"/><Relationship Id="rId80" Type="http://schemas.openxmlformats.org/officeDocument/2006/relationships/hyperlink" Target="https://shs.hal.science/halshs-03418873v1" TargetMode="External"/><Relationship Id="rId81" Type="http://schemas.openxmlformats.org/officeDocument/2006/relationships/hyperlink" Target="https://hal.science/search/index/?q=*&amp;authFullName_s=Ga&#235;l Piqu&#232;s" TargetMode="External"/><Relationship Id="rId82" Type="http://schemas.openxmlformats.org/officeDocument/2006/relationships/hyperlink" Target="https://hal.science/search/index/?q=*&amp;authFullName_s=Nasrine Anwar" TargetMode="External"/><Relationship Id="rId83" Type="http://schemas.openxmlformats.org/officeDocument/2006/relationships/hyperlink" Target="https://hal.science/search/index/?q=*&amp;authFullName_s=Fabrice Bigot" TargetMode="External"/><Relationship Id="rId84" Type="http://schemas.openxmlformats.org/officeDocument/2006/relationships/hyperlink" Target="https://hal.science/search/index/?q=*&amp;authFullName_s=Jean&#8209;philippe Degeai" TargetMode="External"/><Relationship Id="rId85" Type="http://schemas.openxmlformats.org/officeDocument/2006/relationships/hyperlink" Target="https://hal.science/search/index/?q=*&amp;authFullName_s=Emilie Delbois" TargetMode="External"/><Relationship Id="rId86" Type="http://schemas.openxmlformats.org/officeDocument/2006/relationships/hyperlink" Target="https://hal.science/hal-03089058v1" TargetMode="External"/><Relationship Id="rId87" Type="http://schemas.openxmlformats.org/officeDocument/2006/relationships/hyperlink" Target="https://hal.science/hal-04884727v1" TargetMode="External"/><Relationship Id="rId88" Type="http://schemas.openxmlformats.org/officeDocument/2006/relationships/hyperlink" Target="https://hal.science/search/index/?q=*&amp;authFullName_s=Emmanuel Baudouin" TargetMode="External"/><Relationship Id="rId89" Type="http://schemas.openxmlformats.org/officeDocument/2006/relationships/hyperlink" Target="https://hal.science/search/index/?q=*&amp;authFullName_s=Joachim Le Bomin" TargetMode="External"/><Relationship Id="rId90" Type="http://schemas.openxmlformats.org/officeDocument/2006/relationships/hyperlink" Target="https://hal.science/hal-02430779v1" TargetMode="External"/><Relationship Id="rId91" Type="http://schemas.openxmlformats.org/officeDocument/2006/relationships/hyperlink" Target="https://hal.science/search/index/?q=*&amp;authFullName_s=Claude Pouzadoux" TargetMode="External"/><Relationship Id="rId92" Type="http://schemas.openxmlformats.org/officeDocument/2006/relationships/hyperlink" Target="https://hal.science/search/index/?q=*&amp;authFullName_s=Alfonso Santoriello" TargetMode="External"/><Relationship Id="rId93" Type="http://schemas.openxmlformats.org/officeDocument/2006/relationships/hyperlink" Target="https://hal.science/search/index/?q=*&amp;authFullName_s=Italo Maria Italo M. Muntoni" TargetMode="External"/><Relationship Id="rId94" Type="http://schemas.openxmlformats.org/officeDocument/2006/relationships/hyperlink" Target="https://shs.hal.science/halshs-04506413v1" TargetMode="External"/><Relationship Id="rId95" Type="http://schemas.openxmlformats.org/officeDocument/2006/relationships/hyperlink" Target="https://hal.science/search/index/?q=*&amp;authFullName_s=M&#233;lanie Conterio-Garcia" TargetMode="External"/><Relationship Id="rId96" Type="http://schemas.openxmlformats.org/officeDocument/2006/relationships/hyperlink" Target="https://hal.science/search/index/?q=*&amp;authFullName_s=(coll.) Favory" TargetMode="External"/><Relationship Id="rId97" Type="http://schemas.openxmlformats.org/officeDocument/2006/relationships/hyperlink" Target="https://hal.science/hal-01964212v1" TargetMode="External"/><Relationship Id="rId98" Type="http://schemas.openxmlformats.org/officeDocument/2006/relationships/hyperlink" Target="https://hal.science/search/index/?q=*&amp;authFullName_s=Elisa Conca"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Ophélie VAUXION</dc:title>
  <dc:description>CV</dc:description>
  <dc:subject/>
  <cp:keywords/>
  <cp:category/>
  <cp:lastModifiedBy/>
  <dcterms:created xsi:type="dcterms:W3CDTF">2026-04-07T13:36:02+02:00</dcterms:created>
  <dcterms:modified xsi:type="dcterms:W3CDTF">2026-04-07T13:36:02+02:00</dcterms:modified>
</cp:coreProperties>
</file>

<file path=docProps/custom.xml><?xml version="1.0" encoding="utf-8"?>
<Properties xmlns="http://schemas.openxmlformats.org/officeDocument/2006/custom-properties" xmlns:vt="http://schemas.openxmlformats.org/officeDocument/2006/docPropsVTypes"/>
</file>