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祝祭の場で笑いの両面価値性―『うつほ物語』における偽あて宮掠奪事件を手がかりに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日本文学</w:t>
            </w:r>
            <w:r>
              <w:rPr/>
              <w:t xml:space="preserve">, 2023, 72,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物語言説の論理と笑い―『うつほ物語』における藤原季英の造形をめぐって―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人間文化創成科学論叢</w:t>
            </w:r>
            <w:r>
              <w:rPr/>
              <w:t xml:space="preserve">, 2022, 24, 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『うつほ物語』における笑いと批判精神 : 三春高基を中心に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国文/お茶の水女子大学国語国文学会</w:t>
            </w:r>
            <w:r>
              <w:rPr/>
              <w:t xml:space="preserve">, 2022, 136, 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『伊勢物語』における笑い―人物と語り手との関係―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比較日本学教育研究部門研究年報</w:t>
            </w:r>
            <w:r>
              <w:rPr/>
              <w:t xml:space="preserve">, 2019, 15, p. 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hal-03970976v1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168v1" TargetMode="External"/><Relationship Id="rId8" Type="http://schemas.openxmlformats.org/officeDocument/2006/relationships/hyperlink" Target="https://hal.science/search/index/?q=*&amp;authFullName_s=Oriane Guillemot" TargetMode="External"/><Relationship Id="rId9" Type="http://schemas.openxmlformats.org/officeDocument/2006/relationships/hyperlink" Target="https://hal.science/hal-03970981v1" TargetMode="External"/><Relationship Id="rId10" Type="http://schemas.openxmlformats.org/officeDocument/2006/relationships/hyperlink" Target="https://hal.science/hal-03976285v1" TargetMode="External"/><Relationship Id="rId11" Type="http://schemas.openxmlformats.org/officeDocument/2006/relationships/hyperlink" Target="https://hal.science/hal-0397097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Guillemot</dc:title>
  <dc:description>CV</dc:description>
  <dc:subject/>
  <cp:keywords/>
  <cp:category/>
  <cp:lastModifiedBy/>
  <dcterms:created xsi:type="dcterms:W3CDTF">2026-03-26T05:20:39+01:00</dcterms:created>
  <dcterms:modified xsi:type="dcterms:W3CDTF">2026-03-26T05:20:39+01:00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