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Oumaima Amal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basée sur les graphes de connaissances pour l'évaluation de la qualité des données dans l'IoT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Oumaima 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(Evènement affilié à PFIA 2025)</w:t>
            </w:r>
            <w:r>
              <w:rPr/>
              <w:t xml:space="preserve">, AFIA - Association Française pour l'Intelligence Artificielle, Jul 2025,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hal-05493805v1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805v1" TargetMode="External"/><Relationship Id="rId8" Type="http://schemas.openxmlformats.org/officeDocument/2006/relationships/hyperlink" Target="https://hal.science/search/index/?q=*&amp;authFullName_s=Oumaima Amal" TargetMode="External"/><Relationship Id="rId9" Type="http://schemas.openxmlformats.org/officeDocument/2006/relationships/hyperlink" Target="https://hal.science/search/index/?q=*&amp;authFullName_s=Nathalie Hernandez" TargetMode="External"/><Relationship Id="rId10" Type="http://schemas.openxmlformats.org/officeDocument/2006/relationships/hyperlink" Target="https://hal.science/search/index/?q=*&amp;authFullName_s=Thierry Montei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Oumaima Amal</dc:title>
  <dc:description>CV</dc:description>
  <dc:subject/>
  <cp:keywords/>
  <cp:category/>
  <cp:lastModifiedBy/>
  <dcterms:created xsi:type="dcterms:W3CDTF">2026-03-16T00:06:45+01:00</dcterms:created>
  <dcterms:modified xsi:type="dcterms:W3CDTF">2026-03-16T00:06:45+01:00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