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PALLESI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pallesi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0000-0003-1764-9781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262227657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9" w:history="1">
        <w:r>
          <w:rPr>
            <w:color w:val="#410a8c"/>
            <w:u w:val="single"/>
          </w:rPr>
          <w:t xml:space="preserve">https://orcid.org/0000-0003-1764-9781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https://www.faculte-sciences-sport.universite-paris-saclay.fr/lucie-pallesi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et sport de compétition : contrôler les corps trans pour préserver la bicatégorisation sexuée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/>
              <w:t xml:space="preserve">Sociologie. Université Paris-Saclay,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2025UPASW008⟩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tel-05556173v1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 la performance sportive.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Panard</w:t>
            </w:r>
            <w:r>
              <w:rPr/>
              <w:t xml:space="preserve">, 2025, n° 8 (2), pp.104-113.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⟨10.3917/pan.008.0104⟩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et intersexuation aux Jeux olympiques : refuser la sanction du sexe en retournant la logique des institutions sportives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21 (1), pp.201-205.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⟨10.3917/rsss.021.0191⟩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plus se laisser prendre à leurs Jeux.Transidentité et intersexuation versus la bicatégorisation sexuée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(Dé)politiser les Jeux olympiques, 158, https://journals.openedition.org/chrhc/22551.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⟨10.4000/chrhc.22551⟩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 de seins, ni de règlement ». L’athlète Violette Morris ou le procès de l’identité sexuée de l’entre-deux-guerres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pp.87-105.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⟨10.3917/vin.152.0087⟩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autour de l'inclusion des athlètes trans au sport de compétition : de la question trans à l'enjeu de la bicatégorisation sexuée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international de la Société de Sociologie du Sport de Langue Française « Penser le changement. La sociologie face aux "innovations" sportives »</w:t>
            </w:r>
            <w:r>
              <w:rPr/>
              <w:t xml:space="preserve">, Société de Sociologie du Sport de Langue Française 3SLF,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Trans’ inclusion in Competitive Sports: A Transfeminist Analysis of Sport Regulations and Trans’ Athletes’ Discourses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Feminisms and Sport Studies »</w:t>
            </w:r>
            <w:r>
              <w:rPr/>
              <w:t xml:space="preserve">, Solène Froideveaux; Claire Nicolas, Jan 2022,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hal-04298865v1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6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llesi" TargetMode="External"/><Relationship Id="rId9" Type="http://schemas.openxmlformats.org/officeDocument/2006/relationships/hyperlink" Target="https://orcid.org/0000-0003-1764-9781" TargetMode="External"/><Relationship Id="rId10" Type="http://schemas.openxmlformats.org/officeDocument/2006/relationships/hyperlink" Target="https://www.idref.fr/262227657" TargetMode="External"/><Relationship Id="rId11" Type="http://schemas.openxmlformats.org/officeDocument/2006/relationships/hyperlink" Target="https://www.faculte-sciences-sport.universite-paris-saclay.fr/lucie-pallesi" TargetMode="External"/><Relationship Id="rId12" Type="http://schemas.openxmlformats.org/officeDocument/2006/relationships/hyperlink" Target="https://theses.hal.science/tel-05556173v1" TargetMode="External"/><Relationship Id="rId13" Type="http://schemas.openxmlformats.org/officeDocument/2006/relationships/hyperlink" Target="https://hal.science/search/index/?q=*&amp;authFullName_s=Lucie Pallesi" TargetMode="External"/><Relationship Id="rId14" Type="http://schemas.openxmlformats.org/officeDocument/2006/relationships/hyperlink" Target="https://www.theses.fr/2025UPASW008" TargetMode="External"/><Relationship Id="rId15" Type="http://schemas.openxmlformats.org/officeDocument/2006/relationships/hyperlink" Target="https://hal.science/hal-05354959v1" TargetMode="External"/><Relationship Id="rId16" Type="http://schemas.openxmlformats.org/officeDocument/2006/relationships/hyperlink" Target="https://hal.science/search/index/?q=*&amp;authFullName_s=Ana&#239;s Bohuon" TargetMode="External"/><Relationship Id="rId17" Type="http://schemas.openxmlformats.org/officeDocument/2006/relationships/hyperlink" Target="https://dx.doi.org/10.3917/pan.008.0104" TargetMode="External"/><Relationship Id="rId18" Type="http://schemas.openxmlformats.org/officeDocument/2006/relationships/hyperlink" Target="https://hal.science/hal-04343095v1" TargetMode="External"/><Relationship Id="rId19" Type="http://schemas.openxmlformats.org/officeDocument/2006/relationships/hyperlink" Target="https://hal.science/hal-04298720v1" TargetMode="External"/><Relationship Id="rId20" Type="http://schemas.openxmlformats.org/officeDocument/2006/relationships/hyperlink" Target="https://dx.doi.org/10.3917/rsss.021.0191" TargetMode="External"/><Relationship Id="rId21" Type="http://schemas.openxmlformats.org/officeDocument/2006/relationships/hyperlink" Target="https://hal.science/hal-04325021v1" TargetMode="External"/><Relationship Id="rId22" Type="http://schemas.openxmlformats.org/officeDocument/2006/relationships/hyperlink" Target="https://dx.doi.org/10.4000/chrhc.22551" TargetMode="External"/><Relationship Id="rId23" Type="http://schemas.openxmlformats.org/officeDocument/2006/relationships/hyperlink" Target="https://hal.science/hal-03660719v1" TargetMode="External"/><Relationship Id="rId24" Type="http://schemas.openxmlformats.org/officeDocument/2006/relationships/hyperlink" Target="https://hal.science/search/index/?q=*&amp;authFullName_s=Florys Castan-Vicente" TargetMode="External"/><Relationship Id="rId25" Type="http://schemas.openxmlformats.org/officeDocument/2006/relationships/hyperlink" Target="https://dx.doi.org/10.3917/vin.152.0087" TargetMode="External"/><Relationship Id="rId26" Type="http://schemas.openxmlformats.org/officeDocument/2006/relationships/hyperlink" Target="https://hal.science/hal-04298857v1" TargetMode="External"/><Relationship Id="rId27" Type="http://schemas.openxmlformats.org/officeDocument/2006/relationships/hyperlink" Target="https://hal.science/hal-0429886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PALLESI</dc:title>
  <dc:description>CV</dc:description>
  <dc:subject/>
  <cp:keywords/>
  <cp:category/>
  <cp:lastModifiedBy/>
  <dcterms:created xsi:type="dcterms:W3CDTF">2026-04-08T16:45:43+02:00</dcterms:created>
  <dcterms:modified xsi:type="dcterms:W3CDTF">2026-04-08T16:45:43+02:00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