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Paola DUPERRAY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en tant que responsable formation au sein d'un organisme spécialisé dans l'accompagnement des entreprises, tout en préparant ma thèse de doctorat, j'exerce depuis 25 ans en tant Maître de conférences à l’UCO. Docteure en sciences de gestion, j'interviens en formation initiale et continue. Mes recherches portent sur l’éducation à l'entrepreneuriat et l'accompagnement de dirigeants et entrepreneurs. Je suis également coach professionnelle, titulaire du DESU &amp;quot;Pratiques de Coaching&amp;quot;, que j'ai obtenu en 2021 à l'Université PARIS VIII (faculté de Psychologie). Depuis octobre 2026, je suis Directrice Adjointe de la composante angevine de la faculté Droit, Economie Gestion et Sciences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Editorial</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7" w:history="1">
              <w:r>
                <w:rPr>
                  <w:color w:val="#410a8c"/>
                  <w:u w:val="single"/>
                </w:rPr>
                <w:t xml:space="preserve">halshs-05016647v1</w:t>
              </w:r>
            </w:hyperlink>
          </w:p>
        </w:tc>
      </w:tr>
      <w:tr>
        <w:trPr/>
        <w:tc>
          <w:tcPr>
            <w:noWrap/>
          </w:tcPr>
          <w:p>
            <w:pPr>
              <w:spacing w:after="200"/>
            </w:pPr>
            <w:hyperlink r:id="rId11" w:history="1">
              <w:r>
                <w:rPr>
                  <w:color w:val="1e198e"/>
                  <w:b w:val="1"/>
                  <w:bCs w:val="1"/>
                  <w:u w:val="single"/>
                </w:rPr>
                <w:t xml:space="preserve">Le développement d’une éthique professionnelle chez les coachs en formation</w:t>
              </w:r>
            </w:hyperlink>
          </w:p>
          <w:p>
            <w:pPr/>
            <w:hyperlink r:id="rId8" w:history="1">
              <w:r>
                <w:rPr>
                  <w:color w:val="#410a8c"/>
                  <w:u w:val="single"/>
                </w:rPr>
                <w:t xml:space="preserve">Paola Duperray</w:t>
              </w:r>
            </w:hyperlink>
          </w:p>
          <w:p>
            <w:pPr/>
            <w:r>
              <w:rPr>
                <w:i w:val="1"/>
                <w:iCs w:val="1"/>
              </w:rPr>
              <w:t xml:space="preserve">Éducation permanente</w:t>
            </w:r>
            <w:r>
              <w:rPr/>
              <w:t xml:space="preserve">, 2025, 1 (242), pp.112-126. </w:t>
            </w:r>
            <w:hyperlink r:id="rId12" w:history="1">
              <w:r>
                <w:rPr>
                  <w:color w:val="#410a8c"/>
                  <w:u w:val="single"/>
                </w:rPr>
                <w:t xml:space="preserve">⟨10.3917/edpe.242.0112⟩</w:t>
              </w:r>
            </w:hyperlink>
          </w:p>
          <w:p>
            <w:pPr/>
            <w:r>
              <w:rPr/>
              <w:t xml:space="preserve">Article dans une revue</w:t>
            </w:r>
          </w:p>
          <w:p>
            <w:pPr/>
            <w:hyperlink r:id="rId11" w:history="1">
              <w:r>
                <w:rPr>
                  <w:color w:val="#410a8c"/>
                  <w:u w:val="single"/>
                </w:rPr>
                <w:t xml:space="preserve">hal-05138136v1</w:t>
              </w:r>
            </w:hyperlink>
          </w:p>
        </w:tc>
      </w:tr>
      <w:tr>
        <w:trPr/>
        <w:tc>
          <w:tcPr>
            <w:noWrap/>
          </w:tcPr>
          <w:p>
            <w:pPr>
              <w:spacing w:after="200"/>
            </w:pPr>
            <w:hyperlink r:id="rId13" w:history="1">
              <w:r>
                <w:rPr>
                  <w:color w:val="1e198e"/>
                  <w:b w:val="1"/>
                  <w:bCs w:val="1"/>
                  <w:u w:val="single"/>
                </w:rPr>
                <w:t xml:space="preserve">Pourquoi les jeunes femmes n’entreprennent-elles pas autant que les jeunes hommes ?</w:t>
              </w:r>
            </w:hyperlink>
          </w:p>
          <w:p>
            <w:pPr/>
            <w:hyperlink r:id="rId14" w:history="1">
              <w:r>
                <w:rPr>
                  <w:color w:val="#410a8c"/>
                  <w:u w:val="single"/>
                </w:rPr>
                <w:t xml:space="preserve">Julie Tixier</w:t>
              </w:r>
            </w:hyperlink>
            <w:r>
              <w:rPr/>
              <w:t xml:space="preserve">,</w:t>
            </w:r>
            <w:hyperlink r:id="rId15" w:history="1">
              <w:r>
                <w:rPr>
                  <w:color w:val="#410a8c"/>
                  <w:u w:val="single"/>
                </w:rPr>
                <w:t xml:space="preserve">Katia Richomme-Huet</w:t>
              </w:r>
            </w:hyperlink>
            <w:r>
              <w:rPr/>
              <w:t xml:space="preserve">,</w:t>
            </w:r>
            <w:hyperlink r:id="rId16" w:history="1">
              <w:r>
                <w:rPr>
                  <w:color w:val="#410a8c"/>
                  <w:u w:val="single"/>
                </w:rPr>
                <w:t xml:space="preserve">Mathieu Dunes</w:t>
              </w:r>
            </w:hyperlink>
            <w:r>
              <w:rPr/>
              <w:t xml:space="preserve">,</w:t>
            </w:r>
            <w:hyperlink r:id="rId17" w:history="1">
              <w:r>
                <w:rPr>
                  <w:color w:val="#410a8c"/>
                  <w:u w:val="single"/>
                </w:rPr>
                <w:t xml:space="preserve">Najoua Boufaden</w:t>
              </w:r>
            </w:hyperlink>
            <w:r>
              <w:rPr/>
              <w:t xml:space="preserve">,</w:t>
            </w:r>
            <w:hyperlink r:id="rId18" w:history="1">
              <w:r>
                <w:rPr>
                  <w:color w:val="#410a8c"/>
                  <w:u w:val="single"/>
                </w:rPr>
                <w:t xml:space="preserve">Nathalie Lameta</w:t>
              </w:r>
            </w:hyperlink>
            <w:r>
              <w:rPr/>
              <w:t xml:space="preserve">et al.</w:t>
            </w:r>
          </w:p>
          <w:p>
            <w:pPr/>
            <w:r>
              <w:rPr>
                <w:i w:val="1"/>
                <w:iCs w:val="1"/>
              </w:rPr>
              <w:t xml:space="preserve">The Conversation France</w:t>
            </w:r>
            <w:r>
              <w:rPr/>
              <w:t xml:space="preserve">, 2022, https://theconversation.com/pourquoi-les-jeunes-femmes-nentreprennent-elles-pas-autant-que-les-jeunes-hommes-180426</w:t>
            </w:r>
          </w:p>
          <w:p>
            <w:pPr/>
            <w:r>
              <w:rPr/>
              <w:t xml:space="preserve">Article dans une revue</w:t>
            </w:r>
          </w:p>
          <w:p>
            <w:pPr/>
            <w:hyperlink r:id="rId13" w:history="1">
              <w:r>
                <w:rPr>
                  <w:color w:val="#410a8c"/>
                  <w:u w:val="single"/>
                </w:rPr>
                <w:t xml:space="preserve">hal-03821665v1</w:t>
              </w:r>
            </w:hyperlink>
          </w:p>
        </w:tc>
      </w:tr>
      <w:tr>
        <w:trPr/>
        <w:tc>
          <w:tcPr>
            <w:noWrap/>
          </w:tcPr>
          <w:p>
            <w:pPr>
              <w:spacing w:after="200"/>
            </w:pPr>
            <w:hyperlink r:id="rId19" w:history="1">
              <w:r>
                <w:rPr>
                  <w:color w:val="1e198e"/>
                  <w:b w:val="1"/>
                  <w:bCs w:val="1"/>
                  <w:u w:val="single"/>
                </w:rPr>
                <w:t xml:space="preserve">L'interdisciplinarité, une valeur ajoutée à la recherche collaborative</w:t>
              </w:r>
            </w:hyperlink>
          </w:p>
          <w:p>
            <w:pPr/>
            <w:hyperlink r:id="rId20"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1" w:history="1">
              <w:r>
                <w:rPr>
                  <w:color w:val="#410a8c"/>
                  <w:u w:val="single"/>
                </w:rPr>
                <w:t xml:space="preserve">Eric Mutabazi</w:t>
              </w:r>
            </w:hyperlink>
          </w:p>
          <w:p>
            <w:pPr/>
            <w:r>
              <w:rPr>
                <w:i w:val="1"/>
                <w:iCs w:val="1"/>
              </w:rPr>
              <w:t xml:space="preserve">Éducation permanente</w:t>
            </w:r>
            <w:r>
              <w:rPr/>
              <w:t xml:space="preserve">, 2020, 225 (4), pp.57-81. </w:t>
            </w:r>
            <w:hyperlink r:id="rId22" w:history="1">
              <w:r>
                <w:rPr>
                  <w:color w:val="#410a8c"/>
                  <w:u w:val="single"/>
                </w:rPr>
                <w:t xml:space="preserve">⟨10.3917/edpe.225.0057⟩</w:t>
              </w:r>
            </w:hyperlink>
          </w:p>
          <w:p>
            <w:pPr/>
            <w:r>
              <w:rPr/>
              <w:t xml:space="preserve">Article dans une revue</w:t>
            </w:r>
          </w:p>
          <w:p>
            <w:pPr/>
            <w:hyperlink r:id="rId19" w:history="1">
              <w:r>
                <w:rPr>
                  <w:color w:val="#410a8c"/>
                  <w:u w:val="single"/>
                </w:rPr>
                <w:t xml:space="preserve">hal-03175456v1</w:t>
              </w:r>
            </w:hyperlink>
          </w:p>
        </w:tc>
      </w:tr>
      <w:tr>
        <w:trPr/>
        <w:tc>
          <w:tcPr>
            <w:noWrap/>
          </w:tcPr>
          <w:p>
            <w:pPr>
              <w:spacing w:after="200"/>
            </w:pPr>
            <w:hyperlink r:id="rId23" w:history="1">
              <w:r>
                <w:rPr>
                  <w:color w:val="1e198e"/>
                  <w:b w:val="1"/>
                  <w:bCs w:val="1"/>
                  <w:u w:val="single"/>
                </w:rPr>
                <w:t xml:space="preserve">Les dynamiques d'une expérience de recherche collaborative</w:t>
              </w:r>
            </w:hyperlink>
          </w:p>
          <w:p>
            <w:pPr/>
            <w:hyperlink r:id="rId8" w:history="1">
              <w:r>
                <w:rPr>
                  <w:color w:val="#410a8c"/>
                  <w:u w:val="single"/>
                </w:rPr>
                <w:t xml:space="preserve">Paola Duperray</w:t>
              </w:r>
            </w:hyperlink>
            <w:r>
              <w:rPr/>
              <w:t xml:space="preserve">,</w:t>
            </w:r>
            <w:hyperlink r:id="rId24" w:history="1">
              <w:r>
                <w:rPr>
                  <w:color w:val="#410a8c"/>
                  <w:u w:val="single"/>
                </w:rPr>
                <w:t xml:space="preserve">Ségolène Le Mouillour</w:t>
              </w:r>
            </w:hyperlink>
          </w:p>
          <w:p>
            <w:pPr/>
            <w:r>
              <w:rPr>
                <w:i w:val="1"/>
                <w:iCs w:val="1"/>
              </w:rPr>
              <w:t xml:space="preserve">Éducation permanente</w:t>
            </w:r>
            <w:r>
              <w:rPr/>
              <w:t xml:space="preserve">, 2020, 225, </w:t>
            </w:r>
            <w:hyperlink r:id="rId25" w:history="1">
              <w:r>
                <w:rPr>
                  <w:color w:val="#410a8c"/>
                  <w:u w:val="single"/>
                </w:rPr>
                <w:t xml:space="preserve">⟨10.3917/edpe.225.0093⟩</w:t>
              </w:r>
            </w:hyperlink>
          </w:p>
          <w:p>
            <w:pPr/>
            <w:r>
              <w:rPr/>
              <w:t xml:space="preserve">Article dans une revue</w:t>
            </w:r>
          </w:p>
          <w:p>
            <w:pPr/>
            <w:hyperlink r:id="rId23" w:history="1">
              <w:r>
                <w:rPr>
                  <w:color w:val="#410a8c"/>
                  <w:u w:val="single"/>
                </w:rPr>
                <w:t xml:space="preserve">hal-03023778v1</w:t>
              </w:r>
            </w:hyperlink>
          </w:p>
        </w:tc>
      </w:tr>
      <w:tr>
        <w:trPr/>
        <w:tc>
          <w:tcPr>
            <w:noWrap/>
          </w:tcPr>
          <w:p>
            <w:pPr>
              <w:spacing w:after="200"/>
            </w:pPr>
            <w:hyperlink r:id="rId26" w:history="1">
              <w:r>
                <w:rPr>
                  <w:color w:val="1e198e"/>
                  <w:b w:val="1"/>
                  <w:bCs w:val="1"/>
                  <w:u w:val="single"/>
                </w:rPr>
                <w:t xml:space="preserve">Quelle formation pour enseigner les paradoxes d’une action entrepreneuriale ambidextre?</w:t>
              </w:r>
            </w:hyperlink>
          </w:p>
          <w:p>
            <w:pPr/>
            <w:hyperlink r:id="rId27" w:history="1">
              <w:r>
                <w:rPr>
                  <w:color w:val="#410a8c"/>
                  <w:u w:val="single"/>
                </w:rPr>
                <w:t xml:space="preserve">Benoît Raveleau</w:t>
              </w:r>
            </w:hyperlink>
            <w:r>
              <w:rPr/>
              <w:t xml:space="preserve">,</w:t>
            </w:r>
            <w:hyperlink r:id="rId28" w:history="1">
              <w:r>
                <w:rPr>
                  <w:color w:val="#410a8c"/>
                  <w:u w:val="single"/>
                </w:rPr>
                <w:t xml:space="preserve">Sihem Mammar</w:t>
              </w:r>
            </w:hyperlink>
            <w:r>
              <w:rPr/>
              <w:t xml:space="preserve">,</w:t>
            </w:r>
            <w:hyperlink r:id="rId8" w:history="1">
              <w:r>
                <w:rPr>
                  <w:color w:val="#410a8c"/>
                  <w:u w:val="single"/>
                </w:rPr>
                <w:t xml:space="preserve">Paola Duperray</w:t>
              </w:r>
            </w:hyperlink>
          </w:p>
          <w:p>
            <w:pPr/>
            <w:r>
              <w:rPr>
                <w:i w:val="1"/>
                <w:iCs w:val="1"/>
              </w:rPr>
              <w:t xml:space="preserve">Revista Diálogo Educacional</w:t>
            </w:r>
            <w:r>
              <w:rPr/>
              <w:t xml:space="preserve">, 2018, 18 (59), </w:t>
            </w:r>
            <w:hyperlink r:id="rId29" w:history="1">
              <w:r>
                <w:rPr>
                  <w:color w:val="#410a8c"/>
                  <w:u w:val="single"/>
                </w:rPr>
                <w:t xml:space="preserve">⟨10.7213/1981-416X.18.059.DS12⟩</w:t>
              </w:r>
            </w:hyperlink>
          </w:p>
          <w:p>
            <w:pPr/>
            <w:r>
              <w:rPr/>
              <w:t xml:space="preserve">Article dans une revue</w:t>
            </w:r>
          </w:p>
          <w:p>
            <w:pPr/>
            <w:hyperlink r:id="rId26" w:history="1">
              <w:r>
                <w:rPr>
                  <w:color w:val="#410a8c"/>
                  <w:u w:val="single"/>
                </w:rPr>
                <w:t xml:space="preserve">hal-02494565v1</w:t>
              </w:r>
            </w:hyperlink>
          </w:p>
        </w:tc>
      </w:tr>
      <w:tr>
        <w:trPr/>
        <w:tc>
          <w:tcPr>
            <w:noWrap/>
          </w:tcPr>
          <w:p>
            <w:pPr>
              <w:spacing w:after="200"/>
            </w:pPr>
            <w:hyperlink r:id="rId30" w:history="1">
              <w:r>
                <w:rPr>
                  <w:color w:val="1e198e"/>
                  <w:b w:val="1"/>
                  <w:bCs w:val="1"/>
                  <w:u w:val="single"/>
                </w:rPr>
                <w:t xml:space="preserve">Séniors. Vers une nouvelle génération d’entrepreneurs ?</w:t>
              </w:r>
            </w:hyperlink>
          </w:p>
          <w:p>
            <w:pPr/>
            <w:hyperlink r:id="rId27"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30" w:history="1">
              <w:r>
                <w:rPr>
                  <w:color w:val="#410a8c"/>
                  <w:u w:val="single"/>
                </w:rPr>
                <w:t xml:space="preserve">hal-02494572v1</w:t>
              </w:r>
            </w:hyperlink>
          </w:p>
        </w:tc>
      </w:tr>
      <w:tr>
        <w:trPr/>
        <w:tc>
          <w:tcPr>
            <w:noWrap/>
          </w:tcPr>
          <w:p>
            <w:pPr>
              <w:spacing w:after="200"/>
            </w:pPr>
            <w:hyperlink r:id="rId31" w:history="1">
              <w:r>
                <w:rPr>
                  <w:color w:val="1e198e"/>
                  <w:b w:val="1"/>
                  <w:bCs w:val="1"/>
                  <w:u w:val="single"/>
                </w:rPr>
                <w:t xml:space="preserve">Comment les dirigeants de petite structure se representent-ils le developpement de leur affaire ?</w:t>
              </w:r>
            </w:hyperlink>
          </w:p>
          <w:p>
            <w:pPr/>
            <w:hyperlink r:id="rId8" w:history="1">
              <w:r>
                <w:rPr>
                  <w:color w:val="#410a8c"/>
                  <w:u w:val="single"/>
                </w:rPr>
                <w:t xml:space="preserve">Paola Duperray</w:t>
              </w:r>
            </w:hyperlink>
          </w:p>
          <w:p>
            <w:pPr/>
            <w:r>
              <w:rPr>
                <w:i w:val="1"/>
                <w:iCs w:val="1"/>
              </w:rPr>
              <w:t xml:space="preserve">Humanisme et entreprise</w:t>
            </w:r>
            <w:r>
              <w:rPr/>
              <w:t xml:space="preserve">, 2012, n° 307 (2), pp.29-48. </w:t>
            </w:r>
            <w:hyperlink r:id="rId32" w:history="1">
              <w:r>
                <w:rPr>
                  <w:color w:val="#410a8c"/>
                  <w:u w:val="single"/>
                </w:rPr>
                <w:t xml:space="preserve">⟨10.3917/hume.307.0029⟩</w:t>
              </w:r>
            </w:hyperlink>
          </w:p>
          <w:p>
            <w:pPr/>
            <w:r>
              <w:rPr/>
              <w:t xml:space="preserve">Article dans une revue</w:t>
            </w:r>
          </w:p>
          <w:p>
            <w:pPr/>
            <w:hyperlink r:id="rId31" w:history="1">
              <w:r>
                <w:rPr>
                  <w:color w:val="#410a8c"/>
                  <w:u w:val="single"/>
                </w:rPr>
                <w:t xml:space="preserve">hal-04412803v1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Cadres et dirigeants d'établissement scolaire : comprendre et réguler la relation au temps et au travail</w:t>
              </w:r>
            </w:hyperlink>
          </w:p>
          <w:p>
            <w:pPr/>
            <w:hyperlink r:id="rId8" w:history="1">
              <w:r>
                <w:rPr>
                  <w:color w:val="#410a8c"/>
                  <w:u w:val="single"/>
                </w:rPr>
                <w:t xml:space="preserve">Paola Duperray</w:t>
              </w:r>
            </w:hyperlink>
            <w:r>
              <w:rPr/>
              <w:t xml:space="preserve">,</w:t>
            </w:r>
            <w:hyperlink r:id="rId34" w:history="1">
              <w:r>
                <w:rPr>
                  <w:color w:val="#410a8c"/>
                  <w:u w:val="single"/>
                </w:rPr>
                <w:t xml:space="preserve">Gwénola Réto</w:t>
              </w:r>
            </w:hyperlink>
            <w:r>
              <w:rPr/>
              <w:t xml:space="preserve">,</w:t>
            </w:r>
            <w:hyperlink r:id="rId35" w:history="1">
              <w:r>
                <w:rPr>
                  <w:color w:val="#410a8c"/>
                  <w:u w:val="single"/>
                </w:rPr>
                <w:t xml:space="preserve">Laurence Meyer-Durat</w:t>
              </w:r>
            </w:hyperlink>
            <w:r>
              <w:rPr/>
              <w:t xml:space="preserve">,</w:t>
            </w:r>
            <w:hyperlink r:id="rId36"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33" w:history="1">
              <w:r>
                <w:rPr>
                  <w:color w:val="#410a8c"/>
                  <w:u w:val="single"/>
                </w:rPr>
                <w:t xml:space="preserve">hal-05497622v1</w:t>
              </w:r>
            </w:hyperlink>
          </w:p>
        </w:tc>
      </w:tr>
      <w:tr>
        <w:trPr/>
        <w:tc>
          <w:tcPr>
            <w:noWrap/>
          </w:tcPr>
          <w:p>
            <w:pPr>
              <w:spacing w:after="200"/>
            </w:pPr>
            <w:hyperlink r:id="rId37" w:history="1">
              <w:r>
                <w:rPr>
                  <w:color w:val="1e198e"/>
                  <w:b w:val="1"/>
                  <w:bCs w:val="1"/>
                  <w:u w:val="single"/>
                </w:rPr>
                <w:t xml:space="preserve">Quels besoins d’accompagnement sur son projet ? Auto régulation et expression en fonction de rôles modèles chez les étudiantes entrepreneures,</w:t>
              </w:r>
            </w:hyperlink>
          </w:p>
          <w:p>
            <w:pPr/>
            <w:hyperlink r:id="rId38" w:history="1">
              <w:r>
                <w:rPr>
                  <w:color w:val="#410a8c"/>
                  <w:u w:val="single"/>
                </w:rPr>
                <w:t xml:space="preserve">Typhaine Lebègue</w:t>
              </w:r>
            </w:hyperlink>
            <w:r>
              <w:rPr/>
              <w:t xml:space="preserve">,</w:t>
            </w:r>
            <w:hyperlink r:id="rId39" w:history="1">
              <w:r>
                <w:rPr>
                  <w:color w:val="#410a8c"/>
                  <w:u w:val="single"/>
                </w:rPr>
                <w:t xml:space="preserve">Renaud Redien-Collot</w:t>
              </w:r>
            </w:hyperlink>
            <w:r>
              <w:rPr/>
              <w:t xml:space="preserve">,</w:t>
            </w:r>
            <w:hyperlink r:id="rId18"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5" w:history="1">
              <w:r>
                <w:rPr>
                  <w:color w:val="#410a8c"/>
                  <w:u w:val="single"/>
                </w:rPr>
                <w:t xml:space="preserve">Katia Richomme-Huet</w:t>
              </w:r>
            </w:hyperlink>
            <w:r>
              <w:rPr/>
              <w:t xml:space="preserve">et al.</w:t>
            </w:r>
          </w:p>
          <w:p>
            <w:pPr/>
            <w:r>
              <w:rPr>
                <w:i w:val="1"/>
                <w:iCs w:val="1"/>
              </w:rPr>
              <w:t xml:space="preserve">XXIIIème congrès de l’Académie de l’entrepreneuriat et de l’Innovation,</w:t>
            </w:r>
            <w:r>
              <w:rPr/>
              <w:t xml:space="preserve">, Jun 2023, Strasbourg, France</w:t>
            </w:r>
          </w:p>
          <w:p>
            <w:pPr/>
            <w:r>
              <w:rPr/>
              <w:t xml:space="preserve">Communication dans un congrès</w:t>
            </w:r>
          </w:p>
          <w:p>
            <w:pPr/>
            <w:hyperlink r:id="rId37" w:history="1">
              <w:r>
                <w:rPr>
                  <w:color w:val="#410a8c"/>
                  <w:u w:val="single"/>
                </w:rPr>
                <w:t xml:space="preserve">hal-05038818v1</w:t>
              </w:r>
            </w:hyperlink>
          </w:p>
        </w:tc>
      </w:tr>
      <w:tr>
        <w:trPr/>
        <w:tc>
          <w:tcPr>
            <w:noWrap/>
          </w:tcPr>
          <w:p>
            <w:pPr>
              <w:spacing w:after="200"/>
            </w:pPr>
            <w:hyperlink r:id="rId40" w:history="1">
              <w:r>
                <w:rPr>
                  <w:color w:val="1e198e"/>
                  <w:b w:val="1"/>
                  <w:bCs w:val="1"/>
                  <w:u w:val="single"/>
                </w:rPr>
                <w:t xml:space="preserve">Dans quelle mesure les étudiantes entrepreneuses des PEPITE font ou refont le genre ?</w:t>
              </w:r>
            </w:hyperlink>
          </w:p>
          <w:p>
            <w:pPr/>
            <w:hyperlink r:id="rId38" w:history="1">
              <w:r>
                <w:rPr>
                  <w:color w:val="#410a8c"/>
                  <w:u w:val="single"/>
                </w:rPr>
                <w:t xml:space="preserve">Typhaine Lebègue</w:t>
              </w:r>
            </w:hyperlink>
            <w:r>
              <w:rPr/>
              <w:t xml:space="preserve">,</w:t>
            </w:r>
            <w:hyperlink r:id="rId39" w:history="1">
              <w:r>
                <w:rPr>
                  <w:color w:val="#410a8c"/>
                  <w:u w:val="single"/>
                </w:rPr>
                <w:t xml:space="preserve">Renaud Redien-Collot</w:t>
              </w:r>
            </w:hyperlink>
            <w:r>
              <w:rPr/>
              <w:t xml:space="preserve">,</w:t>
            </w:r>
            <w:hyperlink r:id="rId18"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41" w:history="1">
              <w:r>
                <w:rPr>
                  <w:color w:val="#410a8c"/>
                  <w:u w:val="single"/>
                </w:rPr>
                <w:t xml:space="preserve">Katia Richome-Huet</w:t>
              </w:r>
            </w:hyperlink>
            <w:r>
              <w:rPr/>
              <w:t xml:space="preserve">et al.</w:t>
            </w:r>
          </w:p>
          <w:p>
            <w:pPr/>
            <w:r>
              <w:rPr>
                <w:i w:val="1"/>
                <w:iCs w:val="1"/>
              </w:rPr>
              <w:t xml:space="preserve">9èmes Journées Georges Doriot</w:t>
            </w:r>
            <w:r>
              <w:rPr/>
              <w:t xml:space="preserve">, Jul 2023, Montréal, France</w:t>
            </w:r>
          </w:p>
          <w:p>
            <w:pPr/>
            <w:r>
              <w:rPr/>
              <w:t xml:space="preserve">Communication dans un congrès</w:t>
            </w:r>
          </w:p>
          <w:p>
            <w:pPr/>
            <w:hyperlink r:id="rId40" w:history="1">
              <w:r>
                <w:rPr>
                  <w:color w:val="#410a8c"/>
                  <w:u w:val="single"/>
                </w:rPr>
                <w:t xml:space="preserve">hal-05038815v1</w:t>
              </w:r>
            </w:hyperlink>
          </w:p>
        </w:tc>
      </w:tr>
      <w:tr>
        <w:trPr/>
        <w:tc>
          <w:tcPr>
            <w:noWrap/>
          </w:tcPr>
          <w:p>
            <w:pPr>
              <w:spacing w:after="200"/>
            </w:pPr>
            <w:hyperlink r:id="rId42" w:history="1">
              <w:r>
                <w:rPr>
                  <w:color w:val="1e198e"/>
                  <w:b w:val="1"/>
                  <w:bCs w:val="1"/>
                  <w:u w:val="single"/>
                </w:rPr>
                <w:t xml:space="preserve">Dire et faire pour mieux se refaire : introduction du symposium</w:t>
              </w:r>
            </w:hyperlink>
          </w:p>
          <w:p>
            <w:pPr/>
            <w:hyperlink r:id="rId43" w:history="1">
              <w:r>
                <w:rPr>
                  <w:color w:val="#410a8c"/>
                  <w:u w:val="single"/>
                </w:rPr>
                <w:t xml:space="preserve">Laurence Cocandeau-Bellanger</w:t>
              </w:r>
            </w:hyperlink>
            <w:r>
              <w:rPr/>
              <w:t xml:space="preserve">,</w:t>
            </w:r>
            <w:hyperlink r:id="rId8" w:history="1">
              <w:r>
                <w:rPr>
                  <w:color w:val="#410a8c"/>
                  <w:u w:val="single"/>
                </w:rPr>
                <w:t xml:space="preserve">Paola Duperray</w:t>
              </w:r>
            </w:hyperlink>
          </w:p>
          <w:p>
            <w:pPr/>
            <w:r>
              <w:rPr>
                <w:i w:val="1"/>
                <w:iCs w:val="1"/>
              </w:rPr>
              <w:t xml:space="preserve">Biennale internationale de l'éducation, de la formation et des pratiques professionnelles 2021. Faire/Se faire</w:t>
            </w:r>
            <w:r>
              <w:rPr/>
              <w:t xml:space="preserve">, Institut Catholique de Paris, Sep 2021, Paris, France</w:t>
            </w:r>
          </w:p>
          <w:p>
            <w:pPr/>
            <w:r>
              <w:rPr/>
              <w:t xml:space="preserve">Communication dans un congrès</w:t>
            </w:r>
          </w:p>
          <w:p>
            <w:pPr/>
            <w:hyperlink r:id="rId42" w:history="1">
              <w:r>
                <w:rPr>
                  <w:color w:val="#410a8c"/>
                  <w:u w:val="single"/>
                </w:rPr>
                <w:t xml:space="preserve">hal-04076898v1</w:t>
              </w:r>
            </w:hyperlink>
          </w:p>
        </w:tc>
      </w:tr>
      <w:tr>
        <w:trPr/>
        <w:tc>
          <w:tcPr>
            <w:noWrap/>
          </w:tcPr>
          <w:p>
            <w:pPr>
              <w:spacing w:after="200"/>
            </w:pPr>
            <w:hyperlink r:id="rId44" w:history="1">
              <w:r>
                <w:rPr>
                  <w:color w:val="1e198e"/>
                  <w:b w:val="1"/>
                  <w:bCs w:val="1"/>
                  <w:u w:val="single"/>
                </w:rPr>
                <w:t xml:space="preserve">Au-delà du plaisir d’étudier autrement,que retiennent les étudiants des formations à l’entrepreneuriat ?</w:t>
              </w:r>
            </w:hyperlink>
          </w:p>
          <w:p>
            <w:pPr/>
            <w:hyperlink r:id="rId27"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44" w:history="1">
              <w:r>
                <w:rPr>
                  <w:color w:val="#410a8c"/>
                  <w:u w:val="single"/>
                </w:rPr>
                <w:t xml:space="preserve">hal-03504174v1</w:t>
              </w:r>
            </w:hyperlink>
          </w:p>
        </w:tc>
      </w:tr>
      <w:tr>
        <w:trPr/>
        <w:tc>
          <w:tcPr>
            <w:noWrap/>
          </w:tcPr>
          <w:p>
            <w:pPr>
              <w:spacing w:after="200"/>
            </w:pPr>
            <w:hyperlink r:id="rId45" w:history="1">
              <w:r>
                <w:rPr>
                  <w:color w:val="1e198e"/>
                  <w:b w:val="1"/>
                  <w:bCs w:val="1"/>
                  <w:u w:val="single"/>
                </w:rPr>
                <w:t xml:space="preserve">Le diagnostic clinique à l'épreuve du coopératif : L’idéalisation et « l'idéologie sacrificielle du métier »</w:t>
              </w:r>
            </w:hyperlink>
          </w:p>
          <w:p>
            <w:pPr/>
            <w:hyperlink r:id="rId20"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1"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45" w:history="1">
              <w:r>
                <w:rPr>
                  <w:color w:val="#410a8c"/>
                  <w:u w:val="single"/>
                </w:rPr>
                <w:t xml:space="preserve">halshs-03183223v1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Préface tome 1 : Enseigner le management en Anthropocène</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47"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46" w:history="1">
              <w:r>
                <w:rPr>
                  <w:color w:val="#410a8c"/>
                  <w:u w:val="single"/>
                </w:rPr>
                <w:t xml:space="preserve">halshs-05423215v1</w:t>
              </w:r>
            </w:hyperlink>
          </w:p>
        </w:tc>
      </w:tr>
      <w:tr>
        <w:trPr/>
        <w:tc>
          <w:tcPr>
            <w:noWrap/>
          </w:tcPr>
          <w:p>
            <w:pPr>
              <w:spacing w:after="200"/>
            </w:pPr>
            <w:hyperlink r:id="rId48" w:history="1">
              <w:r>
                <w:rPr>
                  <w:color w:val="1e198e"/>
                  <w:b w:val="1"/>
                  <w:bCs w:val="1"/>
                  <w:u w:val="single"/>
                </w:rPr>
                <w:t xml:space="preserve">Avatars psychiques et ressorts organisationnels de la souffrance au travail chez les chefs d'établissement</w:t>
              </w:r>
            </w:hyperlink>
          </w:p>
          <w:p>
            <w:pPr/>
            <w:hyperlink r:id="rId8" w:history="1">
              <w:r>
                <w:rPr>
                  <w:color w:val="#410a8c"/>
                  <w:u w:val="single"/>
                </w:rPr>
                <w:t xml:space="preserve">Paola Duperray</w:t>
              </w:r>
            </w:hyperlink>
            <w:r>
              <w:rPr/>
              <w:t xml:space="preserve">,</w:t>
            </w:r>
            <w:hyperlink r:id="rId49" w:history="1">
              <w:r>
                <w:rPr>
                  <w:color w:val="#410a8c"/>
                  <w:u w:val="single"/>
                </w:rPr>
                <w:t xml:space="preserve">Jean-Yves Robin</w:t>
              </w:r>
            </w:hyperlink>
            <w:r>
              <w:rPr/>
              <w:t xml:space="preserve">,</w:t>
            </w:r>
            <w:hyperlink r:id="rId20" w:history="1">
              <w:r>
                <w:rPr>
                  <w:color w:val="#410a8c"/>
                  <w:u w:val="single"/>
                </w:rPr>
                <w:t xml:space="preserve">Isabelle Grangereau</w:t>
              </w:r>
            </w:hyperlink>
          </w:p>
          <w:p>
            <w:pPr/>
            <w:r>
              <w:rPr>
                <w:i w:val="1"/>
                <w:iCs w:val="1"/>
              </w:rPr>
              <w:t xml:space="preserve">Le burn-out n'est pas une fatalité !</w:t>
            </w:r>
            <w:r>
              <w:rPr/>
              <w:t xml:space="preserve">, Le Bord de l'eau, pp.180-191, 2022</w:t>
            </w:r>
          </w:p>
          <w:p>
            <w:pPr/>
            <w:r>
              <w:rPr/>
              <w:t xml:space="preserve">Chapitre d'ouvrage</w:t>
            </w:r>
          </w:p>
          <w:p>
            <w:pPr/>
            <w:hyperlink r:id="rId48" w:history="1">
              <w:r>
                <w:rPr>
                  <w:color w:val="#410a8c"/>
                  <w:u w:val="single"/>
                </w:rPr>
                <w:t xml:space="preserve">hal-03686451v1</w:t>
              </w:r>
            </w:hyperlink>
          </w:p>
        </w:tc>
      </w:tr>
      <w:tr>
        <w:trPr/>
        <w:tc>
          <w:tcPr>
            <w:noWrap/>
          </w:tcPr>
          <w:p>
            <w:pPr>
              <w:spacing w:after="200"/>
            </w:pPr>
            <w:hyperlink r:id="rId50" w:history="1">
              <w:r>
                <w:rPr>
                  <w:color w:val="1e198e"/>
                  <w:b w:val="1"/>
                  <w:bCs w:val="1"/>
                  <w:u w:val="single"/>
                </w:rPr>
                <w:t xml:space="preserve">Conscience de soi et intelligence de la relation : des compétences clés pour le manager, à l'heure du digital</w:t>
              </w:r>
            </w:hyperlink>
          </w:p>
          <w:p>
            <w:pPr/>
            <w:hyperlink r:id="rId8" w:history="1">
              <w:r>
                <w:rPr>
                  <w:color w:val="#410a8c"/>
                  <w:u w:val="single"/>
                </w:rPr>
                <w:t xml:space="preserve">Paola Duperray</w:t>
              </w:r>
            </w:hyperlink>
            <w:r>
              <w:rPr/>
              <w:t xml:space="preserve">,</w:t>
            </w:r>
            <w:hyperlink r:id="rId27"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50" w:history="1">
              <w:r>
                <w:rPr>
                  <w:color w:val="#410a8c"/>
                  <w:u w:val="single"/>
                </w:rPr>
                <w:t xml:space="preserve">hal-03686452v1</w:t>
              </w:r>
            </w:hyperlink>
          </w:p>
        </w:tc>
      </w:tr>
      <w:tr>
        <w:trPr/>
        <w:tc>
          <w:tcPr>
            <w:noWrap/>
          </w:tcPr>
          <w:p>
            <w:pPr>
              <w:spacing w:after="200"/>
            </w:pPr>
            <w:hyperlink r:id="rId51" w:history="1">
              <w:r>
                <w:rPr>
                  <w:color w:val="1e198e"/>
                  <w:b w:val="1"/>
                  <w:bCs w:val="1"/>
                  <w:u w:val="single"/>
                </w:rPr>
                <w:t xml:space="preserve">Souffrance des salariés versus déni du dirigeant : dire ou se taire? Tensions et dilemmes du consultant en PME</w:t>
              </w:r>
            </w:hyperlink>
          </w:p>
          <w:p>
            <w:pPr/>
            <w:hyperlink r:id="rId8" w:history="1">
              <w:r>
                <w:rPr>
                  <w:color w:val="#410a8c"/>
                  <w:u w:val="single"/>
                </w:rPr>
                <w:t xml:space="preserve">Paola Duperray</w:t>
              </w:r>
            </w:hyperlink>
          </w:p>
          <w:p>
            <w:pPr/>
            <w:r>
              <w:rPr>
                <w:i w:val="1"/>
                <w:iCs w:val="1"/>
              </w:rPr>
              <w:t xml:space="preserve">Les non-dits de la maladie et de la souffrance</w:t>
            </w:r>
            <w:r>
              <w:rPr/>
              <w:t xml:space="preserve">, Les Presses Universitaires ICT, pp.199-223, 2021, 979-10-94360-06-4</w:t>
            </w:r>
          </w:p>
          <w:p>
            <w:pPr/>
            <w:r>
              <w:rPr/>
              <w:t xml:space="preserve">Chapitre d'ouvrage</w:t>
            </w:r>
          </w:p>
          <w:p>
            <w:pPr/>
            <w:hyperlink r:id="rId51" w:history="1">
              <w:r>
                <w:rPr>
                  <w:color w:val="#410a8c"/>
                  <w:u w:val="single"/>
                </w:rPr>
                <w:t xml:space="preserve">hal-03510831v1</w:t>
              </w:r>
            </w:hyperlink>
          </w:p>
        </w:tc>
      </w:tr>
      <w:tr>
        <w:trPr/>
        <w:tc>
          <w:tcPr>
            <w:noWrap/>
          </w:tcPr>
          <w:p>
            <w:pPr>
              <w:spacing w:after="200"/>
            </w:pPr>
            <w:hyperlink r:id="rId52" w:history="1">
              <w:r>
                <w:rPr>
                  <w:color w:val="1e198e"/>
                  <w:b w:val="1"/>
                  <w:bCs w:val="1"/>
                  <w:u w:val="single"/>
                </w:rPr>
                <w:t xml:space="preserve">Vulnérabilités des dirigeants, la relation comme solution ?</w:t>
              </w:r>
            </w:hyperlink>
          </w:p>
          <w:p>
            <w:pPr/>
            <w:hyperlink r:id="rId53" w:history="1">
              <w:r>
                <w:rPr>
                  <w:color w:val="#410a8c"/>
                  <w:u w:val="single"/>
                </w:rPr>
                <w:t xml:space="preserve">Hélène Desfontaines</w:t>
              </w:r>
            </w:hyperlink>
            <w:r>
              <w:rPr/>
              <w:t xml:space="preserve">,</w:t>
            </w:r>
            <w:hyperlink r:id="rId8" w:history="1">
              <w:r>
                <w:rPr>
                  <w:color w:val="#410a8c"/>
                  <w:u w:val="single"/>
                </w:rPr>
                <w:t xml:space="preserve">Paola Duperray</w:t>
              </w:r>
            </w:hyperlink>
          </w:p>
          <w:p>
            <w:pPr/>
            <w:r>
              <w:rPr>
                <w:i w:val="1"/>
                <w:iCs w:val="1"/>
              </w:rPr>
              <w:t xml:space="preserve">Gérer la vulnérabilité et la résilience en milieu professionnel. Un défi à relever ?</w:t>
            </w:r>
            <w:r>
              <w:rPr/>
              <w:t xml:space="preserve">, L’Harmattan, pp.79-105, 2016, 978-2-343-08320-9</w:t>
            </w:r>
          </w:p>
          <w:p>
            <w:pPr/>
            <w:r>
              <w:rPr/>
              <w:t xml:space="preserve">Chapitre d'ouvrage</w:t>
            </w:r>
          </w:p>
          <w:p>
            <w:pPr/>
            <w:hyperlink r:id="rId52" w:history="1">
              <w:r>
                <w:rPr>
                  <w:color w:val="#410a8c"/>
                  <w:u w:val="single"/>
                </w:rPr>
                <w:t xml:space="preserve">hal-02268244v1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coaching, objet de controverses.</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242, 2025</w:t>
            </w:r>
          </w:p>
          <w:p>
            <w:pPr/>
            <w:r>
              <w:rPr/>
              <w:t xml:space="preserve">N°spécial de revue/special issue</w:t>
            </w:r>
          </w:p>
          <w:p>
            <w:pPr/>
            <w:hyperlink r:id="rId54" w:history="1">
              <w:r>
                <w:rPr>
                  <w:color w:val="#410a8c"/>
                  <w:u w:val="single"/>
                </w:rPr>
                <w:t xml:space="preserve">halshs-04990576v1</w:t>
              </w:r>
            </w:hyperlink>
          </w:p>
        </w:tc>
      </w:tr>
      <w:tr>
        <w:trPr/>
        <w:tc>
          <w:tcPr>
            <w:noWrap/>
          </w:tcPr>
          <w:p>
            <w:pPr>
              <w:spacing w:after="200"/>
            </w:pPr>
            <w:hyperlink r:id="rId55" w:history="1">
              <w:r>
                <w:rPr>
                  <w:color w:val="1e198e"/>
                  <w:b w:val="1"/>
                  <w:bCs w:val="1"/>
                  <w:u w:val="single"/>
                </w:rPr>
                <w:t xml:space="preserve">Le coaching</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1 (242), 2025</w:t>
            </w:r>
          </w:p>
          <w:p>
            <w:pPr/>
            <w:r>
              <w:rPr/>
              <w:t xml:space="preserve">N°spécial de revue/special issue</w:t>
            </w:r>
          </w:p>
          <w:p>
            <w:pPr/>
            <w:hyperlink r:id="rId55" w:history="1">
              <w:r>
                <w:rPr>
                  <w:color w:val="#410a8c"/>
                  <w:u w:val="single"/>
                </w:rPr>
                <w:t xml:space="preserve">hal-05504635v1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Observatoire des Représentations Entrepreneuriales Liées au Genre chez les jeunes</w:t>
              </w:r>
            </w:hyperlink>
          </w:p>
          <w:p>
            <w:pPr/>
            <w:hyperlink r:id="rId17" w:history="1">
              <w:r>
                <w:rPr>
                  <w:color w:val="#410a8c"/>
                  <w:u w:val="single"/>
                </w:rPr>
                <w:t xml:space="preserve">Najoua Boufaden</w:t>
              </w:r>
            </w:hyperlink>
            <w:r>
              <w:rPr/>
              <w:t xml:space="preserve">,</w:t>
            </w:r>
            <w:hyperlink r:id="rId16" w:history="1">
              <w:r>
                <w:rPr>
                  <w:color w:val="#410a8c"/>
                  <w:u w:val="single"/>
                </w:rPr>
                <w:t xml:space="preserve">Mathieu Dunes</w:t>
              </w:r>
            </w:hyperlink>
            <w:r>
              <w:rPr/>
              <w:t xml:space="preserve">,</w:t>
            </w:r>
            <w:hyperlink r:id="rId8" w:history="1">
              <w:r>
                <w:rPr>
                  <w:color w:val="#410a8c"/>
                  <w:u w:val="single"/>
                </w:rPr>
                <w:t xml:space="preserve">Paola Duperray</w:t>
              </w:r>
            </w:hyperlink>
            <w:r>
              <w:rPr/>
              <w:t xml:space="preserve">,</w:t>
            </w:r>
            <w:hyperlink r:id="rId18" w:history="1">
              <w:r>
                <w:rPr>
                  <w:color w:val="#410a8c"/>
                  <w:u w:val="single"/>
                </w:rPr>
                <w:t xml:space="preserve">Nathalie Lameta</w:t>
              </w:r>
            </w:hyperlink>
            <w:r>
              <w:rPr/>
              <w:t xml:space="preserve">,</w:t>
            </w:r>
            <w:hyperlink r:id="rId38" w:history="1">
              <w:r>
                <w:rPr>
                  <w:color w:val="#410a8c"/>
                  <w:u w:val="single"/>
                </w:rPr>
                <w:t xml:space="preserve">Typhaine Lebègue</w:t>
              </w:r>
            </w:hyperlink>
            <w:r>
              <w:rPr/>
              <w:t xml:space="preserve">et al.</w:t>
            </w:r>
          </w:p>
          <w:p>
            <w:pPr/>
            <w:r>
              <w:rPr/>
              <w:t xml:space="preserve">[Rapport de recherche] Fondation Nationale pour l'Enseignement de la Gestion des Entreprises. 2021, https://www.pepite-france.fr/orelig-2021/</w:t>
            </w:r>
          </w:p>
          <w:p>
            <w:pPr/>
            <w:r>
              <w:rPr/>
              <w:t xml:space="preserve">Rapport</w:t>
            </w:r>
          </w:p>
          <w:p>
            <w:pPr/>
            <w:hyperlink r:id="rId56" w:history="1">
              <w:r>
                <w:rPr>
                  <w:color w:val="#410a8c"/>
                  <w:u w:val="single"/>
                </w:rPr>
                <w:t xml:space="preserve">hal-03821658v1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16647v1" TargetMode="External"/><Relationship Id="rId8" Type="http://schemas.openxmlformats.org/officeDocument/2006/relationships/hyperlink" Target="https://hal.science/search/index/?q=*&amp;authFullName_s=Paola Duperray" TargetMode="External"/><Relationship Id="rId9" Type="http://schemas.openxmlformats.org/officeDocument/2006/relationships/hyperlink" Target="https://hal.science/search/index/?q=*&amp;authFullName_s=Simon Mallard" TargetMode="External"/><Relationship Id="rId10" Type="http://schemas.openxmlformats.org/officeDocument/2006/relationships/hyperlink" Target="https://hal.science/search/index/?q=*&amp;authFullName_s=Laetitia Progin" TargetMode="External"/><Relationship Id="rId11" Type="http://schemas.openxmlformats.org/officeDocument/2006/relationships/hyperlink" Target="https://hal.science/hal-05138136v1" TargetMode="External"/><Relationship Id="rId12" Type="http://schemas.openxmlformats.org/officeDocument/2006/relationships/hyperlink" Target="https://dx.doi.org/10.3917/edpe.242.0112" TargetMode="External"/><Relationship Id="rId13" Type="http://schemas.openxmlformats.org/officeDocument/2006/relationships/hyperlink" Target="https://u-picardie.hal.science/hal-03821665v1" TargetMode="External"/><Relationship Id="rId14" Type="http://schemas.openxmlformats.org/officeDocument/2006/relationships/hyperlink" Target="https://hal.science/search/index/?q=*&amp;authFullName_s=Julie Tixier" TargetMode="External"/><Relationship Id="rId15" Type="http://schemas.openxmlformats.org/officeDocument/2006/relationships/hyperlink" Target="https://hal.science/search/index/?q=*&amp;authFullName_s=Katia Richomme-Huet" TargetMode="External"/><Relationship Id="rId16" Type="http://schemas.openxmlformats.org/officeDocument/2006/relationships/hyperlink" Target="https://hal.science/search/index/?q=*&amp;authFullName_s=Mathieu Dunes" TargetMode="External"/><Relationship Id="rId17" Type="http://schemas.openxmlformats.org/officeDocument/2006/relationships/hyperlink" Target="https://hal.science/search/index/?q=*&amp;authFullName_s=Najoua Boufaden" TargetMode="External"/><Relationship Id="rId18" Type="http://schemas.openxmlformats.org/officeDocument/2006/relationships/hyperlink" Target="https://hal.science/search/index/?q=*&amp;authFullName_s=Nathalie Lameta" TargetMode="External"/><Relationship Id="rId19" Type="http://schemas.openxmlformats.org/officeDocument/2006/relationships/hyperlink" Target="https://hal.science/hal-03175456v1" TargetMode="External"/><Relationship Id="rId20" Type="http://schemas.openxmlformats.org/officeDocument/2006/relationships/hyperlink" Target="https://hal.science/search/index/?q=*&amp;authFullName_s=Isabelle Grangereau" TargetMode="External"/><Relationship Id="rId21" Type="http://schemas.openxmlformats.org/officeDocument/2006/relationships/hyperlink" Target="https://hal.science/search/index/?q=*&amp;authFullName_s=Eric Mutabazi" TargetMode="External"/><Relationship Id="rId22" Type="http://schemas.openxmlformats.org/officeDocument/2006/relationships/hyperlink" Target="https://dx.doi.org/10.3917/edpe.225.0057" TargetMode="External"/><Relationship Id="rId23" Type="http://schemas.openxmlformats.org/officeDocument/2006/relationships/hyperlink" Target="https://hal.science/hal-03023778v1" TargetMode="External"/><Relationship Id="rId24" Type="http://schemas.openxmlformats.org/officeDocument/2006/relationships/hyperlink" Target="https://hal.science/search/index/?q=*&amp;authFullName_s=S&#233;gol&#232;ne Le Mouillour" TargetMode="External"/><Relationship Id="rId25" Type="http://schemas.openxmlformats.org/officeDocument/2006/relationships/hyperlink" Target="https://dx.doi.org/10.3917/edpe.225.0093" TargetMode="External"/><Relationship Id="rId26" Type="http://schemas.openxmlformats.org/officeDocument/2006/relationships/hyperlink" Target="https://univ-angers.hal.science/hal-02494565v1" TargetMode="External"/><Relationship Id="rId27" Type="http://schemas.openxmlformats.org/officeDocument/2006/relationships/hyperlink" Target="https://hal.science/search/index/?q=*&amp;authFullName_s=Beno&#238;t Raveleau" TargetMode="External"/><Relationship Id="rId28" Type="http://schemas.openxmlformats.org/officeDocument/2006/relationships/hyperlink" Target="https://hal.science/search/index/?q=*&amp;authFullName_s=Sihem Mammar" TargetMode="External"/><Relationship Id="rId29" Type="http://schemas.openxmlformats.org/officeDocument/2006/relationships/hyperlink" Target="https://dx.doi.org/10.7213/1981-416X.18.059.DS12" TargetMode="External"/><Relationship Id="rId30" Type="http://schemas.openxmlformats.org/officeDocument/2006/relationships/hyperlink" Target="https://univ-angers.hal.science/hal-02494572v1" TargetMode="External"/><Relationship Id="rId31" Type="http://schemas.openxmlformats.org/officeDocument/2006/relationships/hyperlink" Target="https://hal.science/hal-04412803v1" TargetMode="External"/><Relationship Id="rId32" Type="http://schemas.openxmlformats.org/officeDocument/2006/relationships/hyperlink" Target="https://dx.doi.org/10.3917/hume.307.0029" TargetMode="External"/><Relationship Id="rId33" Type="http://schemas.openxmlformats.org/officeDocument/2006/relationships/hyperlink" Target="https://hal.science/hal-05497622v1" TargetMode="External"/><Relationship Id="rId34" Type="http://schemas.openxmlformats.org/officeDocument/2006/relationships/hyperlink" Target="https://hal.science/search/index/?q=*&amp;authFullName_s=Gw&#233;nola R&#233;to" TargetMode="External"/><Relationship Id="rId35" Type="http://schemas.openxmlformats.org/officeDocument/2006/relationships/hyperlink" Target="https://hal.science/search/index/?q=*&amp;authFullName_s=Laurence Meyer-Durat" TargetMode="External"/><Relationship Id="rId36" Type="http://schemas.openxmlformats.org/officeDocument/2006/relationships/hyperlink" Target="https://hal.science/search/index/?q=*&amp;authFullName_s=Claire Ravez" TargetMode="External"/><Relationship Id="rId37" Type="http://schemas.openxmlformats.org/officeDocument/2006/relationships/hyperlink" Target="https://hal.science/hal-05038818v1" TargetMode="External"/><Relationship Id="rId38" Type="http://schemas.openxmlformats.org/officeDocument/2006/relationships/hyperlink" Target="https://hal.science/search/index/?q=*&amp;authFullName_s=Typhaine Leb&#232;gue" TargetMode="External"/><Relationship Id="rId39" Type="http://schemas.openxmlformats.org/officeDocument/2006/relationships/hyperlink" Target="https://hal.science/search/index/?q=*&amp;authFullName_s=Renaud Redien-Collot" TargetMode="External"/><Relationship Id="rId40" Type="http://schemas.openxmlformats.org/officeDocument/2006/relationships/hyperlink" Target="https://hal.science/hal-05038815v1" TargetMode="External"/><Relationship Id="rId41" Type="http://schemas.openxmlformats.org/officeDocument/2006/relationships/hyperlink" Target="https://hal.science/search/index/?q=*&amp;authFullName_s=Katia Richome-Huet" TargetMode="External"/><Relationship Id="rId42" Type="http://schemas.openxmlformats.org/officeDocument/2006/relationships/hyperlink" Target="https://cnam.hal.science/hal-04076898v1" TargetMode="External"/><Relationship Id="rId43" Type="http://schemas.openxmlformats.org/officeDocument/2006/relationships/hyperlink" Target="https://hal.science/search/index/?q=*&amp;authFullName_s=Laurence Cocandeau-Bellanger" TargetMode="External"/><Relationship Id="rId44" Type="http://schemas.openxmlformats.org/officeDocument/2006/relationships/hyperlink" Target="https://univ-angers.hal.science/hal-03504174v1" TargetMode="External"/><Relationship Id="rId45" Type="http://schemas.openxmlformats.org/officeDocument/2006/relationships/hyperlink" Target="https://shs.hal.science/halshs-03183223v1" TargetMode="External"/><Relationship Id="rId46" Type="http://schemas.openxmlformats.org/officeDocument/2006/relationships/hyperlink" Target="https://shs.hal.science/halshs-05423215v1" TargetMode="External"/><Relationship Id="rId47" Type="http://schemas.openxmlformats.org/officeDocument/2006/relationships/hyperlink" Target="https://hal.science/search/index/?q=*&amp;authFullName_s=Nathana&#235;l Wallenhorst" TargetMode="External"/><Relationship Id="rId48" Type="http://schemas.openxmlformats.org/officeDocument/2006/relationships/hyperlink" Target="https://uco.hal.science/hal-03686451v1" TargetMode="External"/><Relationship Id="rId49" Type="http://schemas.openxmlformats.org/officeDocument/2006/relationships/hyperlink" Target="https://hal.science/search/index/?q=*&amp;authFullName_s=Jean-Yves Robin" TargetMode="External"/><Relationship Id="rId50" Type="http://schemas.openxmlformats.org/officeDocument/2006/relationships/hyperlink" Target="https://uco.hal.science/hal-03686452v1" TargetMode="External"/><Relationship Id="rId51" Type="http://schemas.openxmlformats.org/officeDocument/2006/relationships/hyperlink" Target="https://uco.hal.science/hal-03510831v1" TargetMode="External"/><Relationship Id="rId52" Type="http://schemas.openxmlformats.org/officeDocument/2006/relationships/hyperlink" Target="https://hal.science/hal-02268244v1" TargetMode="External"/><Relationship Id="rId53" Type="http://schemas.openxmlformats.org/officeDocument/2006/relationships/hyperlink" Target="https://hal.science/search/index/?q=*&amp;authFullName_s=H&#233;l&#232;ne Desfontaines" TargetMode="External"/><Relationship Id="rId54" Type="http://schemas.openxmlformats.org/officeDocument/2006/relationships/hyperlink" Target="https://shs.hal.science/halshs-04990576v1" TargetMode="External"/><Relationship Id="rId55" Type="http://schemas.openxmlformats.org/officeDocument/2006/relationships/hyperlink" Target="https://hal.science/hal-05504635v1" TargetMode="External"/><Relationship Id="rId56" Type="http://schemas.openxmlformats.org/officeDocument/2006/relationships/hyperlink" Target="https://u-picardie.hal.science/hal-0382165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DUPERRAY</dc:title>
  <dc:description>CV</dc:description>
  <dc:subject/>
  <cp:keywords/>
  <cp:category/>
  <cp:lastModifiedBy/>
  <dcterms:created xsi:type="dcterms:W3CDTF">2026-03-18T10:59:26+01:00</dcterms:created>
  <dcterms:modified xsi:type="dcterms:W3CDTF">2026-03-18T10:59:26+01:00</dcterms:modified>
</cp:coreProperties>
</file>

<file path=docProps/custom.xml><?xml version="1.0" encoding="utf-8"?>
<Properties xmlns="http://schemas.openxmlformats.org/officeDocument/2006/custom-properties" xmlns:vt="http://schemas.openxmlformats.org/officeDocument/2006/docPropsVTypes"/>
</file>