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Florio </w:t>
      </w:r>
      <w:r>
        <w:rPr>
          <w:color w:val="641e6e"/>
        </w:rPr>
        <w:t xml:space="preserve">Researcher, Sciences de l'éducation, Didactique de la danse.CREAD, ELICCE, UBO.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paola-florio</w:t>
        </w:r>
      </w:hyperlink>
    </w:p>
    <w:p>
      <w:pPr>
        <w:numPr>
          <w:ilvl w:val="0"/>
          <w:numId w:val="1"/>
        </w:numPr>
      </w:pPr>
      <w:r>
        <w:rPr/>
        <w:t xml:space="preserve"> ORCID : </w:t>
      </w:r>
      <w:hyperlink r:id="rId9" w:history="1">
        <w:r>
          <w:rPr>
            <w:color w:val="#410a8c"/>
            <w:u w:val="single"/>
          </w:rPr>
          <w:t xml:space="preserve">0009-0009-9942-9336</w:t>
        </w:r>
      </w:hyperlink>
    </w:p>
    <w:p>
      <w:pPr>
        <w:spacing w:before="600"/>
      </w:pPr>
    </w:p>
    <w:p>
      <w:pPr>
        <w:pStyle w:val="Heading2"/>
      </w:pPr>
      <w:r>
        <w:rPr>
          <w:color w:val="1e198e"/>
          <w:b w:val="1"/>
          <w:bCs w:val="1"/>
        </w:rPr>
        <w:t xml:space="preserve">Présentation</w:t>
      </w:r>
    </w:p>
    <w:p>
      <w:pPr>
        <w:spacing w:after="100"/>
      </w:pPr>
    </w:p>
    <w:p>
      <w:pPr/>
      <w:r>
        <w:rPr/>
        <w:t xml:space="preserve">Researcher. Sciences de l'éducation, Didactique de la danse, M-PED/03, Didactique générale et Pédagogie Spéciale.CREAD EA 3875, Centre de Recherche sur l'Education, les Apprentissages, et la Didactique, </w:t>
      </w:r>
      <w:hyperlink r:id="rId10" w:history="1">
        <w:r>
          <w:rPr>
            <w:color w:val="#410a8c"/>
            <w:u w:val="single"/>
          </w:rPr>
          <w:t xml:space="preserve">https://www.cread-bretagne.fr/</w:t>
        </w:r>
      </w:hyperlink>
      <w:r>
        <w:rPr/>
        <w:t xml:space="preserve">.</w:t>
      </w:r>
    </w:p>
    <w:p>
      <w:pPr/>
      <w:r>
        <w:rPr/>
        <w:t xml:space="preserve">Fellowships (2023- 2024): awarded the PRIZE Label Scientifique UFI, Franco Italienne University of Grenoble University, L22B_98. L23B-89</w:t>
      </w:r>
    </w:p>
    <w:p>
      <w:pPr/>
      <w:r>
        <w:rPr/>
        <w:t xml:space="preserve">Expérience dans la direction des projets. Compétences en communication orale et écrite, esprit d'analyse et de synthèse. Sens de l’initiative, de la créativité ainsi que de l’aisance dans les rapports humains. Photographies et vidéos en haute définition pour la recherche et la médiation scientifique, video-maker, vidéo-recherche dans l'apprentissage.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TACD avec les claquettes. L’Action Conjointe Didactique enseignante-danseuse pour l'éveil du rythme, avec les claquettes</w:t>
              </w:r>
            </w:hyperlink>
          </w:p>
          <w:p>
            <w:pPr/>
            <w:hyperlink r:id="rId12" w:history="1">
              <w:r>
                <w:rPr>
                  <w:color w:val="#410a8c"/>
                  <w:u w:val="single"/>
                </w:rPr>
                <w:t xml:space="preserve">Paola Florio</w:t>
              </w:r>
            </w:hyperlink>
          </w:p>
          <w:p>
            <w:pPr/>
            <w:r>
              <w:rPr>
                <w:i w:val="1"/>
                <w:iCs w:val="1"/>
              </w:rPr>
              <w:t xml:space="preserve">Ethnographie et recherches participatives. Actualités des formes de recherche-action en sciences sociales</w:t>
            </w:r>
            <w:r>
              <w:rPr/>
              <w:t xml:space="preserve">, Université Lumière Lyon 2, Jan 2024, Lyon, France</w:t>
            </w:r>
          </w:p>
          <w:p>
            <w:pPr/>
            <w:r>
              <w:rPr/>
              <w:t xml:space="preserve">Communication dans un congrès</w:t>
            </w:r>
          </w:p>
          <w:p>
            <w:pPr/>
            <w:hyperlink r:id="rId11" w:history="1">
              <w:r>
                <w:rPr>
                  <w:color w:val="#410a8c"/>
                  <w:u w:val="single"/>
                </w:rPr>
                <w:t xml:space="preserve">hal-04705212v1</w:t>
              </w:r>
            </w:hyperlink>
          </w:p>
        </w:tc>
      </w:tr>
      <w:tr>
        <w:trPr/>
        <w:tc>
          <w:tcPr>
            <w:noWrap/>
          </w:tcPr>
          <w:p>
            <w:pPr>
              <w:spacing w:after="200"/>
            </w:pPr>
            <w:hyperlink r:id="rId13" w:history="1">
              <w:r>
                <w:rPr>
                  <w:color w:val="1e198e"/>
                  <w:b w:val="1"/>
                  <w:bCs w:val="1"/>
                  <w:u w:val="single"/>
                </w:rPr>
                <w:t xml:space="preserve">TACD con la Tap-Dance. L’Azione Congiunta Didattica insegnante-ballerina per il risveglio del ritmo, con la Tap-Dance</w:t>
              </w:r>
            </w:hyperlink>
          </w:p>
          <w:p>
            <w:pPr/>
            <w:hyperlink r:id="rId12" w:history="1">
              <w:r>
                <w:rPr>
                  <w:color w:val="#410a8c"/>
                  <w:u w:val="single"/>
                </w:rPr>
                <w:t xml:space="preserve">Paola Florio</w:t>
              </w:r>
            </w:hyperlink>
          </w:p>
          <w:p>
            <w:pPr/>
            <w:r>
              <w:rPr>
                <w:i w:val="1"/>
                <w:iCs w:val="1"/>
              </w:rPr>
              <w:t xml:space="preserve">Ethnographie et recherches participatives. Actualités des formes de recherche-action en sciences sociales</w:t>
            </w:r>
            <w:r>
              <w:rPr/>
              <w:t xml:space="preserve">, Jan 2024, Lyon, France</w:t>
            </w:r>
          </w:p>
          <w:p>
            <w:pPr/>
            <w:r>
              <w:rPr/>
              <w:t xml:space="preserve">Communication dans un congrès</w:t>
            </w:r>
          </w:p>
          <w:p>
            <w:pPr/>
            <w:hyperlink r:id="rId13" w:history="1">
              <w:r>
                <w:rPr>
                  <w:color w:val="#410a8c"/>
                  <w:u w:val="single"/>
                </w:rPr>
                <w:t xml:space="preserve">hal-04713089v1</w:t>
              </w:r>
            </w:hyperlink>
          </w:p>
        </w:tc>
      </w:tr>
      <w:tr>
        <w:trPr/>
        <w:tc>
          <w:tcPr>
            <w:noWrap/>
          </w:tcPr>
          <w:p>
            <w:pPr>
              <w:spacing w:after="200"/>
            </w:pPr>
            <w:hyperlink r:id="rId14" w:history="1">
              <w:r>
                <w:rPr>
                  <w:color w:val="1e198e"/>
                  <w:b w:val="1"/>
                  <w:bCs w:val="1"/>
                  <w:u w:val="single"/>
                </w:rPr>
                <w:t xml:space="preserve">Pratiques d'enseignement-apprentissage en danse : l'interprétation du Sacre du Printemps de Pina Bausch</w:t>
              </w:r>
            </w:hyperlink>
          </w:p>
          <w:p>
            <w:pPr/>
            <w:hyperlink r:id="rId12" w:history="1">
              <w:r>
                <w:rPr>
                  <w:color w:val="#410a8c"/>
                  <w:u w:val="single"/>
                </w:rPr>
                <w:t xml:space="preserve">Paola Florio</w:t>
              </w:r>
            </w:hyperlink>
          </w:p>
          <w:p>
            <w:pPr/>
            <w:r>
              <w:rPr>
                <w:i w:val="1"/>
                <w:iCs w:val="1"/>
              </w:rPr>
              <w:t xml:space="preserve">Les didactiques face à l’évolution des curriculums. Savoir(s) et pratiques pour entrer dans la complexité du monde. Actes du 6ème Colloque international de l’ARCD (vol. 1, pp. 64-80). Université de Genève. https://archive- ouverte.unige.ch/unige:174755</w:t>
            </w:r>
            <w:r>
              <w:rPr/>
              <w:t xml:space="preserve">, Université de Genève., Jun 2023, Genève, Suisse. pp.64-80</w:t>
            </w:r>
          </w:p>
          <w:p>
            <w:pPr/>
            <w:r>
              <w:rPr/>
              <w:t xml:space="preserve">Communication dans un congrès</w:t>
            </w:r>
          </w:p>
          <w:p>
            <w:pPr/>
            <w:hyperlink r:id="rId14" w:history="1">
              <w:r>
                <w:rPr>
                  <w:color w:val="#410a8c"/>
                  <w:u w:val="single"/>
                </w:rPr>
                <w:t xml:space="preserve">hal-04683331v1</w:t>
              </w:r>
            </w:hyperlink>
          </w:p>
        </w:tc>
      </w:tr>
      <w:tr>
        <w:trPr/>
        <w:tc>
          <w:tcPr>
            <w:noWrap/>
          </w:tcPr>
          <w:p>
            <w:pPr>
              <w:spacing w:after="200"/>
            </w:pPr>
            <w:hyperlink r:id="rId15" w:history="1">
              <w:r>
                <w:rPr>
                  <w:color w:val="1e198e"/>
                  <w:b w:val="1"/>
                  <w:bCs w:val="1"/>
                  <w:u w:val="single"/>
                </w:rPr>
                <w:t xml:space="preserve">Les dispositifs d'enseignement-apprentissage en danse pour comprendre la synergie dans Le Sacre du Printemps de Pina Bausch</w:t>
              </w:r>
            </w:hyperlink>
          </w:p>
          <w:p>
            <w:pPr/>
            <w:hyperlink r:id="rId12" w:history="1">
              <w:r>
                <w:rPr>
                  <w:color w:val="#410a8c"/>
                  <w:u w:val="single"/>
                </w:rPr>
                <w:t xml:space="preserve">Paola Florio</w:t>
              </w:r>
            </w:hyperlink>
            <w:r>
              <w:rPr/>
              <w:t xml:space="preserve">,</w:t>
            </w:r>
            <w:hyperlink r:id="rId16" w:history="1">
              <w:r>
                <w:rPr>
                  <w:color w:val="#410a8c"/>
                  <w:u w:val="single"/>
                </w:rPr>
                <w:t xml:space="preserve">Ellada Mex</w:t>
              </w:r>
            </w:hyperlink>
            <w:r>
              <w:rPr/>
              <w:t xml:space="preserve">,</w:t>
            </w:r>
            <w:hyperlink r:id="rId17" w:history="1">
              <w:r>
                <w:rPr>
                  <w:color w:val="#410a8c"/>
                  <w:u w:val="single"/>
                </w:rPr>
                <w:t xml:space="preserve">Voussala Mex</w:t>
              </w:r>
            </w:hyperlink>
          </w:p>
          <w:p>
            <w:pPr/>
            <w:r>
              <w:rPr>
                <w:i w:val="1"/>
                <w:iCs w:val="1"/>
              </w:rPr>
              <w:t xml:space="preserve">TACD 2023 Coopération et dispositifs de coopération</w:t>
            </w:r>
            <w:r>
              <w:rPr/>
              <w:t xml:space="preserve">, CREAD, LISEC, ELLIADD, INSPE de Bretagne, UBO, Nov 2023, BREST, France. pp.25-46</w:t>
            </w:r>
          </w:p>
          <w:p>
            <w:pPr/>
            <w:r>
              <w:rPr/>
              <w:t xml:space="preserve">Communication dans un congrès</w:t>
            </w:r>
          </w:p>
          <w:p>
            <w:pPr/>
            <w:hyperlink r:id="rId15" w:history="1">
              <w:r>
                <w:rPr>
                  <w:color w:val="#410a8c"/>
                  <w:u w:val="single"/>
                </w:rPr>
                <w:t xml:space="preserve">hal-04572793v1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L'Action Conjointe en Didactique pour construire l'Art de la danse</w:t>
              </w:r>
            </w:hyperlink>
          </w:p>
          <w:p>
            <w:pPr/>
            <w:hyperlink r:id="rId12" w:history="1">
              <w:r>
                <w:rPr>
                  <w:color w:val="#410a8c"/>
                  <w:u w:val="single"/>
                </w:rPr>
                <w:t xml:space="preserve">Paola Florio</w:t>
              </w:r>
            </w:hyperlink>
            <w:r>
              <w:rPr/>
              <w:t xml:space="preserve">,</w:t>
            </w:r>
            <w:hyperlink r:id="rId19" w:history="1">
              <w:r>
                <w:rPr>
                  <w:color w:val="#410a8c"/>
                  <w:u w:val="single"/>
                </w:rPr>
                <w:t xml:space="preserve">Carole Le Hénaff</w:t>
              </w:r>
            </w:hyperlink>
            <w:r>
              <w:rPr/>
              <w:t xml:space="preserve">,</w:t>
            </w:r>
            <w:hyperlink r:id="rId20" w:history="1">
              <w:r>
                <w:rPr>
                  <w:color w:val="#410a8c"/>
                  <w:u w:val="single"/>
                </w:rPr>
                <w:t xml:space="preserve">Virginie Messina</w:t>
              </w:r>
            </w:hyperlink>
          </w:p>
          <w:p>
            <w:pPr/>
            <w:r>
              <w:rPr>
                <w:i w:val="1"/>
                <w:iCs w:val="1"/>
              </w:rPr>
              <w:t xml:space="preserve">séminaire académique des formateurs de l'INSPE de Bretagne</w:t>
            </w:r>
            <w:r>
              <w:rPr/>
              <w:t xml:space="preserve">, Apr 2024, Guidel, France</w:t>
            </w:r>
          </w:p>
          <w:p>
            <w:pPr/>
            <w:r>
              <w:rPr/>
              <w:t xml:space="preserve">Poster de conférence</w:t>
            </w:r>
          </w:p>
          <w:p>
            <w:pPr/>
            <w:hyperlink r:id="rId18" w:history="1">
              <w:r>
                <w:rPr>
                  <w:color w:val="#410a8c"/>
                  <w:u w:val="single"/>
                </w:rPr>
                <w:t xml:space="preserve">hal-04894242v1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L'insegnamento attuale della geografia. Le linee generali e il contesto bilingue valdostano</w:t>
              </w:r>
            </w:hyperlink>
          </w:p>
          <w:p>
            <w:pPr/>
            <w:hyperlink r:id="rId22" w:history="1">
              <w:r>
                <w:rPr>
                  <w:color w:val="#410a8c"/>
                  <w:u w:val="single"/>
                </w:rPr>
                <w:t xml:space="preserve">Anna Maria Pioletti</w:t>
              </w:r>
            </w:hyperlink>
            <w:r>
              <w:rPr/>
              <w:t xml:space="preserve">,</w:t>
            </w:r>
            <w:hyperlink r:id="rId23" w:history="1">
              <w:r>
                <w:rPr>
                  <w:color w:val="#410a8c"/>
                  <w:u w:val="single"/>
                </w:rPr>
                <w:t xml:space="preserve">Daniele Di Tommaso</w:t>
              </w:r>
            </w:hyperlink>
            <w:r>
              <w:rPr/>
              <w:t xml:space="preserve">,</w:t>
            </w:r>
            <w:hyperlink r:id="rId24" w:history="1">
              <w:r>
                <w:rPr>
                  <w:color w:val="#410a8c"/>
                  <w:u w:val="single"/>
                </w:rPr>
                <w:t xml:space="preserve">Elena Meynet</w:t>
              </w:r>
            </w:hyperlink>
            <w:r>
              <w:rPr/>
              <w:t xml:space="preserve">,</w:t>
            </w:r>
            <w:hyperlink r:id="rId12" w:history="1">
              <w:r>
                <w:rPr>
                  <w:color w:val="#410a8c"/>
                  <w:u w:val="single"/>
                </w:rPr>
                <w:t xml:space="preserve">Paola Florio</w:t>
              </w:r>
            </w:hyperlink>
          </w:p>
          <w:p>
            <w:pPr/>
            <w:r>
              <w:rPr/>
              <w:t xml:space="preserve">FrancoAngeli. </w:t>
            </w:r>
            <w:r>
              <w:rPr>
                <w:i w:val="1"/>
                <w:iCs w:val="1"/>
              </w:rPr>
              <w:t xml:space="preserve">L’insegnamento attuale della geografia : Le linee generali e il contesto bilingue valdostano</w:t>
            </w:r>
            <w:r>
              <w:rPr/>
              <w:t xml:space="preserve">, </w:t>
            </w:r>
            <w:hyperlink r:id="rId25" w:history="1">
              <w:r>
                <w:rPr>
                  <w:color w:val="#410a8c"/>
                  <w:u w:val="single"/>
                </w:rPr>
                <w:t xml:space="preserve">FrancoAngeli</w:t>
              </w:r>
            </w:hyperlink>
            <w:r>
              <w:rPr/>
              <w:t xml:space="preserve">, 2022, ISBN-13 (15) 9788835134633. </w:t>
            </w:r>
            <w:hyperlink r:id="rId26" w:history="1">
              <w:r>
                <w:rPr>
                  <w:color w:val="#410a8c"/>
                  <w:u w:val="single"/>
                </w:rPr>
                <w:t xml:space="preserve">⟨10.11787/779/620/4607⟩</w:t>
              </w:r>
            </w:hyperlink>
          </w:p>
          <w:p>
            <w:pPr/>
            <w:r>
              <w:rPr/>
              <w:t xml:space="preserve">Chapitre d'ouvrage</w:t>
            </w:r>
          </w:p>
          <w:p>
            <w:pPr/>
            <w:hyperlink r:id="rId21" w:history="1">
              <w:r>
                <w:rPr>
                  <w:color w:val="#410a8c"/>
                  <w:u w:val="single"/>
                </w:rPr>
                <w:t xml:space="preserve">hal-04097076v1</w:t>
              </w:r>
            </w:hyperlink>
          </w:p>
        </w:tc>
      </w:tr>
      <w:tr>
        <w:trPr/>
        <w:tc>
          <w:tcPr>
            <w:noWrap/>
          </w:tcPr>
          <w:p>
            <w:pPr>
              <w:spacing w:after="200"/>
            </w:pPr>
            <w:hyperlink r:id="rId27" w:history="1">
              <w:r>
                <w:rPr>
                  <w:color w:val="1e198e"/>
                  <w:b w:val="1"/>
                  <w:bCs w:val="1"/>
                  <w:u w:val="single"/>
                </w:rPr>
                <w:t xml:space="preserve">Oltre i confini</w:t>
              </w:r>
            </w:hyperlink>
          </w:p>
          <w:p>
            <w:pPr/>
            <w:hyperlink r:id="rId28" w:history="1">
              <w:r>
                <w:rPr>
                  <w:color w:val="#410a8c"/>
                  <w:u w:val="single"/>
                </w:rPr>
                <w:t xml:space="preserve">Marco Catarci</w:t>
              </w:r>
            </w:hyperlink>
            <w:r>
              <w:rPr/>
              <w:t xml:space="preserve">,</w:t>
            </w:r>
            <w:hyperlink r:id="rId29" w:history="1">
              <w:r>
                <w:rPr>
                  <w:color w:val="#410a8c"/>
                  <w:u w:val="single"/>
                </w:rPr>
                <w:t xml:space="preserve">Fiorucci Massimiliano</w:t>
              </w:r>
            </w:hyperlink>
            <w:r>
              <w:rPr/>
              <w:t xml:space="preserve">,</w:t>
            </w:r>
            <w:hyperlink r:id="rId12" w:history="1">
              <w:r>
                <w:rPr>
                  <w:color w:val="#410a8c"/>
                  <w:u w:val="single"/>
                </w:rPr>
                <w:t xml:space="preserve">Paola Florio</w:t>
              </w:r>
            </w:hyperlink>
          </w:p>
          <w:p>
            <w:pPr/>
            <w:r>
              <w:rPr>
                <w:i w:val="1"/>
                <w:iCs w:val="1"/>
              </w:rPr>
              <w:t xml:space="preserve">Au-delà des frontières</w:t>
            </w:r>
            <w:r>
              <w:rPr/>
              <w:t xml:space="preserve">, Armando Editore, pp.209-220, 2015, 9788866778752</w:t>
            </w:r>
          </w:p>
          <w:p>
            <w:pPr/>
            <w:r>
              <w:rPr/>
              <w:t xml:space="preserve">Chapitre d'ouvrage</w:t>
            </w:r>
          </w:p>
          <w:p>
            <w:pPr/>
            <w:hyperlink r:id="rId27" w:history="1">
              <w:r>
                <w:rPr>
                  <w:color w:val="#410a8c"/>
                  <w:u w:val="single"/>
                </w:rPr>
                <w:t xml:space="preserve">hal-05219775v1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TACD avec les claquettes</w:t>
              </w:r>
            </w:hyperlink>
          </w:p>
          <w:p>
            <w:pPr/>
            <w:hyperlink r:id="rId12" w:history="1">
              <w:r>
                <w:rPr>
                  <w:color w:val="#410a8c"/>
                  <w:u w:val="single"/>
                </w:rPr>
                <w:t xml:space="preserve">Paola Florio</w:t>
              </w:r>
            </w:hyperlink>
          </w:p>
          <w:p>
            <w:pPr/>
            <w:r>
              <w:rPr/>
              <w:t xml:space="preserve">2023</w:t>
            </w:r>
          </w:p>
          <w:p>
            <w:pPr/>
            <w:r>
              <w:rPr/>
              <w:t xml:space="preserve">Vidéo</w:t>
            </w:r>
          </w:p>
          <w:p>
            <w:pPr/>
            <w:hyperlink r:id="rId30" w:history="1">
              <w:r>
                <w:rPr>
                  <w:color w:val="#410a8c"/>
                  <w:u w:val="single"/>
                </w:rPr>
                <w:t xml:space="preserve">hal-05511124v1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Comprendre et transformer les pratiques de recherche et d’éducation : la coopération entre professeur·es, chercheur·es et formateur·rices dans les ingénieries coopératives</w:t>
              </w:r>
            </w:hyperlink>
          </w:p>
          <w:p>
            <w:pPr/>
            <w:hyperlink r:id="rId32" w:history="1">
              <w:r>
                <w:rPr>
                  <w:color w:val="#410a8c"/>
                  <w:u w:val="single"/>
                </w:rPr>
                <w:t xml:space="preserve">Collectif Didactique Pour Enseigner</w:t>
              </w:r>
            </w:hyperlink>
          </w:p>
          <w:p>
            <w:pPr/>
            <w:r>
              <w:rPr>
                <w:i w:val="1"/>
                <w:iCs w:val="1"/>
              </w:rPr>
              <w:t xml:space="preserve">Didactiques &amp; [et] disciplines</w:t>
            </w:r>
            <w:r>
              <w:rPr/>
              <w:t xml:space="preserve">, 2025, 3 (6), pp.31-44. </w:t>
            </w:r>
            <w:hyperlink r:id="rId33" w:history="1">
              <w:r>
                <w:rPr>
                  <w:color w:val="#410a8c"/>
                  <w:u w:val="single"/>
                </w:rPr>
                <w:t xml:space="preserve">⟨10.34874/PRSM.dd-vol3iss6.62145⟩</w:t>
              </w:r>
            </w:hyperlink>
          </w:p>
          <w:p>
            <w:pPr/>
            <w:r>
              <w:rPr/>
              <w:t xml:space="preserve">Article dans une revue</w:t>
            </w:r>
          </w:p>
          <w:p>
            <w:pPr/>
            <w:hyperlink r:id="rId31" w:history="1">
              <w:r>
                <w:rPr>
                  <w:color w:val="#410a8c"/>
                  <w:u w:val="single"/>
                </w:rPr>
                <w:t xml:space="preserve">hal-05418029v1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L'Action Conjointe Didactique pour construire l'art de la danse</w:t>
              </w:r>
            </w:hyperlink>
          </w:p>
          <w:p>
            <w:pPr/>
            <w:hyperlink r:id="rId12" w:history="1">
              <w:r>
                <w:rPr>
                  <w:color w:val="#410a8c"/>
                  <w:u w:val="single"/>
                </w:rPr>
                <w:t xml:space="preserve">Paola Florio</w:t>
              </w:r>
            </w:hyperlink>
          </w:p>
          <w:p>
            <w:pPr/>
            <w:r>
              <w:rPr/>
              <w:t xml:space="preserve">Sciences de l'Homme et Société. Université de Bretagne Occidentale; CREAD, 2026. Français.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tel-05507859v1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A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florio" TargetMode="External"/><Relationship Id="rId9" Type="http://schemas.openxmlformats.org/officeDocument/2006/relationships/hyperlink" Target="https://orcid.org/0009-0009-9942-9336" TargetMode="External"/><Relationship Id="rId10" Type="http://schemas.openxmlformats.org/officeDocument/2006/relationships/hyperlink" Target="https://www.cread-bretagne.fr/" TargetMode="External"/><Relationship Id="rId11" Type="http://schemas.openxmlformats.org/officeDocument/2006/relationships/hyperlink" Target="https://hal.univ-brest.fr/hal-04705212v1" TargetMode="External"/><Relationship Id="rId12" Type="http://schemas.openxmlformats.org/officeDocument/2006/relationships/hyperlink" Target="https://hal.science/search/index/?q=*&amp;authFullName_s=Paola Florio" TargetMode="External"/><Relationship Id="rId13" Type="http://schemas.openxmlformats.org/officeDocument/2006/relationships/hyperlink" Target="https://hal.science/hal-04713089v1" TargetMode="External"/><Relationship Id="rId14" Type="http://schemas.openxmlformats.org/officeDocument/2006/relationships/hyperlink" Target="https://hal.science/hal-04683331v1" TargetMode="External"/><Relationship Id="rId15" Type="http://schemas.openxmlformats.org/officeDocument/2006/relationships/hyperlink" Target="https://hal.science/hal-04572793v1" TargetMode="External"/><Relationship Id="rId16" Type="http://schemas.openxmlformats.org/officeDocument/2006/relationships/hyperlink" Target="https://hal.science/search/index/?q=*&amp;authFullName_s=Ellada Mex" TargetMode="External"/><Relationship Id="rId17" Type="http://schemas.openxmlformats.org/officeDocument/2006/relationships/hyperlink" Target="https://hal.science/search/index/?q=*&amp;authFullName_s=Voussala Mex" TargetMode="External"/><Relationship Id="rId18" Type="http://schemas.openxmlformats.org/officeDocument/2006/relationships/hyperlink" Target="https://hal.science/hal-04894242v1" TargetMode="External"/><Relationship Id="rId19" Type="http://schemas.openxmlformats.org/officeDocument/2006/relationships/hyperlink" Target="https://hal.science/search/index/?q=*&amp;authFullName_s=Carole Le H&#233;naff" TargetMode="External"/><Relationship Id="rId20" Type="http://schemas.openxmlformats.org/officeDocument/2006/relationships/hyperlink" Target="https://hal.science/search/index/?q=*&amp;authFullName_s=Virginie Messina" TargetMode="External"/><Relationship Id="rId21" Type="http://schemas.openxmlformats.org/officeDocument/2006/relationships/hyperlink" Target="https://hal.univ-brest.fr/hal-04097076v1" TargetMode="External"/><Relationship Id="rId22" Type="http://schemas.openxmlformats.org/officeDocument/2006/relationships/hyperlink" Target="https://hal.science/search/index/?q=*&amp;authFullName_s=Anna Maria Pioletti" TargetMode="External"/><Relationship Id="rId23" Type="http://schemas.openxmlformats.org/officeDocument/2006/relationships/hyperlink" Target="https://hal.science/search/index/?q=*&amp;authFullName_s=Daniele Di Tommaso" TargetMode="External"/><Relationship Id="rId24" Type="http://schemas.openxmlformats.org/officeDocument/2006/relationships/hyperlink" Target="https://hal.science/search/index/?q=*&amp;authFullName_s=Elena Meynet" TargetMode="External"/><Relationship Id="rId25" Type="http://schemas.openxmlformats.org/officeDocument/2006/relationships/hyperlink" Target="https://series.francoangeli.it/index.php/oa/catalog/book/779" TargetMode="External"/><Relationship Id="rId26" Type="http://schemas.openxmlformats.org/officeDocument/2006/relationships/hyperlink" Target="https://dx.doi.org/10.11787/779/620/4607" TargetMode="External"/><Relationship Id="rId27" Type="http://schemas.openxmlformats.org/officeDocument/2006/relationships/hyperlink" Target="https://hal.science/hal-05219775v1" TargetMode="External"/><Relationship Id="rId28" Type="http://schemas.openxmlformats.org/officeDocument/2006/relationships/hyperlink" Target="https://hal.science/search/index/?q=*&amp;authFullName_s=Marco Catarci" TargetMode="External"/><Relationship Id="rId29" Type="http://schemas.openxmlformats.org/officeDocument/2006/relationships/hyperlink" Target="https://hal.science/search/index/?q=*&amp;authFullName_s=Fiorucci Massimiliano" TargetMode="External"/><Relationship Id="rId30" Type="http://schemas.openxmlformats.org/officeDocument/2006/relationships/hyperlink" Target="https://hal.science/hal-05511124v1" TargetMode="External"/><Relationship Id="rId31" Type="http://schemas.openxmlformats.org/officeDocument/2006/relationships/hyperlink" Target="https://hal.science/hal-05418029v1" TargetMode="External"/><Relationship Id="rId32" Type="http://schemas.openxmlformats.org/officeDocument/2006/relationships/hyperlink" Target="https://hal.science/search/index/?q=*&amp;authFullName_s=Collectif Didactique Pour Enseigner" TargetMode="External"/><Relationship Id="rId33" Type="http://schemas.openxmlformats.org/officeDocument/2006/relationships/hyperlink" Target="https://dx.doi.org/10.34874/PRSM.dd-vol3iss6.62145" TargetMode="External"/><Relationship Id="rId34" Type="http://schemas.openxmlformats.org/officeDocument/2006/relationships/hyperlink" Target="https://hal.univ-brest.fr/tel-05507859v1" TargetMode="External"/><Relationship Id="rId35" Type="http://schemas.openxmlformats.org/officeDocument/2006/relationships/hyperlink" Target="https://www.these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Florio</dc:title>
  <dc:description>CV</dc:description>
  <dc:subject/>
  <cp:keywords/>
  <cp:category/>
  <cp:lastModifiedBy/>
  <dcterms:created xsi:type="dcterms:W3CDTF">2026-04-06T16:13:58+02:00</dcterms:created>
  <dcterms:modified xsi:type="dcterms:W3CDTF">2026-04-06T16:13:58+02:00</dcterms:modified>
</cp:coreProperties>
</file>

<file path=docProps/custom.xml><?xml version="1.0" encoding="utf-8"?>
<Properties xmlns="http://schemas.openxmlformats.org/officeDocument/2006/custom-properties" xmlns:vt="http://schemas.openxmlformats.org/officeDocument/2006/docPropsVTypes"/>
</file>