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Pariwat SUKWICHAI </w:t>
      </w:r>
      <w:r>
        <w:rPr>
          <w:color w:val="641e6e"/>
        </w:rPr>
        <w:t xml:space="preserve">Doctorant en litératures comparées à l'Université Paris Nanterre et enseignant contractuel 2e degré en Étueds englophones à l'Université Bourgogne Europe.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pariwat-sukwichai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bisexuelle dans les Bildungsromane français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2023, Sortir de la binarité sexuelle : au-delà de l’ombre de la visibilité, 20 (1), pp.26-41.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⟨10.26522/vp.v20i1.4306⟩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Bisexuality in Saccage by Eric Jourdan, Call Me by Your name by Andre Aciman, and Un Garçon comme une Autre by Joël Breurec: An Anthropological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Arts and Thai Studies </w:t>
            </w:r>
            <w:r>
              <w:rPr/>
              <w:t xml:space="preserve">, 2023, 45 (3), https://so08.tci-thaijo.org/index.php/artssu/article/view/1216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kitsch, le camp et l’homosexualité dans La Piscine-Bibliothèque d’Alan Hollinghurst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2022, Les Actes des colloques, Poétique du Kitsch,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des femmes dans l’optique des minorités : romans féminins français et britanniques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Liberal Arts</w:t>
            </w:r>
            <w:r>
              <w:rPr/>
              <w:t xml:space="preserve">, 2022, 22 (3), pp.571-589.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⟨10.14456/lartstu.2022.55⟩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l’impasse du désir sexuel ambivalent : le désir bisexuel à l’épreuve du bildungsroman dans Call me by your name d’André Aciman et Un garçon comme une autre de Joël Breurec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l'impasse</w:t>
            </w:r>
            <w:r>
              <w:rPr/>
              <w:t xml:space="preserve">, PRSH, Université du Havre, Feb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troisième sexe dans Lélia de George Sand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à travers l’histoire de la pensée (65e Congrès annuel de The Society for French Studies)</w:t>
            </w:r>
            <w:r>
              <w:rPr/>
              <w:t xml:space="preserve">, The Society for French Studies, Jul 2024, University of Stirling,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Bildungsroman bisexuel français contemporain : rite de passage ou d’impasse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</w:t>
            </w:r>
            <w:r>
              <w:rPr/>
              <w:t xml:space="preserve">, School of Languages, Cultures and Linguistics, University College Dublin, May 2023, Dublin,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bisexuelle dans le Bildungsroman français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la binarité sexuelle : au-delà de l’ombre de la visibilité</w:t>
            </w:r>
            <w:r>
              <w:rPr/>
              <w:t xml:space="preserve">, l’Association des professeur.e.s de français des universités et collèges canadiens, May 2022,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identité bisexuelle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et littérature : conjonction et disjonction</w:t>
            </w:r>
            <w:r>
              <w:rPr/>
              <w:t xml:space="preserve">, Centre de recherche en Littérature et poétique comparées (LIPO), May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Réactiver l'ambivalence : le roman bisexuel français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Présence, absence, hybridité : perspectives d’avenir des études françaises et francophones</w:t>
            </w:r>
            <w:r>
              <w:rPr/>
              <w:t xml:space="preserve">, Association for the Study of Modern and Contemporary France, Sep 2022, En ligne,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Kitsch, Camp et Homosexualité dans La Piscine-Bibliothèque d'Alan Hollinghurst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du Kitsch</w:t>
            </w:r>
            <w:r>
              <w:rPr/>
              <w:t xml:space="preserve">, le Collectif LIPOthétique (Université Paris Nanterre) et le laboratoire HCTI (Université de Brest), Nov 2021,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bisexuel : marge sexuelle et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marge du Moyen âge à nos jours</w:t>
            </w:r>
            <w:r>
              <w:rPr/>
              <w:t xml:space="preserve">, Département de Français, l’Université de Virginie, Dec 2021,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Literary Resistance of Bisexual Body in Saccage(2006) by Éric Jourdan and Call me by your name(2007) by André Aciman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of Selfhood and Ambivalence</w:t>
            </w:r>
            <w:r>
              <w:rPr/>
              <w:t xml:space="preserve">, Institute of Modern Languages Research, University of London, Sep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Scholarship or Pornography: The Sexual Imaginary of the Colonised in Richard Francis Burton’s edition of The Book of a Thousand Nights and One Night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Decolonising Language, Literary and Cultural studies 2021</w:t>
            </w:r>
            <w:r>
              <w:rPr/>
              <w:t xml:space="preserve">, The Integrative Center for Humanities Innovations, University of Chiang Mai, Jun 2021,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Anthropocene is a tragedy : rereading Madanabadha through ecofeminist lens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Pariwat Sukwichai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Anthropocene: How can Thailand survive in this ever-changing environment</w:t>
            </w:r>
            <w:r>
              <w:rPr/>
              <w:t xml:space="preserve">, Association des étudiants thaïlandais en France, Feb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hal-04415902v1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9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riwat-sukwichai" TargetMode="External"/><Relationship Id="rId9" Type="http://schemas.openxmlformats.org/officeDocument/2006/relationships/hyperlink" Target="https://hal.science/hal-04095011v1" TargetMode="External"/><Relationship Id="rId10" Type="http://schemas.openxmlformats.org/officeDocument/2006/relationships/hyperlink" Target="https://hal.science/search/index/?q=*&amp;authFullName_s=Pariwat Sukwichai" TargetMode="External"/><Relationship Id="rId11" Type="http://schemas.openxmlformats.org/officeDocument/2006/relationships/hyperlink" Target="https://dx.doi.org/10.26522/vp.v20i1.4306" TargetMode="External"/><Relationship Id="rId12" Type="http://schemas.openxmlformats.org/officeDocument/2006/relationships/hyperlink" Target="https://hal.science/hal-04365814v1" TargetMode="External"/><Relationship Id="rId13" Type="http://schemas.openxmlformats.org/officeDocument/2006/relationships/hyperlink" Target="https://hal.science/hal-04095108v1" TargetMode="External"/><Relationship Id="rId14" Type="http://schemas.openxmlformats.org/officeDocument/2006/relationships/hyperlink" Target="https://hal.science/hal-04095048v1" TargetMode="External"/><Relationship Id="rId15" Type="http://schemas.openxmlformats.org/officeDocument/2006/relationships/hyperlink" Target="https://dx.doi.org/10.14456/lartstu.2022.55" TargetMode="External"/><Relationship Id="rId16" Type="http://schemas.openxmlformats.org/officeDocument/2006/relationships/hyperlink" Target="https://hal.science/hal-04415918v1" TargetMode="External"/><Relationship Id="rId17" Type="http://schemas.openxmlformats.org/officeDocument/2006/relationships/hyperlink" Target="https://hal.science/hal-04415917v1" TargetMode="External"/><Relationship Id="rId18" Type="http://schemas.openxmlformats.org/officeDocument/2006/relationships/hyperlink" Target="https://hal.science/hal-04415914v1" TargetMode="External"/><Relationship Id="rId19" Type="http://schemas.openxmlformats.org/officeDocument/2006/relationships/hyperlink" Target="https://hal.science/hal-04415909v1" TargetMode="External"/><Relationship Id="rId20" Type="http://schemas.openxmlformats.org/officeDocument/2006/relationships/hyperlink" Target="https://hal.science/hal-04417414v1" TargetMode="External"/><Relationship Id="rId21" Type="http://schemas.openxmlformats.org/officeDocument/2006/relationships/hyperlink" Target="https://hal.science/hal-04415913v1" TargetMode="External"/><Relationship Id="rId22" Type="http://schemas.openxmlformats.org/officeDocument/2006/relationships/hyperlink" Target="https://hal.science/hal-04415906v1" TargetMode="External"/><Relationship Id="rId23" Type="http://schemas.openxmlformats.org/officeDocument/2006/relationships/hyperlink" Target="https://hal.science/hal-04415907v1" TargetMode="External"/><Relationship Id="rId24" Type="http://schemas.openxmlformats.org/officeDocument/2006/relationships/hyperlink" Target="https://hal.science/hal-04415901v1" TargetMode="External"/><Relationship Id="rId25" Type="http://schemas.openxmlformats.org/officeDocument/2006/relationships/hyperlink" Target="https://hal.science/hal-04415881v1" TargetMode="External"/><Relationship Id="rId26" Type="http://schemas.openxmlformats.org/officeDocument/2006/relationships/hyperlink" Target="https://hal.science/hal-0441590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Pariwat SUKWICHAI</dc:title>
  <dc:description>CV</dc:description>
  <dc:subject/>
  <cp:keywords/>
  <cp:category/>
  <cp:lastModifiedBy/>
  <dcterms:created xsi:type="dcterms:W3CDTF">2026-04-15T00:03:53+02:00</dcterms:created>
  <dcterms:modified xsi:type="dcterms:W3CDTF">2026-04-15T00:03:53+02:00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