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CHAMPAIN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practices and teacher discourse relating to deficit-labeled pupils in Académie de Versailles, France: the effects of co-teaching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Inclusive Education</w:t>
            </w:r>
            <w:r>
              <w:rPr/>
              <w:t xml:space="preserve">, In press, Teacher Education for Inclusion: Policies and Practices in Europe,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tableaux humains pour travailler la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2025,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flou conceptuel et terminologique à l’oeuvre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sortant de la consigne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en difficulté », une question d’accordage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compréhension des attentes de l’école : du malentendu au mal attendu. Point de vue des enseignants et mise en perspective avec les productions d’élèves, étude exploratoire.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cognitives et pédagogie, une association fertile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pédagogique - Lettres Collège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synchrones et interprétation : de l’observation du dialogal à la compréhension dialogique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discursifs et modes de régulation lors d’échanges synchrones dans l’enseignement à distance. Deux corpus observés.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se passer de religion ? » : entre la réponse et la parole « fin-en-soi », le problème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d'Acquisition et de Pathologie du Langage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Elèves en difficulté &amp;quot; : évolution du discours et pratiques des enseignants - E(DI)2PE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des projets lauréats de l'APR INSPE 2025</w:t>
            </w:r>
            <w:r>
              <w:rPr/>
              <w:t xml:space="preserve">, INSPE de l'Académie de Versailles,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coenseignement pour accompagner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éducation de qualité pour toutes et tous : un projet commun aux chercheurs, aux acteurs de terrain et aux décideurs</w:t>
            </w:r>
            <w:r>
              <w:rPr/>
              <w:t xml:space="preserve">, AFDECE (Association Française d’Education Comparée), Jan 2025,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compréhension/interprétation de textes littéraires à l’école : approches interactives et théâtrales en formation initiale et continue des enseignants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bisannuel de l’AIRDL-Tunisie, Didactique de la lecture et de l’écriture littéraires. Pour une réconciliation de l’apprenant lecteur-scripteur avec la littérature</w:t>
            </w:r>
            <w:r>
              <w:rPr/>
              <w:t xml:space="preserve">, AIRDL-Tunisie (Association Internationale pour la Recherche en Didactique des Langues de la Tunisie), Nov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coenseignement inclusif sur les pratiques des enseignants: quelle mise en œuvre d’une accessibilité au service de la prise en compte de la diversité des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accessibilité universelle : perspectives théoriques et pratiques pour une différenciation pédagogique réellement inclusive</w:t>
            </w:r>
            <w:r>
              <w:rPr/>
              <w:t xml:space="preserve">, Faculté d’Éducation et de Formation (ICP) &amp; INSPE de l’académie de Paris (Sorbonne Université – Faculté des Lettres,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par le corps - ComprACorps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des projets lauréats de l'APR INSPE 2025</w:t>
            </w:r>
            <w:r>
              <w:rPr/>
              <w:t xml:space="preserve">, INSPE de l'Académie de Versailles,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E(DI)2PE - Élèves en difficulté : évolution du discours et pratiques des enseignants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épistémologie</w:t>
            </w:r>
            <w:r>
              <w:rPr/>
              <w:t xml:space="preserve">, Laboratoire EMA, CY Cergy Paris Université, May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co-enseignement sur le discours et les pratiques des enseignants se rapportant aux « élèves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en éducation</w:t>
            </w:r>
            <w:r>
              <w:rPr/>
              <w:t xml:space="preserve">, CRIFPE : Centre de recherche interuniversitaire sur la formation et la profession enseignante,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en difficulté », de quoi parlons-nous ? Les paramètres pédagogiques et didactiques comme cadre interprétatif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l’Éducation : apports, enjeux, réflexion dans le champ de l’Éducation et de la Formation</w:t>
            </w:r>
            <w:r>
              <w:rPr/>
              <w:t xml:space="preserve">, Réseau Africain des Chercheurs et Enseignants-Chercheurs en Sciences de l’Éducation (RACESE), Jan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relation entre la notion de besoin et la notion de care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 la Biennale tournante Internationale de Philosophie et des Sciences de l’éducation de Brazzaville. Penser la formation et l'éducation face aux défis du XXIème siècle</w:t>
            </w:r>
            <w:r>
              <w:rPr/>
              <w:t xml:space="preserve">, Institut Pédagogique National de l'Enseignement Technique et Professionnel (IPNETP), Nov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coenseignement sur le discours et les pratiques des enseignants se rapportant aux élèves « en difficulté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CIEFPE : 2ème édition du colloque international en Éducation : Formation et profession enseignante</w:t>
            </w:r>
            <w:r>
              <w:rPr/>
              <w:t xml:space="preserve">, École Normale Supérieure, Université Hassan II, Casablanca, May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allophones sont-ils des élèves à besoin éducatif particulier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 Karine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Nacéra Aifi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Epistémologie(s) des recherches en éducation</w:t>
            </w:r>
            <w:r>
              <w:rPr/>
              <w:t xml:space="preserve">, Laboratoire EMA EA 4507, Jan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allophones sont-ils des élèves à besoins éducatifs particuliers ?, réflexion sur la notion de &amp;quot;besoin&amp;quot; dans le paradigme EBEP&amp;quot;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Questionner la catégorie d’ « élèves à besoins éducatifs particuliers » (EBEP) du point de vue des sciences sociales : perspectives critiques, théoriques, empiriques".</w:t>
            </w:r>
            <w:r>
              <w:rPr/>
              <w:t xml:space="preserve">, INSPE de l'Université de Franche-Comté, Bensançon.,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Co-teaching: observation of the evolution of teachers' professional gestures and discourse about &amp;quot;students in difficulty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Research, ECER</w:t>
            </w:r>
            <w:r>
              <w:rPr/>
              <w:t xml:space="preserve">, European Educational Research Associations, Aug 2023, GLASGOW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en difficulté », contradiction de l’école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inégalités en éducation dans le Monde : quelles actions pour les réduire ?</w:t>
            </w:r>
            <w:r>
              <w:rPr/>
              <w:t xml:space="preserve">, AFDECE (Association Française d'Education Comparée et des Echanges), Oct 2022, LA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l’« enseignant spécialisé » français devient « personne ressource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Jan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 : un espace pour se construire une fonction de personne ressource au service de l’éducation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Dilemmes et dépassements en situation de formation d’enseignants</w:t>
            </w:r>
            <w:r>
              <w:rPr/>
              <w:t xml:space="preserve">, Colloque international en éducation – CRIFPE, May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France comme nouveau mode de régulation des relations sociales et 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XVIes Rencontres du Réseau international de recherche en éducation et en formation (REF)</w:t>
            </w:r>
            <w:r>
              <w:rPr/>
              <w:t xml:space="preserve">, Université Toulouse Jean Jaurès,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affichées comme personne ressource au service de la société inclusive chez les enseignants en cours de spécialisation?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l'ESPE de l'Académie de Nantes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spécialisé, “personne-ressource” pour l’école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du Réseau international francophone des établissements de formation de formateurs (RIFEFF) : « La formation des maîtres en question dans la francophonie »</w:t>
            </w:r>
            <w:r>
              <w:rPr/>
              <w:t xml:space="preserve">, Université Oran 1,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inclusive se dessine-t-elle dans le discours enseignant ? Des représentations aux attentes chez les enseignants non spécialisés et chez les enseignants spécialisés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et transdisciplinaire « Regards croisés sur le handicap et la francophonie »</w:t>
            </w:r>
            <w:r>
              <w:rPr/>
              <w:t xml:space="preserve">, 2018, Winnipeg (Manitoba),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affichées comme personne ressource au service de la société inclusive chez les enseignants en cours de spécialisation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Vers une société inclusive : diversités de formations et de pratiques innovantes</w:t>
            </w:r>
            <w:r>
              <w:rPr/>
              <w:t xml:space="preserve">, Equipe Icare, Université de La Réunion, 2018,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EN DIFFICULTÉ : DISCOURS ET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Valoristation de la recherche INSPE</w:t>
            </w:r>
            <w:r>
              <w:rPr/>
              <w:t xml:space="preserve">, 2024, CERGY INSPE,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XVIIème siècle, un genre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/>
              <w:t xml:space="preserve">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spécialisés, personnes ressources pour l’éducation inclusive : dilemmes et dépassements en situation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/>
              <w:t xml:space="preserve">Collection « Recherches » des éditions de l’INSEI. </w:t>
            </w:r>
            <w:r>
              <w:rPr>
                <w:i w:val="1"/>
                <w:iCs w:val="1"/>
              </w:rPr>
              <w:t xml:space="preserve">Personne ressource pour l'éducation inclusive : des recherches pour mieux comprendre la fonction</w:t>
            </w:r>
            <w:r>
              <w:rPr/>
              <w:t xml:space="preserve">, 2025, 978-2-36616-140-3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entre convictions, institutions et tensions, itinéraire d'un formateur à l'INSPÉ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DUNOD,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hal-05323301v1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128v1" TargetMode="External"/><Relationship Id="rId8" Type="http://schemas.openxmlformats.org/officeDocument/2006/relationships/hyperlink" Target="https://hal.science/search/index/?q=*&amp;authFullName_s=Pascal Champain" TargetMode="External"/><Relationship Id="rId9" Type="http://schemas.openxmlformats.org/officeDocument/2006/relationships/hyperlink" Target="https://hal.science/hal-05325145v1" TargetMode="External"/><Relationship Id="rId10" Type="http://schemas.openxmlformats.org/officeDocument/2006/relationships/hyperlink" Target="https://hal.science/hal-05325141v1" TargetMode="External"/><Relationship Id="rId11" Type="http://schemas.openxmlformats.org/officeDocument/2006/relationships/hyperlink" Target="https://hal.science/search/index/?q=*&amp;authFullName_s=Virginie Dufournet Coestier" TargetMode="External"/><Relationship Id="rId12" Type="http://schemas.openxmlformats.org/officeDocument/2006/relationships/hyperlink" Target="https://hal.science/hal-05325143v1" TargetMode="External"/><Relationship Id="rId13" Type="http://schemas.openxmlformats.org/officeDocument/2006/relationships/hyperlink" Target="https://hal.science/search/index/?q=*&amp;authFullName_s=Magaly Ruiz Touchard" TargetMode="External"/><Relationship Id="rId14" Type="http://schemas.openxmlformats.org/officeDocument/2006/relationships/hyperlink" Target="https://hal.science/hal-04434964v1" TargetMode="External"/><Relationship Id="rId15" Type="http://schemas.openxmlformats.org/officeDocument/2006/relationships/hyperlink" Target="https://hal.science/hal-03712586v1" TargetMode="External"/><Relationship Id="rId16" Type="http://schemas.openxmlformats.org/officeDocument/2006/relationships/hyperlink" Target="https://hal.science/hal-03712590v1" TargetMode="External"/><Relationship Id="rId17" Type="http://schemas.openxmlformats.org/officeDocument/2006/relationships/hyperlink" Target="https://hal.science/hal-03712581v1" TargetMode="External"/><Relationship Id="rId18" Type="http://schemas.openxmlformats.org/officeDocument/2006/relationships/hyperlink" Target="https://hal.science/hal-03712583v1" TargetMode="External"/><Relationship Id="rId19" Type="http://schemas.openxmlformats.org/officeDocument/2006/relationships/hyperlink" Target="https://hal.science/hal-03712597v1" TargetMode="External"/><Relationship Id="rId20" Type="http://schemas.openxmlformats.org/officeDocument/2006/relationships/hyperlink" Target="https://hal.science/hal-05399918v1" TargetMode="External"/><Relationship Id="rId21" Type="http://schemas.openxmlformats.org/officeDocument/2006/relationships/hyperlink" Target="https://hal.science/hal-05329112v1" TargetMode="External"/><Relationship Id="rId22" Type="http://schemas.openxmlformats.org/officeDocument/2006/relationships/hyperlink" Target="https://hal.science/hal-05356030v1" TargetMode="External"/><Relationship Id="rId23" Type="http://schemas.openxmlformats.org/officeDocument/2006/relationships/hyperlink" Target="https://hal.science/search/index/?q=*&amp;authFullName_s=Sonia Castagnet-Caignec" TargetMode="External"/><Relationship Id="rId24" Type="http://schemas.openxmlformats.org/officeDocument/2006/relationships/hyperlink" Target="https://hal.science/hal-05329230v1" TargetMode="External"/><Relationship Id="rId25" Type="http://schemas.openxmlformats.org/officeDocument/2006/relationships/hyperlink" Target="https://hal.science/hal-05399924v1" TargetMode="External"/><Relationship Id="rId26" Type="http://schemas.openxmlformats.org/officeDocument/2006/relationships/hyperlink" Target="https://hal.science/search/index/?q=*&amp;authFullName_s=Olivia Lewi" TargetMode="External"/><Relationship Id="rId27" Type="http://schemas.openxmlformats.org/officeDocument/2006/relationships/hyperlink" Target="https://hal.science/hal-05384452v1" TargetMode="External"/><Relationship Id="rId28" Type="http://schemas.openxmlformats.org/officeDocument/2006/relationships/hyperlink" Target="https://hal.science/hal-05329148v1" TargetMode="External"/><Relationship Id="rId29" Type="http://schemas.openxmlformats.org/officeDocument/2006/relationships/hyperlink" Target="https://hal.science/hal-05329127v1" TargetMode="External"/><Relationship Id="rId30" Type="http://schemas.openxmlformats.org/officeDocument/2006/relationships/hyperlink" Target="https://hal.science/hal-05329223v1" TargetMode="External"/><Relationship Id="rId31" Type="http://schemas.openxmlformats.org/officeDocument/2006/relationships/hyperlink" Target="https://hal.science/hal-04756949v1" TargetMode="External"/><Relationship Id="rId32" Type="http://schemas.openxmlformats.org/officeDocument/2006/relationships/hyperlink" Target="https://hal.science/hal-04737543v1" TargetMode="External"/><Relationship Id="rId33" Type="http://schemas.openxmlformats.org/officeDocument/2006/relationships/hyperlink" Target="https://hal.science/search/index/?q=*&amp;authFullName_s=Lucile Cadet" TargetMode="External"/><Relationship Id="rId34" Type="http://schemas.openxmlformats.org/officeDocument/2006/relationships/hyperlink" Target="https://hal.science/search/index/?q=*&amp;authFullName_s=Ma&#235;l Karine Meur" TargetMode="External"/><Relationship Id="rId35" Type="http://schemas.openxmlformats.org/officeDocument/2006/relationships/hyperlink" Target="https://hal.science/search/index/?q=*&amp;authFullName_s=Nac&#233;ra Aifi" TargetMode="External"/><Relationship Id="rId36" Type="http://schemas.openxmlformats.org/officeDocument/2006/relationships/hyperlink" Target="https://hal.science/search/index/?q=*&amp;authFullName_s=Kathy Similowski" TargetMode="External"/><Relationship Id="rId37" Type="http://schemas.openxmlformats.org/officeDocument/2006/relationships/hyperlink" Target="https://hal.science/hal-04737525v1" TargetMode="External"/><Relationship Id="rId38" Type="http://schemas.openxmlformats.org/officeDocument/2006/relationships/hyperlink" Target="https://hal.science/search/index/?q=*&amp;authFullName_s=Carine Royer" TargetMode="External"/><Relationship Id="rId39" Type="http://schemas.openxmlformats.org/officeDocument/2006/relationships/hyperlink" Target="https://hal.science/hal-05329214v1" TargetMode="External"/><Relationship Id="rId40" Type="http://schemas.openxmlformats.org/officeDocument/2006/relationships/hyperlink" Target="https://hal.science/hal-05329174v1" TargetMode="External"/><Relationship Id="rId41" Type="http://schemas.openxmlformats.org/officeDocument/2006/relationships/hyperlink" Target="https://hal.science/hal-03527444v1" TargetMode="External"/><Relationship Id="rId42" Type="http://schemas.openxmlformats.org/officeDocument/2006/relationships/hyperlink" Target="https://hal.science/search/index/?q=*&amp;authFullName_s=Gilles Monceau" TargetMode="External"/><Relationship Id="rId43" Type="http://schemas.openxmlformats.org/officeDocument/2006/relationships/hyperlink" Target="https://hal.science/hal-04084228v1" TargetMode="External"/><Relationship Id="rId44" Type="http://schemas.openxmlformats.org/officeDocument/2006/relationships/hyperlink" Target="https://hal.science/hal-03225703v1" TargetMode="External"/><Relationship Id="rId45" Type="http://schemas.openxmlformats.org/officeDocument/2006/relationships/hyperlink" Target="https://hal.science/hal-03225694v1" TargetMode="External"/><Relationship Id="rId46" Type="http://schemas.openxmlformats.org/officeDocument/2006/relationships/hyperlink" Target="https://hal.science/hal-03225702v1" TargetMode="External"/><Relationship Id="rId47" Type="http://schemas.openxmlformats.org/officeDocument/2006/relationships/hyperlink" Target="https://hal.science/hal-03225697v1" TargetMode="External"/><Relationship Id="rId48" Type="http://schemas.openxmlformats.org/officeDocument/2006/relationships/hyperlink" Target="https://hal.science/hal-03225640v1" TargetMode="External"/><Relationship Id="rId49" Type="http://schemas.openxmlformats.org/officeDocument/2006/relationships/hyperlink" Target="https://hal.science/hal-05329763v1" TargetMode="External"/><Relationship Id="rId50" Type="http://schemas.openxmlformats.org/officeDocument/2006/relationships/hyperlink" Target="https://hal.science/search/index/?q=*&amp;authFullName_s=Peteers Florence" TargetMode="External"/><Relationship Id="rId51" Type="http://schemas.openxmlformats.org/officeDocument/2006/relationships/hyperlink" Target="https://hal.science/search/index/?q=*&amp;authFullName_s=Nathalie Jego" TargetMode="External"/><Relationship Id="rId52" Type="http://schemas.openxmlformats.org/officeDocument/2006/relationships/hyperlink" Target="https://hal.science/hal-03706469v1" TargetMode="External"/><Relationship Id="rId53" Type="http://schemas.openxmlformats.org/officeDocument/2006/relationships/hyperlink" Target="https://hal.science/hal-05325156v1" TargetMode="External"/><Relationship Id="rId54" Type="http://schemas.openxmlformats.org/officeDocument/2006/relationships/hyperlink" Target="https://hal.science/hal-05323301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CHAMPAIN</dc:title>
  <dc:description>CV</dc:description>
  <dc:subject/>
  <cp:keywords/>
  <cp:category/>
  <cp:lastModifiedBy/>
  <dcterms:created xsi:type="dcterms:W3CDTF">2026-05-06T19:19:33+02:00</dcterms:created>
  <dcterms:modified xsi:type="dcterms:W3CDTF">2026-05-06T19:19:33+02:00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