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Nouvel </w:t>
      </w:r>
      <w:r>
        <w:rPr>
          <w:color w:val="641e6e"/>
        </w:rPr>
        <w:t xml:space="preserve">Professeur de philosophie - Université de ToursDirecteur du Centre d'Ethique Contemporaine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pascal-nouvel</w:t>
        </w:r>
      </w:hyperlink>
    </w:p>
    <w:p>
      <w:pPr>
        <w:numPr>
          <w:ilvl w:val="0"/>
          <w:numId w:val="1"/>
        </w:numPr>
      </w:pPr>
      <w:r>
        <w:rPr/>
        <w:t xml:space="preserve"> ORCID : </w:t>
      </w:r>
      <w:hyperlink r:id="rId8" w:history="1">
        <w:r>
          <w:rPr>
            <w:color w:val="#410a8c"/>
            <w:u w:val="single"/>
          </w:rPr>
          <w:t xml:space="preserve">0000-0002-7770-8555</w:t>
        </w:r>
      </w:hyperlink>
    </w:p>
    <w:p>
      <w:pPr>
        <w:spacing w:before="600"/>
      </w:pPr>
    </w:p>
    <w:p>
      <w:pPr>
        <w:pStyle w:val="Heading2"/>
      </w:pPr>
      <w:r>
        <w:rPr>
          <w:color w:val="1e198e"/>
          <w:b w:val="1"/>
          <w:bCs w:val="1"/>
        </w:rPr>
        <w:t xml:space="preserve">Présentation</w:t>
      </w:r>
    </w:p>
    <w:p>
      <w:pPr>
        <w:spacing w:after="100"/>
      </w:pPr>
    </w:p>
    <w:p>
      <w:pPr/>
      <w:r>
        <w:rPr/>
        <w:t xml:space="preserve">Pascal Nouvel</w:t>
      </w:r>
    </w:p>
    <w:p>
      <w:pPr/>
      <w:r>
        <w:rPr/>
        <w:t xml:space="preserve">Professeur de philosophie, Université de Tours</w:t>
      </w:r>
    </w:p>
    <w:p>
      <w:pPr/>
      <w:r>
        <w:rPr/>
        <w:t xml:space="preserve">Directeur du Centre d’Ethique Contemporaine</w:t>
      </w:r>
    </w:p>
    <w:p>
      <w:pPr/>
      <w:hyperlink r:id="rId9" w:history="1">
        <w:r>
          <w:rPr>
            <w:color w:val="#410a8c"/>
            <w:u w:val="single"/>
          </w:rPr>
          <w:t xml:space="preserve">pascal.nouvel@universite.tours</w:t>
        </w:r>
      </w:hyperlink>
    </w:p>
    <w:p>
      <w:pPr/>
      <w:hyperlink r:id="rId10" w:history="1">
        <w:r>
          <w:rPr>
            <w:color w:val="#410a8c"/>
            <w:u w:val="single"/>
          </w:rPr>
          <w:t xml:space="preserve">https://pascalnouvel.net</w:t>
        </w:r>
      </w:hyperlink>
    </w:p>
    <w:p>
      <w:pPr/>
      <w:r>
        <w:rPr/>
        <w:t xml:space="preserve">42 bis rue Sarrette, 75014 Paris</w:t>
      </w:r>
    </w:p>
    <w:p>
      <w:pPr/>
      <w:r>
        <w:rPr/>
        <w:t xml:space="preserve">Présentation analytique</w:t>
      </w:r>
    </w:p>
    <w:p>
      <w:pPr/>
      <w:r>
        <w:rPr/>
        <w:t xml:space="preserve">Pascal Nouvel est professeur de philosophie à l’Université de Tours où il enseigne depuis 2016 après avoir été professeur de philosophie à l’Université Paul Valéry de Montpellier de 2007 à 2016 et maître de conférences en philosophie des sciences à l’Université Paris-Diderot de 1999 à 2007. Il a été Directeur de programme au Collège International de Philosophie de 2001 à 2007, avec un programme de recherche intitulé « épistémologie des affects », et « invited scholar » à New York University (NYU) en 2006. Il dirige le Centre d’Éthique Contemporaine qu’il a créé en 2011, et est rattaché à l’équipe de recherche Éducation, Éthique et Santé (EA 7505), de l’Université de Tours. Il a effectué plusieurs échanges Erasmus, de 2012 à 2016, avec le département de philosophie de l’Université de Bergen.</w:t>
      </w:r>
    </w:p>
    <w:p>
      <w:pPr/>
      <w:r>
        <w:rPr/>
        <w:t xml:space="preserve">Il possède une double formation, en biologie, avec une thèse réalisée à l’Institut Pasteur dans le laboratoire de François Jacob soutenue en 1993, et en philosophie avec une thèse soutenue en 1998 à l’Université de Dijon réalisée sous la direction de Jean Gayon, puis avec une HDR soutenue en 2003 à l’Université Paris-Diderot avec Claude Debru comme garant. Il est qualifié aux fonctions de Professeur des Universités en section 17 et 72 du CNU depuis 2004.</w:t>
      </w:r>
    </w:p>
    <w:p>
      <w:pPr/>
      <w:r>
        <w:rPr/>
        <w:t xml:space="preserve">Ses travaux, en philosophie, ont d’abord porté sur la psychologie de la science avec un livre, tiré de sa thèse, publié aux Presses Universitaires de France en 2000 sous le titre L’art d’aimer la science, puis sur l’épistémologie avec un livre collectif sur les modèles (Enquête sur le concept de modèle, en 2003), et avec Claude Debru, Le possible et les biotechnologies, en 2003 également, puis sur l’histoire des sciences et de la médecine avec un livre intitulé Histoire des amphétamines, publiés en 2009, puis sur la philosophie des sciences avec Philosophie des sciences, en 2011. Son dernier livre, consacré aux discours sur l’origine, intitulé Avant toutes choses, enquête sur les discours d’origine, a été publié au CNRS éditions en 2021, et traduit en anglais sous le titre The four ways to construct narratives on origins, publié par Cambridge Scolars Publishing en 2022.</w:t>
      </w:r>
    </w:p>
    <w:p>
      <w:pPr/>
      <w:r>
        <w:rPr/>
        <w:t xml:space="preserve">Il a publié au total dix livres en nom propre, et de quatre-vingt articles (dont vingt dans des revues à comité de lecture, quinze dans d’autres revues, et quarante-cinq chapitres d’ouvrages). Il a dirigé l’édition de cinq livres collectifs. Il participe régulièrement à des conférences nationales et internationales et en a organisé plusieurs. Il a enseigné à tous les niveaux en philosophie, Licence, Master, agrégation, séminaire doctoral, Diplôme d’Université : ses cours sont présentés en détail sur le site ([cours.pascalnouvel.net]{.underline}). Il a réalisé plusieurs échanges Erasmus, notamment avec le département de philosophie de l’Université de Bergen en Norvège. Il a dirigé le département de philosophie de l’Université de Tours, et le Master de philosophie dans la même université dont il a élaboré l’offre d’enseignement. Il a été membre du Conseil scientifique de l’Université Paul Valéry de Montpellier (de 2008 à 2012) et a participé à plusieurs comités d’éthique. Il a dirigé cinq thèses qui ont été soutenues et en dirige actuellement six autres. Il a réalisé plusieurs sites internet pour l’enseignement et la recherche, notamment le site du département de philosophie de l’Université de Tours ([philosophie.universite.tours]{.underline}) et a créé un organe d’édition, les Editions Académiques de France ([editions.academiques.fr]{.underline}).</w:t>
      </w:r>
    </w:p>
    <w:p>
      <w:pPr/>
      <w:r>
        <w:rPr/>
        <w:t xml:space="preserve">Ses travaux de recherche se situent au confluent de la philosophie des sciences, de la phénoménologie et de l’histoire des sciences. Il travaille plus particulièrement sur le récit et la narration. Dans Avant toutes choses, il définit quatre types de récits sur l’origine : mythique, rationnel, scientifique et phénoménologique et les rapproche ensuite des quatre ontologies proposées par Philippe Descola dans son livre Par-delà nature et culture. Généralisant cette approche, il examine les discours et leurs effets, notamment dans les humanités médicales, à travers l’analyse de la « puissance du narratif », thème de recherche qu’il a entrepris de développer dans le cadre d’un congé sabbatique en 2022, et qui est destiné à éclairer les fondements philosophiques et l’histoire conceptuelle de la médecine narrative.</w:t>
      </w:r>
    </w:p>
    <w:p>
      <w:pPr/>
      <w:r>
        <w:rPr/>
        <w:t xml:space="preserve">I - PARCOURSDiplômesDoctorat en biologie5 Juillet 1993, Université Paris VII-Denis Diderot, Paris</w:t>
      </w:r>
    </w:p>
    <w:p>
      <w:pPr/>
      <w:r>
        <w:rPr/>
        <w:t xml:space="preserve">Construction et analyse d’un vecteur rétroviral réplicatif à partir d’un rétrovirus infectant la lignée germinale femelle de souris SWR/J.</w:t>
      </w:r>
    </w:p>
    <w:p>
      <w:pPr/>
      <w:r>
        <w:rPr/>
        <w:t xml:space="preserve">Directeur : Hubert Condamine</w:t>
      </w:r>
    </w:p>
    <w:p>
      <w:pPr/>
      <w:r>
        <w:rPr/>
        <w:t xml:space="preserve">Hubert Condamine (University de Paris), Sylvie Giselbrecht (InstitutPasteur), Thierry Heidmann (CNRS), François Jacob (Collège de France),Jean-Jacques Panthier (Institut Pasteur), Sylvie Van der Werf (Inserm,hôpital Cochin).</w:t>
      </w:r>
    </w:p>
    <w:p>
      <w:pPr/>
      <w:r>
        <w:rPr/>
        <w:t xml:space="preserve">Très honorable avec félicitations.</w:t>
      </w:r>
    </w:p>
    <w:p>
      <w:pPr/>
      <w:r>
        <w:rPr/>
        <w:t xml:space="preserve">Doctorat en philosophie26 Novembre 1998, Université de Bourgogne, Dijon</w:t>
      </w:r>
    </w:p>
    <w:p>
      <w:pPr/>
      <w:r>
        <w:rPr/>
        <w:t xml:space="preserve">La science et la métaphore.</w:t>
      </w:r>
    </w:p>
    <w:p>
      <w:pPr/>
      <w:r>
        <w:rPr/>
        <w:t xml:space="preserve">Directeur : Jean Gayon</w:t>
      </w:r>
    </w:p>
    <w:p>
      <w:pPr/>
      <w:r>
        <w:rPr/>
        <w:t xml:space="preserve">Jean Gayon (Université Paris I — Panthéon-Sorbonne), Claude Imbert(Ecole Normale Supérieure), Dominique Lecourt (Université de Paris),Michel Morange (Sorbonne Université), Jean-Jacques Wunenburger(Université de Lyon).</w:t>
      </w:r>
    </w:p>
    <w:p>
      <w:pPr/>
      <w:r>
        <w:rPr/>
        <w:t xml:space="preserve">Très honorable avec félicitations.</w:t>
      </w:r>
    </w:p>
    <w:p>
      <w:pPr/>
      <w:r>
        <w:rPr/>
        <w:t xml:space="preserve">Habilitation à diriger des recherches en philosophie (HDR)22 décembre 2003, Université Paris VII-Denis Diderot, Paris</w:t>
      </w:r>
    </w:p>
    <w:p>
      <w:pPr/>
      <w:r>
        <w:rPr/>
        <w:t xml:space="preserve">De la science à la philosophie ; avec un mémoire inédit sur l’histoire des amphétamines.</w:t>
      </w:r>
    </w:p>
    <w:p>
      <w:pPr/>
      <w:r>
        <w:rPr/>
        <w:t xml:space="preserve">Garant : Claude Debru</w:t>
      </w:r>
    </w:p>
    <w:p>
      <w:pPr/>
      <w:r>
        <w:rPr/>
        <w:t xml:space="preserve">Jean Gayon (Université Paris I - Panthéon-Sorbonne), Pierre-FrançoisMoreau (Ecole Normale Supérieure Lettres Sciences Humaines), DominiqueLecourt (Université de Paris), Michel Morange (Sorbonne Université).Résumé : voir plus haut (première page de ce document).</w:t>
      </w:r>
    </w:p>
    <w:p>
      <w:pPr/>
      <w:r>
        <w:rPr/>
        <w:t xml:space="preserve">Résumé HDRLe mémoire de HDR inédit porte sur l’histoire des amphétamines, premier psychotrope de synthèse, découvert en 1927, qui a donné lieu à de très nombreux dérivés psycho-actifs. Le texte, qui a été publié sous le titre Histoire des amphétamines aux Presses Universitaires de France, examine le renouvellement des questions philosophiques traditionnelles, notamment la question des relations entre le somatique et le psychique, induites par l’introduction des psychotropes en médecine, en psychiatrie et psychopathologie. Les amphétamines y sont considérées comme le paradigme des psychotropes. L’examen de leur histoire permet de mesurer le renouvellement expérimental et conceptuel qu’ils ont apporté. On montre, par exemple, sur l’exemple du trouble appelé « déficit d’attention et hyper-activité » (ADHD), comment la mise à disposition de certains dérivés d’amphétamine a pu entraîner, dans son sillage, l’apparition de certaines pathologies. C’est donc la thérapeutique qui a déterminé, dans ce cas précis, la pathologie et non l’inverse. Le livre examine les conséquence sociales liées à une pareille inversion du lien entre pathologie et thérapeutique. Il montre aussi comment ces traitements s’insèrent dans une longue problématique des « techniques de soi » que Michel Foucault avait abordées vers le fin de sa vie dans ses analyses du souci de soi et de la philosophie stoïcienne présentées notamment dans ses cours au Collège de France sous le titre Herméneutique du sujet.</w:t>
      </w:r>
    </w:p>
    <w:p>
      <w:pPr/>
      <w:r>
        <w:rPr/>
        <w:t xml:space="preserve">Qualifications aux fonctions de Professeur des Universités• Section 17, Philosophie.</w:t>
      </w:r>
    </w:p>
    <w:p>
      <w:pPr/>
      <w:r>
        <w:rPr/>
        <w:t xml:space="preserve">• Section 72, épistémologie, histoire des sciences et des techniques.</w:t>
      </w:r>
    </w:p>
    <w:p>
      <w:pPr/>
      <w:r>
        <w:rPr/>
        <w:t xml:space="preserve">\newpage</w:t>
      </w:r>
    </w:p>
    <w:p>
      <w:pPr/>
      <w:r>
        <w:rPr/>
        <w:t xml:space="preserve">ParcoursBaccalauréat scientifique.</w:t>
      </w:r>
    </w:p>
    <w:p>
      <w:pPr/>
      <w:r>
        <w:rPr/>
        <w:t xml:space="preserve">Master de biologie du développement, dirigé par DominiqueMorello, dans le laboratoire de Charles Babinet, Institut Pasteur,Paris.</w:t>
      </w:r>
    </w:p>
    <w:p>
      <w:pPr/>
      <w:r>
        <w:rPr/>
        <w:t xml:space="preserve">Entrée dans le laboratoire de François Jacob, à l’InstitutPasteur de Paris, pour préparer un doctorat en biologie, sous ladirection d’Hubert Condamine.</w:t>
      </w:r>
    </w:p>
    <w:p>
      <w:pPr/>
      <w:r>
        <w:rPr/>
        <w:t xml:space="preserve">(à 1993) Enseignements en biologie moléculaire, à l’UniversitéParis-7).</w:t>
      </w:r>
    </w:p>
    <w:p>
      <w:pPr/>
      <w:r>
        <w:rPr/>
        <w:t xml:space="preserve">Prix de la Chancellerie des Universités de Paris, LouisForest - Fondation Séguret-Mansuy (médecine), remis le 17 décembre 1990en Sorbonne par Madame Michèle Gendreau-Massaloux.</w:t>
      </w:r>
    </w:p>
    <w:p>
      <w:pPr/>
      <w:r>
        <w:rPr/>
        <w:t xml:space="preserve">Doctorat en biologie, Université Paris-7-Denis Diderot,voir ci-dessous pour plus de détails.</w:t>
      </w:r>
    </w:p>
    <w:p>
      <w:pPr/>
      <w:r>
        <w:rPr/>
        <w:t xml:space="preserve">Qualifié comme « Maître de conférences », en biochimie (section 64) et biologie cellulaire (section 65), par le Conseil National desUniversités (CNU).</w:t>
      </w:r>
    </w:p>
    <w:p>
      <w:pPr/>
      <w:r>
        <w:rPr/>
        <w:t xml:space="preserve">Diplôme d’études approfondies (DEA), sur l’histoire de la sociologie des sciences, dirigé par Michel Morange, à l’Université Paris 7-Denis Diderot.</w:t>
      </w:r>
    </w:p>
    <w:p>
      <w:pPr/>
      <w:r>
        <w:rPr/>
        <w:t xml:space="preserve">Diplôme d’études approfondies (DEA), sur l’imagination scientifique,dirigé par Jean Gayon, à l’Université de Bourgogne, Dijon.</w:t>
      </w:r>
    </w:p>
    <w:p>
      <w:pPr/>
      <w:r>
        <w:rPr/>
        <w:t xml:space="preserve">Doctorat en philosophie, Université de Bourgogne, Dijon,voir ci-dessous pour plus de détails.</w:t>
      </w:r>
    </w:p>
    <w:p>
      <w:pPr/>
      <w:r>
        <w:rPr/>
        <w:t xml:space="preserve">Inscription sur la liste de qualification aux fonction de « Maître de conférences », en philosophie (section 17) et en épistémologie, histoire et philosophie des sciences (section 72), par le Conseil National des Universités (CNU).</w:t>
      </w:r>
    </w:p>
    <w:p>
      <w:pPr/>
      <w:r>
        <w:rPr/>
        <w:t xml:space="preserve">Élu « Maître de conférences », en philosophie des sciences,à l’Université Paris-7-Denis Diderot).</w:t>
      </w:r>
    </w:p>
    <w:p>
      <w:pPr/>
      <w:r>
        <w:rPr/>
        <w:t xml:space="preserve">Élu « Directeur de programme », au Collège international dephilosophie, Paris, avec un programme de recherche sur l’épistémologiedes affects.</w:t>
      </w:r>
    </w:p>
    <w:p>
      <w:pPr/>
      <w:r>
        <w:rPr/>
        <w:t xml:space="preserve">Habilitation à diriger les recherches (HDR), à l’UniversitéParis-7-Denis Diderot, voir ci-dessous pour plus de détails.</w:t>
      </w:r>
    </w:p>
    <w:p>
      <w:pPr/>
      <w:r>
        <w:rPr/>
        <w:t xml:space="preserve">Inscrit sur les listes de qualification aux fonctions de « Professeur », philosophie (section 17) par le Conseil National des Universités (CNU).</w:t>
      </w:r>
    </w:p>
    <w:p>
      <w:pPr/>
      <w:r>
        <w:rPr/>
        <w:t xml:space="preserve">Inscrit sur les listes de qualification aux fonctions de « Professeur », épistémologie, histoire des sciences et des techniques (section 72), par le Conseil National des Universités (CNU).</w:t>
      </w:r>
    </w:p>
    <w:p>
      <w:pPr/>
      <w:r>
        <w:rPr/>
        <w:t xml:space="preserve">Chercheur invité, Département de littérature comparée del’Université de New York, semestre sabbatique (CRCT).</w:t>
      </w:r>
    </w:p>
    <w:p>
      <w:pPr/>
      <w:r>
        <w:rPr/>
        <w:t xml:space="preserve">Élu « Professeur de philosophie », à l’Université Paul Valéry de Montpellier, Département de philosophie.</w:t>
      </w:r>
    </w:p>
    <w:p>
      <w:pPr/>
      <w:r>
        <w:rPr/>
        <w:t xml:space="preserve">Directeur du Centre d’Éthique contemporaine, à l’Université PaulValéry, Montpellier.</w:t>
      </w:r>
    </w:p>
    <w:p>
      <w:pPr/>
      <w:r>
        <w:rPr/>
        <w:t xml:space="preserve">Élu « Professeur de philosophie », à l’Université de Tours,Département de philosophie.</w:t>
      </w:r>
    </w:p>
    <w:p>
      <w:pPr/>
      <w:r>
        <w:rPr/>
        <w:t xml:space="preserve">Directeur du Centre d’Éthique Contemporaine, à l’Université de Tours.</w:t>
      </w:r>
    </w:p>
    <w:p>
      <w:pPr/>
      <w:r>
        <w:rPr/>
        <w:t xml:space="preserve">Semestre sabbatique (CRCT), projet de recherche : la puissance du narratif, préparation de la publication d’un livre destiné à éclairer les fondements philosophiques et l’histoire conceptuelle de la médecine narrative : La puissance du narratif, récit de soi et connaissance de soi, manuscrit soumis aux éditions Vrin, et, simultanément en traduction anglaise : The power of narrative, self-narrative and self-knowledge, contrat signé avec les éditions De Gruyter le 21 janvier 2024.</w:t>
      </w:r>
    </w:p>
    <w:p>
      <w:pPr/>
      <w:r>
        <w:rPr/>
        <w:t xml:space="preserve">II - PUBLICATIONSLivres et monographies (10)Gaston Bachelard, un rationaliste romantique, J. Libis and P. Nouvel,Dijon, Presses Universitaires de Dijon, 1997.</w:t>
      </w:r>
    </w:p>
    <w:p>
      <w:pPr/>
      <w:r>
        <w:rPr/>
        <w:t xml:space="preserve">L’art d’aimer la science, psychologie de l’esprit scientifique, P.Nouvel, avec une préface de François Jacob, PUF, Paris, 2000.</w:t>
      </w:r>
    </w:p>
    <w:p>
      <w:pPr/>
      <w:r>
        <w:rPr/>
        <w:t xml:space="preserve">Sur la passion amoureuse (conversation avec mon clone), P. Nouvel,Paris, PUF, 2003.</w:t>
      </w:r>
    </w:p>
    <w:p>
      <w:pPr/>
      <w:r>
        <w:rPr/>
        <w:t xml:space="preserve">Le possible et les biotechnologies (histoire des thérapies géniques),Cl. Debru et P. Nouvel, PUF, Paris, 2004.</w:t>
      </w:r>
    </w:p>
    <w:p>
      <w:pPr/>
      <w:r>
        <w:rPr/>
        <w:t xml:space="preserve">Histoire des amphétamines, P. Nouvel, PUF, 2009.</w:t>
      </w:r>
    </w:p>
    <w:p>
      <w:pPr/>
      <w:r>
        <w:rPr/>
        <w:t xml:space="preserve">La philosophie des sciences, P. Nouvel, Paris, PUF (ISBN : 978-2-13-058342-4), 2011.</w:t>
      </w:r>
    </w:p>
    <w:p>
      <w:pPr/>
      <w:r>
        <w:rPr/>
        <w:t xml:space="preserve">Axiomatique des sentiments, P. Nouvel, Paris, Hermann, 2015.</w:t>
      </w:r>
    </w:p>
    <w:p>
      <w:pPr/>
      <w:r>
        <w:rPr/>
        <w:t xml:space="preserve">Le problème de la conscience, T. Stoppard and P. Nouvel, Montpellier,Editions Darwin, 2016.</w:t>
      </w:r>
    </w:p>
    <w:p>
      <w:pPr/>
      <w:r>
        <w:rPr/>
        <w:t xml:space="preserve">Avant toutes choses, enquête sur les discours d’origine, P. Nouvel,Paris, CNRS Editions (ISBN : 978-2271122520), 2020.</w:t>
      </w:r>
    </w:p>
    <w:p>
      <w:pPr/>
      <w:r>
        <w:rPr/>
        <w:t xml:space="preserve">The four ways to construct narratives on origins, P. Nouvel,Cambridge, Cambridge Scholars Publishing, 2020.</w:t>
      </w:r>
    </w:p>
    <w:p>
      <w:pPr/>
      <w:r>
        <w:rPr/>
        <w:t xml:space="preserve">La puissance du narratif, récit de soi et connaissance de soi, Paris, Hermann, 2024.</w:t>
      </w:r>
    </w:p>
    <w:p>
      <w:pPr/>
      <w:r>
        <w:rPr/>
        <w:t xml:space="preserve">The power of narrative, self-narrative and self-knowledge, contrat signé avec les éditions De Gruyter le 21 janvier 2024.</w:t>
      </w:r>
    </w:p>
    <w:p>
      <w:pPr/>
      <w:r>
        <w:rPr/>
        <w:t xml:space="preserve">Résumés des principaux ouvragesLa puissance du narratif, connaissance de soi et récit de soi (et sa traduction anglaise : The power of narrative)Raconter une histoire modifie la conception que nous pouvons avoir d’un événement et nous fait comprendre ce dernier différemment. Cette opération qui revient à « fabriquer du comprendre » par un récit est la puissance même du narratif. Par cette puissance s’ouvrent des affects qui relient le présent au passé et au futur. Nous donnons sens à ce qui a lieu à partir de ce que nous avons compris de ce qui fut dans le passé ou de ce qui pourrait être dans le futur. Il en va de même lorsque nous racontons notre propre histoire : nous donnons des sens différents aux événements de notre propre vie dans les divers récits que nous en faisons. Ce processus a très tôt été repéré par les philosophes stoïciens qui l’ont mis à profit dans certaines « techniques de soi » (Michel Foucault) qu’ils nommèrent « hupomnémata ». L’analyse de ce processus est au cœur de ce livre qui se situe entre philosophie, littérature et réflexion sur l’histoire.</w:t>
      </w:r>
    </w:p>
    <w:p>
      <w:pPr/>
      <w:r>
        <w:rPr/>
        <w:t xml:space="preserve">Avant toutes choses, enquête sur les discours d’origine (et sa traduction anglaise : The four ways to construct narrative son origins)Il n’est pas de société humaine qui n’ait soulevé la question de ses origines. Notre propre culture ne fait pas exception. Mieux : elle se singularise par la pluralité des discours d’origine qui y circulent. Véritable originologie, la présente enquête identifie quatre types de discours d’origine : les discours mythiques (comme la Genèse) ; les discours rationnels (de Thalès à Auguste Comte) ; les discours scientifiques (Big bang, origine de la vie, origine de l’homme, etc.) ; et, enfin, les discours phénoménologiques (qui mobilisent, dans le sillage de Husserl, la notion d’ « originaire »). Sont ainsi examinées les diverses façons par lesquelles il nous est donné de parler de ce qui fût avant toutes choses. Thèse dans la thèse, il est montré que c’est la biologie qui a ouvert la voie à la physique pour l’élaboration de discours d’origine de type scientifique et non l’inverse. Pascal Nouvel invite ainsi le lecteur à l’analyse détaillée de ces discours et des rapports multiples, de légitimation ou de délégitimation, qu’ils entretiennent entre eux, y compris dans leurs dimensions éthiques, sociales et politiques.</w:t>
      </w:r>
    </w:p>
    <w:p>
      <w:pPr/>
      <w:r>
        <w:rPr/>
        <w:t xml:space="preserve">Axiomatique des sentimentsD’où vient le savoir que nous possédons sur nos propres sentiments ? C’est la question que pose ce livre. Et il répond : ce savoir se trouve, pour une bonne part, dans les proverbes, les maximes, les adages, ainsi que dans les romans, les pièces de théâtre, les films, etc. Pascal Nouvel explore ce savoir, Le résultat de cette exploration est présenté sous une forme qui rappelle les formules proverbiales : sous forme d’axiomes. Un axiome est une brève proposition sur la nature et sur les mécanismes du sentiment. Par exemple : « ce qui est perdu devient désirable. » C’est l’un des 128 axiomes que contient l’Axiomatique des sentiments. On y montre que le désir s’amplifie lorsqu’il est associé au sentiment de la perte. La méthode axiomatique ouvre ainsi le champ infini de l’analytique des relations humaines.</w:t>
      </w:r>
    </w:p>
    <w:p>
      <w:pPr/>
      <w:r>
        <w:rPr/>
        <w:t xml:space="preserve">La philosophie des sciencesComment ont évolué les rapports entre science et philosophie ? Qu’est-ce que la science et qu’est-ce que la technique ? Quels sont les grands auteurs et les théories majeures de la philosophie des sciences ? La tradition antique voit dans la science et la philosophie une discipline unique. La révolution scientifique du XVIIe siècle opère cependant entre elles une distinction irrémédiable. Au XIXe siècle, notamment avec Auguste Comte, la science est même présentée comme l’avenir de la philosophie et la pensée positive est supposée remplacer la spéculation métaphysique. À la même époque apparaît un courant de réflexion qui propose une « philosophie des sciences », portant un regard plus critique sur la science. Cet ouvrage dresse un panorama historique de ce courant depuis les origines jusqu’aux nombreuses ramifications contemporaines et analyse les textes majeurs de penseurs tels que Francis Bacon, David Hume ou Claude Bernard.</w:t>
      </w:r>
    </w:p>
    <w:p>
      <w:pPr/>
      <w:r>
        <w:rPr/>
        <w:t xml:space="preserve">Histoire des amphétaminesCe livre est l’histoire du premier psychotrope de synthèse découvert « par hasard » , l’une des plus puissantes parmi les substances stimulantes de l’activité cérébrale actuellement connues, qui a profondément marqué la civilisation occidentale en moins d’un siècle. Décrivant les trois phases de cette évolution : découverte, déclin, renouveau, l’auteur s’interroge sur la façon dont la connaissance du vivant et de son fonctionnement peut déboucher sur un pouvoir sur les corps et leurs comportements. A travers l’histoire des amphétamines, c’est la notion de bio-politique (Michel Foucault, Naissance de la bio-politique) qui est discutée ici : c’est aussi la question de l’usage par chacun de son propre corps, du droit dont chacun dispose pour cet usage et des limites éventuelles qu’il convient de tracer à ce droit ; enfin, des raisons à ces limitations et de la façon dont le corps individuel s’articule au corps social.</w:t>
      </w:r>
    </w:p>
    <w:p>
      <w:pPr/>
      <w:r>
        <w:rPr/>
        <w:t xml:space="preserve">L’art l’aimer la scienceLa découverte de la structure en double hélice de l’ADN par James Watson et Francis Crick en 1953 est l’acte fondateur de la biologie moléculaire. L’examen détaillé de cette découverte montre que les scientifiques se guident moins sur des concepts ou des méthodes que sur des sentiments. Ces sentiments font que la recherche scientifique repose sur un art spécial qu’on propose de nommer « art d’aimer la science » . Le lien entre art et science, souvent évoqué par les scientifiques mais négligé autant par l’épistémologie que par la sociologie des sciences est ainsi clairement identifié et décrit.</w:t>
      </w:r>
    </w:p>
    <w:p>
      <w:pPr/>
      <w:r>
        <w:rPr/>
        <w:t xml:space="preserve">Direction d’ouvrages (5)Actualité et postérités de Gaston Bachelard, P. Nouvel (s. dir.),Paris, PUF, 1997.</w:t>
      </w:r>
    </w:p>
    <w:p>
      <w:pPr/>
      <w:r>
        <w:rPr/>
        <w:t xml:space="preserve">Enquête sur le concept de modèle, P. Nouvel (s. dir.), Paris, PUF, 2003.</w:t>
      </w:r>
    </w:p>
    <w:p>
      <w:pPr/>
      <w:r>
        <w:rPr/>
        <w:t xml:space="preserve">Repenser le vitalisme, P. Nouvel (s. dir.), Paris, PUF, 2011.</w:t>
      </w:r>
    </w:p>
    <w:p>
      <w:pPr/>
      <w:r>
        <w:rPr/>
        <w:t xml:space="preserve">Philosophie du dopage, J.-N. Missa and P. Nouvel (s. dir.), Paris,PUF, 2011.</w:t>
      </w:r>
    </w:p>
    <w:p>
      <w:pPr/>
      <w:r>
        <w:rPr/>
        <w:t xml:space="preserve">Qu’appelle-t-on ambiance ? Pascal Nouvel (s.dir.), EditionsAcadémiques de France, 2022.</w:t>
      </w:r>
    </w:p>
    <w:p>
      <w:pPr/>
      <w:r>
        <w:rPr/>
        <w:t xml:space="preserve">Articles (80)• L = dans des revues à comité de lecture (26), R = articles dans d’autres revues (9), C = chapitres d’ouvrages (45)</w:t>
      </w:r>
    </w:p>
    <w:p>
      <w:pPr/>
      <w:r>
        <w:rPr/>
        <w:t xml:space="preserve">R : L’échange standard des gènes, P. Nouvel, in La recherche, 20, 534-536, 1989.</w:t>
      </w:r>
    </w:p>
    <w:p>
      <w:pPr/>
      <w:r>
        <w:rPr/>
        <w:t xml:space="preserve">L: Properties of a MuLV replicating vector in mouse cells, P. Nouvel, J-J. Panthier, H. Condamine, in RNA Tumor viruses, abstract of paper presented, Cold spring harbor laboratory, New York, 1991.</w:t>
      </w:r>
    </w:p>
    <w:p>
      <w:pPr/>
      <w:r>
        <w:rPr/>
        <w:t xml:space="preserve">L: Different regulation of class I gene expression in the adult mouse during development, J. M. Drezen, P. Nouvel, C. Babinet, D. Morello, in The journal of Immunology, 149, 429-437, 1992.</w:t>
      </w:r>
    </w:p>
    <w:p>
      <w:pPr/>
      <w:r>
        <w:rPr/>
        <w:t xml:space="preserve">L : Analysis of variability among endogenous ecotropic MuLV loci in laboratory mice, P. Nouvel, H. Philippe, H. Condamine, J-J. Panthier, in Virology, 193, 450-455, 1993.</w:t>
      </w:r>
    </w:p>
    <w:p>
      <w:pPr/>
      <w:r>
        <w:rPr/>
        <w:t xml:space="preserve">L : The spread of a replication-competant MuLV retroviral vector can be efficiently blocked by deletion variants, P. Nouvel, J-J. Panthier, H. Condamine, in Virology, 204, 180-189, 1994.</w:t>
      </w:r>
    </w:p>
    <w:p>
      <w:pPr/>
      <w:r>
        <w:rPr/>
        <w:t xml:space="preserve">L : Modelage du génome des mammifères par la transcriptase inverse, P. Nouvel, in Médecine/Sciences, 10, 640-647, 1994.</w:t>
      </w:r>
    </w:p>
    <w:p>
      <w:pPr/>
      <w:r>
        <w:rPr/>
        <w:t xml:space="preserve">L : The mammalian genome shaping activity of reverse transcriptase, P. Nouvel, in Genetica 93, 191-201, 1994.</w:t>
      </w:r>
    </w:p>
    <w:p>
      <w:pPr/>
      <w:r>
        <w:rPr/>
        <w:t xml:space="preserve">L : Homologous recombination promoted by reverse transcriptase during copying of two distinct RNA templates, M. Negroni, M. Ricchetti, P. Nouvel, H. Buc, in Proceedings of the National academy of science, USA, 92, 6971-6975, 1995.</w:t>
      </w:r>
    </w:p>
    <w:p>
      <w:pPr/>
      <w:r>
        <w:rPr/>
        <w:t xml:space="preserve">R : 1896-1996, un siècle de radioactivité, P. Nouvel, in Le livre de l’année, 1996, Larousse, Paris, p. 34-36, 1997.</w:t>
      </w:r>
    </w:p>
    <w:p>
      <w:pPr/>
      <w:r>
        <w:rPr/>
        <w:t xml:space="preserve">L : Le mythe physicien de l’unité de la science, P. Nouvel, in Revue des deux mondes, Paris, p. 119-129, 1995.</w:t>
      </w:r>
    </w:p>
    <w:p>
      <w:pPr/>
      <w:r>
        <w:rPr/>
        <w:t xml:space="preserve">L : La raison et le vivant, P. Nouvel, in L’aventure humaine, savoirs, libertés, pouvoirs, Association Diderot Editeur, Paris, p.45-53, 1996.</w:t>
      </w:r>
    </w:p>
    <w:p>
      <w:pPr/>
      <w:r>
        <w:rPr/>
        <w:t xml:space="preserve">C : Pensée et sélection naturelle, la confusion des sens, P. Nouvel, in Forum Diderot, La pensée est-elle un produit de la sélection naturelle ?, PUF, Paris, p. 55-66, 1996.</w:t>
      </w:r>
    </w:p>
    <w:p>
      <w:pPr/>
      <w:r>
        <w:rPr/>
        <w:t xml:space="preserve">L : Qu’est-ce que l’embryon humain a d’humain ?, P. Nouvel, inL’embryon humain, approche multidisciplinaire, Economica, Paris, p.319-325, 1996.</w:t>
      </w:r>
    </w:p>
    <w:p>
      <w:pPr/>
      <w:r>
        <w:rPr/>
        <w:t xml:space="preserve">C : Mathématiques et conte de fée, P. Nouvel, in Bulletin del’association des professeurs de mathématiques de l’enseignementpublic, numéro 404, p. 328-330, 1996.</w:t>
      </w:r>
    </w:p>
    <w:p>
      <w:pPr/>
      <w:r>
        <w:rPr/>
        <w:t xml:space="preserve">C : De l’idéologie scientifique, P. Nouvel, in Le Banquet, revuedu CERAP, CERAP, Paris, p. 125-132, 1997.</w:t>
      </w:r>
    </w:p>
    <w:p>
      <w:pPr/>
      <w:r>
        <w:rPr/>
        <w:t xml:space="preserve">C : Introduction de l’ouvrage collectif Actualité et postérités deGaston Bachelard, P. Nouvel (s. dir.), PUF, Paris, p. 5-9, 1997.</w:t>
      </w:r>
    </w:p>
    <w:p>
      <w:pPr/>
      <w:r>
        <w:rPr/>
        <w:t xml:space="preserve">C : Gaston Bachelard, philosophe surnuméraire, P. Nouvel, inGaston Bachelard, un rationaliste romantique, Editions universitaires deDijon, Dijon, 9-29, 1997.</w:t>
      </w:r>
    </w:p>
    <w:p>
      <w:pPr/>
      <w:r>
        <w:rPr/>
        <w:t xml:space="preserve">L : Bachelard et Heidegger, lecteurs de Nietzsche, P. Nouvel, inActualité et postérités de Gaston Bachelard, PUF, Paris, p. 89-100, 1997.</w:t>
      </w:r>
    </w:p>
    <w:p>
      <w:pPr/>
      <w:r>
        <w:rPr/>
        <w:t xml:space="preserve">C : L’avarie du paquebot science, P. Nouvel, in L’aventurehumaine, savoirs, libertés, pouvoirs, Association Diderot Editeur,Paris, p. 97-104, 1997.</w:t>
      </w:r>
    </w:p>
    <w:p>
      <w:pPr/>
      <w:r>
        <w:rPr/>
        <w:t xml:space="preserve">L : Gaston Bachelard, P. Nouvel, in Annales de la faculté deslettres et de sciences humaines de l’Université de Balamand, Balamand,Liban, p. 103- 112, 1998.</w:t>
      </w:r>
    </w:p>
    <w:p>
      <w:pPr/>
      <w:r>
        <w:rPr/>
        <w:t xml:space="preserve">C : Bachelard-Canguilhem, naissance d’une tradition de pensée ?,P. Nouvel, in Cahiers Gaston Bachelard, Editions universitaires deDijon, Dijon, p. 107-114, 1998.</w:t>
      </w:r>
    </w:p>
    <w:p>
      <w:pPr/>
      <w:r>
        <w:rPr/>
        <w:t xml:space="preserve">R : Recherche et passion, P. Nouvel, in Le monde de l’éducation,Le monde, Paris, 1998, vol. 261, p. 24-26, 1998.</w:t>
      </w:r>
    </w:p>
    <w:p>
      <w:pPr/>
      <w:r>
        <w:rPr/>
        <w:t xml:space="preserve">C : Les sciences humaines sont-elles des sciences de l’homme ?, P.Nouvel, PUF, Paris, p. 7-10, 1998.</w:t>
      </w:r>
    </w:p>
    <w:p>
      <w:pPr/>
      <w:r>
        <w:rPr/>
        <w:t xml:space="preserve">R : Interview de Marie-Angèle Hermitte pour le journal LaRecherche : Pour une agence de l’expertise scientifique, LaRecherche, vol. 309, p. 95-97, 1998.</w:t>
      </w:r>
    </w:p>
    <w:p>
      <w:pPr/>
      <w:r>
        <w:rPr/>
        <w:t xml:space="preserve">• Articles et notices biographiques in Dictionnaire d’histoire et dephilosophie des sciences, D. Lecourt (ed.), PUF, Paris, 1999 :</w:t>
      </w:r>
    </w:p>
    <w:p>
      <w:pPr/>
      <w:r>
        <w:rPr/>
        <w:t xml:space="preserve">C : Clonage</w:t>
      </w:r>
    </w:p>
    <w:p>
      <w:pPr/>
      <w:r>
        <w:rPr/>
        <w:t xml:space="preserve">C : Institut Pasteur</w:t>
      </w:r>
    </w:p>
    <w:p>
      <w:pPr/>
      <w:r>
        <w:rPr/>
        <w:t xml:space="preserve">C : Paradigme</w:t>
      </w:r>
    </w:p>
    <w:p>
      <w:pPr/>
      <w:r>
        <w:rPr/>
        <w:t xml:space="preserve">C : Reproductibilité</w:t>
      </w:r>
    </w:p>
    <w:p>
      <w:pPr/>
      <w:r>
        <w:rPr/>
        <w:t xml:space="preserve">C : Faut-il vraiment cloner l’homme ?, P. Nouvel, Forum Diderot,Presses Universitaires de France, Paris, 1999.</w:t>
      </w:r>
    </w:p>
    <w:p>
      <w:pPr/>
      <w:r>
        <w:rPr/>
        <w:t xml:space="preserve">R : La traversée du Beagle, voyage d’un naturaliste autour desthéories de l’origine des espèces, P. Nouvel, in Magazine littéraire,Darwin, les nouveaux enjeux de l’évolution, Paris, p. 26-27, 1999.</w:t>
      </w:r>
    </w:p>
    <w:p>
      <w:pPr/>
      <w:r>
        <w:rPr/>
        <w:t xml:space="preserve">R : Interview de Gilles Châtelet autour de son livre Vivre et penser comme des porcs, in L’aventure humaine, savoirs, libertés,pouvoirs, Paris, PUF, vol. 9, p. 107-114, 1999.</w:t>
      </w:r>
    </w:p>
    <w:p>
      <w:pPr/>
      <w:r>
        <w:rPr/>
        <w:t xml:space="preserve">C : L’humain est expérimentable, P. Nouvel, in Forum Diderot,L’humain est-il expérimentable ?, PUF, Paris, p. 21-29, 2000.</w:t>
      </w:r>
    </w:p>
    <w:p>
      <w:pPr/>
      <w:r>
        <w:rPr/>
        <w:t xml:space="preserve">R : Interview de Pierre Legendre (avec Gilbert Molinier etDominique Lecourt), in L’aventure humaine, savoirs, libertés,pouvoirs, Paris, PUF, vol. 10, p. 5-15, 2000.</w:t>
      </w:r>
    </w:p>
    <w:p>
      <w:pPr/>
      <w:r>
        <w:rPr/>
        <w:t xml:space="preserve">C : La vie, l’histoire, l’information, P. Nouvel, in Vous avezdit vivant ? - confrontation entre science et vivant, INSERM éditions,vol. 2, Montpellier, p. 35-39, 2000.</w:t>
      </w:r>
    </w:p>
    <w:p>
      <w:pPr/>
      <w:r>
        <w:rPr/>
        <w:t xml:space="preserve">C : La philosophie analytique et la science, P. Nouvel, in RevueCités, Paris, vol. 5, p. 156-158., 2000.</w:t>
      </w:r>
    </w:p>
    <w:p>
      <w:pPr/>
      <w:r>
        <w:rPr/>
        <w:t xml:space="preserve">C : Philosophie des sciences : y a-t-il une école française ?, P.Nouvel, in Le XXème siècle en France, art, politique, philosophie,Editions Berger-Levrault, Paris, p. 257-270, 2000.</w:t>
      </w:r>
    </w:p>
    <w:p>
      <w:pPr/>
      <w:r>
        <w:rPr/>
        <w:t xml:space="preserve">C : Gènes et comportement : la sociobiologie en débat, P.-H.Gouyon and P. Nouvel, in L’aventure humaine, savoirs, libertés,pouvoirs, PUF, Paris, p. 7-28, 2000.</w:t>
      </w:r>
    </w:p>
    <w:p>
      <w:pPr/>
      <w:r>
        <w:rPr/>
        <w:t xml:space="preserve">C : Clonage, P. Nouvel in Forum Diderot, Faut-il vraimentcloner l’homme ?, 2001.</w:t>
      </w:r>
    </w:p>
    <w:p>
      <w:pPr/>
      <w:r>
        <w:rPr/>
        <w:t xml:space="preserve">C : La logique des affects, in Sciences et avenir, vol. 126, p.73, 2001.</w:t>
      </w:r>
    </w:p>
    <w:p>
      <w:pPr/>
      <w:r>
        <w:rPr/>
        <w:t xml:space="preserve">C : Sur les rapports de la philosophie et de la médecine, P.Nouvel, in La médecine est-elle encore un humanisme ?, Revue Raisonprésente, Nouvelles Éditions Rationalistes, Paris, p. 9-18, 2001.</w:t>
      </w:r>
    </w:p>
    <w:p>
      <w:pPr/>
      <w:r>
        <w:rPr/>
        <w:t xml:space="preserve">C : Fondements philosophiques de l’éthique médicale, P. Nouvel, inLa médecine est-elle encore un humanisme ?, Revue Raison présente,Nouvelles Éditions Rationalistes, Paris, p. 19-46, 2001.</w:t>
      </w:r>
    </w:p>
    <w:p>
      <w:pPr/>
      <w:r>
        <w:rPr/>
        <w:t xml:space="preserve">C : Nous sommes tous des clones différents, P. Nouvel in RevueAutrement, Les Éditions Autrement, Paris, 2001.</w:t>
      </w:r>
    </w:p>
    <w:p>
      <w:pPr/>
      <w:r>
        <w:rPr/>
        <w:t xml:space="preserve">C : Le clonage cinq ans après Dolly, P. Nouvel, in Revue ResPublica, Paris, vol. 31, 2002.</w:t>
      </w:r>
    </w:p>
    <w:p>
      <w:pPr/>
      <w:r>
        <w:rPr/>
        <w:t xml:space="preserve">C : Introduction à l’enquête sur le concept de modèle, P. Nouvel(ed.), Paris, PUF, p. 1-4, 2002.</w:t>
      </w:r>
    </w:p>
    <w:p>
      <w:pPr/>
      <w:r>
        <w:rPr/>
        <w:t xml:space="preserve">C : Gaston Bachelard, la passion du non, in Sciences et avenirhors série, vol. 132, p. 81, 2002.</w:t>
      </w:r>
    </w:p>
    <w:p>
      <w:pPr/>
      <w:r>
        <w:rPr/>
        <w:t xml:space="preserve">C : Modèles et métaphores, P. Nouvel, in Enquête sur le conceptde modèle, Paris, PUF, p. 189-202, 2004.</w:t>
      </w:r>
    </w:p>
    <w:p>
      <w:pPr/>
      <w:r>
        <w:rPr/>
        <w:t xml:space="preserve">C : Passions et émotions dans la tradition philosophique et dans lessciences contemporaines, P. Nouvel, in La passion, une grandeurnégative ?, F. Roussel (ed.), Belin, Paris, 191-209, 2004.</w:t>
      </w:r>
    </w:p>
    <w:p>
      <w:pPr/>
      <w:r>
        <w:rPr/>
        <w:t xml:space="preserve">• Articles in Dictionnaire de la pensée médicale, D. Lecourt (ed.),PUF, 2004 :</w:t>
      </w:r>
    </w:p>
    <w:p>
      <w:pPr/>
      <w:r>
        <w:rPr/>
        <w:t xml:space="preserve">C : Rétrovirus</w:t>
      </w:r>
    </w:p>
    <w:p>
      <w:pPr/>
      <w:r>
        <w:rPr/>
        <w:t xml:space="preserve">C : Thérapie génique de seconde génération</w:t>
      </w:r>
    </w:p>
    <w:p>
      <w:pPr/>
      <w:r>
        <w:rPr/>
        <w:t xml:space="preserve">C : Virologie</w:t>
      </w:r>
    </w:p>
    <w:p>
      <w:pPr/>
      <w:r>
        <w:rPr/>
        <w:t xml:space="preserve">C : Soigner les passions : un débat philosophique entre science etlittérature, P. Nouvel in La différence anthropologique à l’ère desbiotechnologies, Actes du colloque organisé par la FISP (fédérationinternationale des sociétés de philosophie) avec la collaboration ducentre d’étude des systèmes (université Jean Moulin Lyon 3), J. Ferrariand J.-J. Wunenburger (ed.), Publications de la Faculté de philosophiede l’Université Jean Moulin Lyon 3, Lyon, 2005.</w:t>
      </w:r>
    </w:p>
    <w:p>
      <w:pPr/>
      <w:r>
        <w:rPr/>
        <w:t xml:space="preserve">C : Orientations de l’épistémologie contemporaine : vers uneépistémologie des affects, P. Nouvel, in L’espace physique entremathématiques et philosophie, M. Lachièze-Rey (ed.), Paris, EDPsciences, 2006.</w:t>
      </w:r>
    </w:p>
    <w:p>
      <w:pPr/>
      <w:r>
        <w:rPr/>
        <w:t xml:space="preserve">L : Médecine et biotechnologies, P. Nouvel, in Manuel de cours desciences humaines à l’attention des étudiants en PCEM1, Jean-MarcMouillie (ed.), Editions Les Belles Lettres, 2007.</w:t>
      </w:r>
    </w:p>
    <w:p>
      <w:pPr/>
      <w:r>
        <w:rPr/>
        <w:t xml:space="preserve">C : Philosophie de la stimulation, P. Nouvel, in Cahiers duCentre Georges Cangulhem, J.-N. Missa and O. Doron (ed.), PUF, Paris, 2008.</w:t>
      </w:r>
    </w:p>
    <w:p>
      <w:pPr/>
      <w:r>
        <w:rPr/>
        <w:t xml:space="preserve">L : De l’héritage à l’hérédité, P. Nouvel, in Qu’est-ce qu’unheritage ?, S. Camillieri and C. Chandelier (ed.), Zeta books, 2009.</w:t>
      </w:r>
    </w:p>
    <w:p>
      <w:pPr/>
      <w:r>
        <w:rPr/>
        <w:t xml:space="preserve">C : Les amphétamines : un aiguillon philosophique à la conquête desrecords, P. Nouvel, in Enhancement, Ethique et philosophie de lamédecine d’amélioration, J.-N. Missa and L. Perbal (ed.), Vrin, Paris, 2009.</w:t>
      </w:r>
    </w:p>
    <w:p>
      <w:pPr/>
      <w:r>
        <w:rPr/>
        <w:t xml:space="preserve">L : Qu’est-ce qu’un organisme modèle ?, P. Nouvel, J.Djian-Zaouche, L. Duloquin, in Biofutur, Paris, vol 29-314, 2010.</w:t>
      </w:r>
    </w:p>
    <w:p>
      <w:pPr/>
      <w:r>
        <w:rPr/>
        <w:t xml:space="preserve">C : Eero Mantyranta, un champion génétiquement (et naturellement)modifié, P. Nouvel, in Philosophie du dopage, J.-N. Missa and P.Nouvel (ed.), PUF, Paris, 2011.</w:t>
      </w:r>
    </w:p>
    <w:p>
      <w:pPr/>
      <w:r>
        <w:rPr/>
        <w:t xml:space="preserve">C : Introduction, Repenser le vitalisme, P. Nouvel (ed.), PUF, 2011.</w:t>
      </w:r>
    </w:p>
    <w:p>
      <w:pPr/>
      <w:r>
        <w:rPr/>
        <w:t xml:space="preserve">R : La science renouvelle sans cesse ses fondements, P. Nouvel, inLa recherche, Paris, 2011.</w:t>
      </w:r>
    </w:p>
    <w:p>
      <w:pPr/>
      <w:r>
        <w:rPr/>
        <w:t xml:space="preserve">L : L’avenir de la procréation, P. Nouvel, Editions InstitutDiderot, Paris, 2011.</w:t>
      </w:r>
    </w:p>
    <w:p>
      <w:pPr/>
      <w:r>
        <w:rPr/>
        <w:t xml:space="preserve">R : De la science normale à la révolution des idées, E. Prieur andP. Nouvel, in La Recherche, Paris, 2012.</w:t>
      </w:r>
    </w:p>
    <w:p>
      <w:pPr/>
      <w:r>
        <w:rPr/>
        <w:t xml:space="preserve">C : Le temps des paradoxes terminaux, P. Nouvel, in L’idéologiedu progrès dans la tourmente du postmodernisme, Académie royale dessciences et des arts de Belgique, Bruxelles, 2012.</w:t>
      </w:r>
    </w:p>
    <w:p>
      <w:pPr/>
      <w:r>
        <w:rPr/>
        <w:t xml:space="preserve">C : Les interventions non médicamenteuses et la philosophie, P.Nouvel, in Démontrer l’efficacité des interventions nonmédicamenteuses, PULM, Montpellier, 2013.</w:t>
      </w:r>
    </w:p>
    <w:p>
      <w:pPr/>
      <w:r>
        <w:rPr/>
        <w:t xml:space="preserve">L : Vie et mort des sentiments, Spinoza, Proust, Damasio, P.Nouvel, in Nouvelles représentations de la vie et philosophie duvivant, la sculpture du vivant à l’épreuve de l’interdisciplinarité, L.Cherloneix and J.-C. Ameisen, (ed.), De Boeck, Bruxelles, 2013.</w:t>
      </w:r>
    </w:p>
    <w:p>
      <w:pPr/>
      <w:r>
        <w:rPr/>
        <w:t xml:space="preserve">R : Richard Dawkins : il était une fois nos ancêtres, présentationcritique, P. Nouvel, in La Recherche, 2014.</w:t>
      </w:r>
    </w:p>
    <w:p>
      <w:pPr/>
      <w:r>
        <w:rPr/>
        <w:t xml:space="preserve">C : Dopage cognitif et psychotropes, P. Nouvel in Encyclopédie dupost/transhumanisme, L’humain et ses préfixes, J.-N. Missa and L.Perbal (ed.), Paris, Vrin, 2015.</w:t>
      </w:r>
    </w:p>
    <w:p>
      <w:pPr/>
      <w:r>
        <w:rPr/>
        <w:t xml:space="preserve">C : A scale and a paradigmatic framework for human enhancement, P.Nouvel in Inquiring into human enhancement, J. Gayon et S. Bateman(ed.), New York, Palgrave Macmillan, 2015.</w:t>
      </w:r>
    </w:p>
    <w:p>
      <w:pPr/>
      <w:r>
        <w:rPr/>
        <w:t xml:space="preserve">L : De la biologie synthétique à l’homme synthétique, P. Nouvel inComptes rendus de l’académie des sciences biologiques, Elsevier, Vol.338, number 8-9, p. 559-565, 2015.</w:t>
      </w:r>
    </w:p>
    <w:p>
      <w:pPr/>
      <w:r>
        <w:rPr/>
        <w:t xml:space="preserve">L : De la nature dans les beaux jours de Beckett - Une analyse duthème de la nature dans Oh les beaux jours, P. Nouvel, in Cliniqueet poétique du vieillir dans le théâtre de Beckett / Clinics andPoetics: Beckett’s Theatre and Aging, Volume 28, issue 2, J. Chambonand S. Lafont (ed.), M. Engelberts, Leiden, Brill, 2016.</w:t>
      </w:r>
    </w:p>
    <w:p>
      <w:pPr/>
      <w:r>
        <w:rPr/>
        <w:t xml:space="preserve">C : Perspective historique sur les augmentations du combattant, l’exemple des amphétamines, P. Nouvel, in Les cahiers de la Revue Défense Nationale, Paris, 2017.</w:t>
      </w:r>
    </w:p>
    <w:p>
      <w:pPr/>
      <w:r>
        <w:rPr/>
        <w:t xml:space="preserve">L : Inner speech and prejudice in À la recherche du temps perdu, P. Nouvel, in Nordicum-Mediterraneum, Icelandic Journal of Nordic and Mediteranean Studies, 12 (3), 2017.</w:t>
      </w:r>
    </w:p>
    <w:p>
      <w:pPr/>
      <w:r>
        <w:rPr/>
        <w:t xml:space="preserve">C : Pascal et Foucault : le concept de responsabilité entre catégorie et discours, P. Nouvel, in Actes du colloque annuel de la Société d’histoire du droit, A. Deroche (ed.), 2018.</w:t>
      </w:r>
    </w:p>
    <w:p>
      <w:pPr/>
      <w:r>
        <w:rPr/>
        <w:t xml:space="preserve">L : The changing feelings of otherness: surprise, empathy, hostility, P. Nouvel, in Nordicum-Mediterraneum, Icelandic Journal of Nordic and Mediteranean Studies, 14,2, 2019.</w:t>
      </w:r>
    </w:p>
    <w:p>
      <w:pPr/>
      <w:r>
        <w:rPr/>
        <w:t xml:space="preserve">L : Les tonalités affectives dans la perception du milieu ambiant en architecture et en urbanisme : Bollnow, Bachelard, Zumthor, P. Nouvel in Actes du congrès de Cerisy-la-salle, Saisir le rapport affectif aux lieux, Hermann, 2020.</w:t>
      </w:r>
    </w:p>
    <w:p>
      <w:pPr/>
      <w:r>
        <w:rPr/>
        <w:t xml:space="preserve">L : Errors in politics : an analysis of the concept of political error, P. Nouvel in Nordicum-Mediterraneum, Icelandic Journal of Nordic and Mediteranean Studies, 15, 2, 2020.</w:t>
      </w:r>
    </w:p>
    <w:p>
      <w:pPr/>
      <w:r>
        <w:rPr/>
        <w:t xml:space="preserve">L : Vérité littéraire et vérité scientifique, P. Nouvel in Revue belge de Philologie et d’Histoire / Belgisch Tijdschrift voor Filologie en Geschiedenis, 98, 245-259, 2020.</w:t>
      </w:r>
    </w:p>
    <w:p>
      <w:pPr/>
      <w:r>
        <w:rPr/>
        <w:t xml:space="preserve">C : Origine du sexe et construction du genre, Alter, 30, 2022.</w:t>
      </w:r>
    </w:p>
    <w:p>
      <w:pPr/>
      <w:r>
        <w:rPr/>
        <w:t xml:space="preserve">L : The making and unmaking of political emotions with narratives, Nordicum-Mediterraneum, 5, 17, 2023.</w:t>
      </w:r>
    </w:p>
    <w:p>
      <w:pPr/>
      <w:r>
        <w:rPr/>
        <w:t xml:space="preserve">C : L’ambiance des foules, P. Nouvel, in Qu’appelle-t-on ambiance ? Editions Académiques de France, 2024.</w:t>
      </w:r>
    </w:p>
    <w:p>
      <w:pPr/>
      <w:r>
        <w:rPr/>
        <w:t xml:space="preserve">Sites internet d’enseignement et de recherche (9)[pascalnouvel.net]{.underline} : présentation générale de travaux.</w:t>
      </w:r>
    </w:p>
    <w:p>
      <w:pPr/>
      <w:r>
        <w:rPr/>
        <w:t xml:space="preserve">[cours.pascalnouvel.net]{.underline} : site de présentation générale d’enseignements.</w:t>
      </w:r>
    </w:p>
    <w:p>
      <w:pPr/>
      <w:r>
        <w:rPr/>
        <w:t xml:space="preserve">[ethiquecontemporaine.org]{.underline} : le site du Centre d’Ethique Contemporaine (Université de Tours).</w:t>
      </w:r>
    </w:p>
    <w:p>
      <w:pPr/>
      <w:r>
        <w:rPr/>
        <w:t xml:space="preserve">[philosophie.universite.tours]{.underline} : site du département de philosophie de l’Université de Tours.</w:t>
      </w:r>
    </w:p>
    <w:p>
      <w:pPr/>
      <w:r>
        <w:rPr/>
        <w:t xml:space="preserve">[syllabus.universite.tours]{.underline} : site de suivi des enseignements, Université de Tours.</w:t>
      </w:r>
    </w:p>
    <w:p>
      <w:pPr/>
      <w:r>
        <w:rPr/>
        <w:t xml:space="preserve">[editions.academiques.fr]{.underline} : site des Éditions Académiques de France.</w:t>
      </w:r>
    </w:p>
    <w:p>
      <w:pPr/>
      <w:r>
        <w:rPr/>
        <w:t xml:space="preserve">[ambiances.universite.tours]{.underline} : site du département de philosophie de l’Université de Tours.</w:t>
      </w:r>
    </w:p>
    <w:p>
      <w:pPr/>
      <w:r>
        <w:rPr/>
        <w:t xml:space="preserve">[genre.universite.tours]{.underline} : site du département de philosophie de l’Université de Tours.</w:t>
      </w:r>
    </w:p>
    <w:p>
      <w:pPr/>
      <w:r>
        <w:rPr/>
        <w:t xml:space="preserve">[politique.universite.tours]{.underline} : site du département de philosophie de l’Université de Tours.</w:t>
      </w:r>
    </w:p>
    <w:p>
      <w:pPr/>
      <w:r>
        <w:rPr/>
        <w:t xml:space="preserve">III - INTERVENTIONS ET ENSEIGNEMENTSInterventions dans des colloques et séminairesUtilisation d’un vecteur rétroviral pour la transgénèse, dans le cadre du séminaire du département de biologie moléculaire 1989, Institut Pasteur. Présentation : 23 janvier 1989.</w:t>
      </w:r>
    </w:p>
    <w:p>
      <w:pPr/>
      <w:r>
        <w:rPr/>
        <w:t xml:space="preserve">Analyse de la fidélité de la réplication rétrovirale au cours d’un cycle unique d’infection, dans le cadre du séminaire du département de biologie moléculaire 1992, Institut Pasteur. Présentation :, 25 janvier 1992.</w:t>
      </w:r>
    </w:p>
    <w:p>
      <w:pPr/>
      <w:r>
        <w:rPr/>
        <w:t xml:space="preserve">Utilisation d’un vecteur rétroviral, dans le cadre du Séminaire de l’Institut Curie, Orsay réplicatif pour l’analyse de l’infection virale, mai 1992.</w:t>
      </w:r>
    </w:p>
    <w:p>
      <w:pPr/>
      <w:r>
        <w:rPr/>
        <w:t xml:space="preserve">Colloque « Eléments transposables », Lyon. Présentation : Dynamique des populations rétrovirales au cours de l’expansion d’un vecteur réplicatif, 5-7 juillet 1993.</w:t>
      </w:r>
    </w:p>
    <w:p>
      <w:pPr/>
      <w:r>
        <w:rPr/>
        <w:t xml:space="preserve">• Communications présentées dans le cadre du séminaire Bachelard et son temps, Dijon :</w:t>
      </w:r>
    </w:p>
    <w:p>
      <w:pPr/>
      <w:r>
        <w:rPr/>
        <w:t xml:space="preserve">La crise métaphysique de Gaston Bachelard, Bachelard et Bergson, 1932-1936, 18 mars 1995.</w:t>
      </w:r>
    </w:p>
    <w:p>
      <w:pPr/>
      <w:r>
        <w:rPr/>
        <w:t xml:space="preserve">Lectures croisées de Nietzsche par Bachelard et Heidegger, 22 avril 1995.</w:t>
      </w:r>
    </w:p>
    <w:p>
      <w:pPr/>
      <w:r>
        <w:rPr/>
        <w:t xml:space="preserve">La réception de l’œuvre de Bachelard par ses contemporains, 24 mai 1995.</w:t>
      </w:r>
    </w:p>
    <w:p>
      <w:pPr/>
      <w:r>
        <w:rPr/>
        <w:t xml:space="preserve">Sensualisme de Gaston Bachelard, 14 octobre 1995.</w:t>
      </w:r>
    </w:p>
    <w:p>
      <w:pPr/>
      <w:r>
        <w:rPr/>
        <w:t xml:space="preserve">Bachelard-Canguilhem, naissance d’une tradition de pensée, 1er mars 1996.</w:t>
      </w:r>
    </w:p>
    <w:p>
      <w:pPr/>
      <w:r>
        <w:rPr/>
        <w:t xml:space="preserve">Qu’est-ce que l’embryon humain a d’humain ? conférence présentée dans le cadre du colloque L’embryon humain, approche multidisciplinaire, à l’invitation de Brigitte Le Mintier, Rennes, 10 novembre 1995.</w:t>
      </w:r>
    </w:p>
    <w:p>
      <w:pPr/>
      <w:r>
        <w:rPr/>
        <w:t xml:space="preserve">Mathématiques et contes de fées, conférence présentée en ouverture des journées nationales de l’association des professeurs de mathématiques de l’enseignement public à l’invitation de Monsieur André Laur, Grenoble, 28 octobre 1995.</w:t>
      </w:r>
    </w:p>
    <w:p>
      <w:pPr/>
      <w:r>
        <w:rPr/>
        <w:t xml:space="preserve">La philosophie peut-elle être un passe-temps ? conférence présentée dans le cadre des Journées « philosophie pour tous » de Vouillé à l’invitation de Jean-François Chazerans, Vouillé, 21 septembre 1996.</w:t>
      </w:r>
    </w:p>
    <w:p>
      <w:pPr/>
      <w:r>
        <w:rPr/>
        <w:t xml:space="preserve">Peut-on comprendre la pensée ? conférence présentée à l’université inter-âge de Versailles à l’invitation de Monsieur Armand Kreis, Versailles, 28 octobre 1996.</w:t>
      </w:r>
    </w:p>
    <w:p>
      <w:pPr/>
      <w:r>
        <w:rPr/>
        <w:t xml:space="preserve">Peut-on parler d’une américanisation de la recherche ? conférence présenté, à l’invitation de Marcel Jolivet (Université Paris X - Nanterre) dans le cadre des « journées sur les grands programmes internationaux en environnement » organisées par l’association Nature Sciences Société, Paris, 13 décembre 1996.</w:t>
      </w:r>
    </w:p>
    <w:p>
      <w:pPr/>
      <w:r>
        <w:rPr/>
        <w:t xml:space="preserve">Y a-t-il un déterminisme génétique ? conférence présentée à l’université inter-âge de Versailles à l’invitation de Monsieur Armand Kreis, Versailles, 7 janvier 1997.</w:t>
      </w:r>
    </w:p>
    <w:p>
      <w:pPr/>
      <w:r>
        <w:rPr/>
        <w:t xml:space="preserve">Quelques réflexions sur le rapport entre la biologie et la géologie dans l’enseignement secondaire, communication présentée en ouverture des journées de réflexion du groupe des sciences de la vie et de la terre de l’inspection générale de l’éducation nationale, à l’invitation de Monsieur le Doyen Régis Demounem : Discussion avec Michel Lazdunski et le Recteur René Blanchet, Marseille, 22 janvier 1997.</w:t>
      </w:r>
    </w:p>
    <w:p>
      <w:pPr/>
      <w:r>
        <w:rPr/>
        <w:t xml:space="preserve">Questions scientifiques et philosophiques soulevées par les techniques de clonage de mammifères, conférence donnée à l’université interage de Versailles, à l’invitation de Armand Kreis (avec Jean-Stéphane Joly, INRA, Jouy-en-Josas), Versailles, 25 mars 1997.</w:t>
      </w:r>
    </w:p>
    <w:p>
      <w:pPr/>
      <w:r>
        <w:rPr/>
        <w:t xml:space="preserve">La science contre l’homme ? rencontre d’un théologien, d’un philosophe, d’un scientifique, Table ronde organisée en ouverture du congrès de la société d’obstétrique et de gynécologie du Sud-Ouest à l’invitation du Docteur Edda Amadio : Discussion avec Jacques Testard et Jean-Louis Bruguès animée par Bernard Andrieu, Bordeaux, 10 octobre 1997.</w:t>
      </w:r>
    </w:p>
    <w:p>
      <w:pPr/>
      <w:r>
        <w:rPr/>
        <w:t xml:space="preserve">La science peut-elle décrire le monde ? Table ronde organisée dans le cadre de la semaine européenne de la philosophie de Lille à l’invitation de Gilbert Glasman avec Michel Bitbol, Ivar Ekland, Robert Gergondey, Etienne Klein, Pascal Nouvel animée par Michel Cazenave, Lille, 19 novembre 1997.</w:t>
      </w:r>
    </w:p>
    <w:p>
      <w:pPr/>
      <w:r>
        <w:rPr/>
        <w:t xml:space="preserve">Le clonage humain pour ou contre ? Conférence-débat organisée au Centre Pichon de Nancy : Discussion avec Marie-Thérèse Hochereau de Revier, Claude Huriet, Jean-François Collange, Alain Courtois, Pascal Nouvel, Nancy, 9 mars 1998.</w:t>
      </w:r>
    </w:p>
    <w:p>
      <w:pPr/>
      <w:r>
        <w:rPr/>
        <w:t xml:space="preserve">Manières de lire Gaston Bachelard, communication présentée dans le cadre du colloque Gaston Bachelard dans le monde, diffusion et lecturesà l’invitation de Jean-Jacques Wunenburger et Jean Gayon, Université de Bourgogne, Dijon, 14 mars 1998.</w:t>
      </w:r>
    </w:p>
    <w:p>
      <w:pPr/>
      <w:r>
        <w:rPr/>
        <w:t xml:space="preserve">Pensée et sélection naturelle, conférence présentée dans le cadre du Forum Diderot La pensée est-elle un produit de la sélection naturelle, 21 mai 1996.</w:t>
      </w:r>
    </w:p>
    <w:p>
      <w:pPr/>
      <w:r>
        <w:rPr/>
        <w:t xml:space="preserve">Représentation de l’action et des connaissances, conférence présentée dans le cadre de l’université d’été de l’Institut National de Formation et de Recherche en Formation Permanente à l’invitation de Yves Grange, Damvix, 26 août 1997.</w:t>
      </w:r>
    </w:p>
    <w:p>
      <w:pPr/>
      <w:r>
        <w:rPr/>
        <w:t xml:space="preserve">La vie, l’histoire, l’information, conférence présentée dans le cadre du colloque Vous avez dit vivant ? à l’invitation de Dominique Joubert, Montpellier, 8 avril 1999.</w:t>
      </w:r>
    </w:p>
    <w:p>
      <w:pPr/>
      <w:r>
        <w:rPr/>
        <w:t xml:space="preserve">Métaphores et modèles, communication présentée dans le cadre du séminaire sur « le concept de modèle et de modélisation » organisé par l’Association Diderot et la Fondation Gulbenkian, Paris, 9 avril 1999.</w:t>
      </w:r>
    </w:p>
    <w:p>
      <w:pPr/>
      <w:r>
        <w:rPr/>
        <w:t xml:space="preserve">De la forme en biologie, communication présentée dans le cadre du séminaire franco-norvégien « La forme dans la pensée moderne » à l’invitation de Arild Utaker, Kroken, Norvège, 28 mai - 1 er juin 1999.</w:t>
      </w:r>
    </w:p>
    <w:p>
      <w:pPr/>
      <w:r>
        <w:rPr/>
        <w:t xml:space="preserve">La philosophie est-elle une science ratée ? Conférence présentée à l’invitation de Gérard Laniez dans le cadre des rendez-vous philosophiques de La Rochelle organisés par l’Association Himeros, La Rochelle, 14 juin 1999.</w:t>
      </w:r>
    </w:p>
    <w:p>
      <w:pPr/>
      <w:r>
        <w:rPr/>
        <w:t xml:space="preserve">Travail scientifique, travail philosophique, conférence présentée dans le cadre de la formation continue des professeurs de philosophie de l’académie de Paris à l’invitation de Jean-Paul Thomas, IUFM de Paris, Paris, 16 novembre 1999.</w:t>
      </w:r>
    </w:p>
    <w:p>
      <w:pPr/>
      <w:r>
        <w:rPr/>
        <w:t xml:space="preserve">Les scientifiques font-ils des métaphores ? communication présentée dans le cadre du DESS « journaliste et scientifique » à l’invitation de Bernard Maitte, Université des sciences et techniques de Lille, Lille, 25 mars 2000.</w:t>
      </w:r>
    </w:p>
    <w:p>
      <w:pPr/>
      <w:r>
        <w:rPr/>
        <w:t xml:space="preserve">Philosopher sous les étoiles - philosophie des grands concepts de la cosmologie et de l’astronomie, animation d’un atelier de philosophie à l’invitation de Pierre Huart dans le cadre du festival d’astronomie de la haute Maurienne, Lanslebourg, Savoie, année 1998 : du 15 au 22 août ; année 1999 : du 14 au 21 août ; année 2000 : du 5 au 12 août 2000.</w:t>
      </w:r>
    </w:p>
    <w:p>
      <w:pPr/>
      <w:r>
        <w:rPr/>
        <w:t xml:space="preserve">Le côté humain de la science, Table ronde organisée dans le cadre des 24 heures du livre du Mans avec Benoît Virole et Max Kistler animée par Edouardo Castillo, Le Mans, 15 octobre 2000.</w:t>
      </w:r>
    </w:p>
    <w:p>
      <w:pPr/>
      <w:r>
        <w:rPr/>
        <w:t xml:space="preserve">Questions à la science : enjeux, risques et défis de la science en cette fin de XXème siècle . Table ronde organisée dans le cadre des rencontres de la bibliothèque Buffon avec Gilles Cohen-Tannoudji et Philippe Lazar animée par Michèle Chouchan, Bibliothèque Buffon, Paris, 19 octobre 2000.</w:t>
      </w:r>
    </w:p>
    <w:p>
      <w:pPr/>
      <w:r>
        <w:rPr/>
        <w:t xml:space="preserve">Aimer la science. Table ronde organisée dans le cadre de la semaine de la science à l’Université Paris 7-Denis Diderot avec Jean-Marc Lévy-Leblond, Beaudoin Jurdan, Marcel Rodriguez, Anouk Barberousse, Pascal Nouvel animée par Pierre Fédida, Paris, 26 octobre 2000.</w:t>
      </w:r>
    </w:p>
    <w:p>
      <w:pPr/>
      <w:r>
        <w:rPr/>
        <w:t xml:space="preserve">Devenir de la science, table ronde organisée dans le cadre de la semaine européenne de la philosophie de Lille à l’invitation de Léon Wisznia avec Etienne Klein, Bruno Latour, Pascal Nouvel animée par Keiff, Lille, 15 novembre 2000.</w:t>
      </w:r>
    </w:p>
    <w:p>
      <w:pPr/>
      <w:r>
        <w:rPr/>
        <w:t xml:space="preserve">Science et art, intervention présentée dans le cadre du séminaire « Kiosque : réflexion sur la dimension urbaine » dirigé par Jean-François Chevrier, Ecole Nationale des Beaux-Arts, Paris, 22 novembre 2000.</w:t>
      </w:r>
    </w:p>
    <w:p>
      <w:pPr/>
      <w:r>
        <w:rPr/>
        <w:t xml:space="preserve">Philosophie des relations art et science, table ronde organisée dans la cadre du colloque L’art et la science 118 ème congrès de l’Association Française pour l’avancement des sciences à l’invitation de Jean Audouze, avec Paul Caro, Philippe Lazar, Jean-Marc Lévy-Leblond, Gérard Paquet et Pascal Nouvel, Palais de la découverte, Paris, 25 novembre 2000.</w:t>
      </w:r>
    </w:p>
    <w:p>
      <w:pPr/>
      <w:r>
        <w:rPr/>
        <w:t xml:space="preserve">La culture scientifique et l’art d’aimer la science, conférence présentée dans le cadre du forum Cap Avenir, à l’invitation de Michel Cibien, Montluçon, 23 janvier 2001.</w:t>
      </w:r>
    </w:p>
    <w:p>
      <w:pPr/>
      <w:r>
        <w:rPr/>
        <w:t xml:space="preserve">Discussion autour du livre L’art d’aimer la science, avec Jean-François Dortier, directeur de la revue science Humaines, à l’invitation d’Edouardo Castillo, FNAC Forum des Halles, Paris, 1er Février 2001.</w:t>
      </w:r>
    </w:p>
    <w:p>
      <w:pPr/>
      <w:r>
        <w:rPr/>
        <w:t xml:space="preserve">Sur L’art d’aimer la science, présentation du livre et discussion organisée dans le cadre des conférences de l’Association Agora, à l’invitation de Serge Tziboulsky, Orange, 9 février 2001.</w:t>
      </w:r>
    </w:p>
    <w:p>
      <w:pPr/>
      <w:r>
        <w:rPr/>
        <w:t xml:space="preserve">Présentation du livre L’art d’aimer la science, dans le cadre de la maîtrise de bioéthique de l’université Libre de Bruxelles, à l’invitation de Jean-Noël Missa, Bruxelles, 12 mars 2001.</w:t>
      </w:r>
    </w:p>
    <w:p>
      <w:pPr/>
      <w:r>
        <w:rPr/>
        <w:t xml:space="preserve">La bioéthique, quel avenir ?, table ronde organisée par le Grand Orient de France, à l’invitation de Didier Frêche, avec Jacques Testart et Robert Goebbels, Paris, 31 mai 2001.</w:t>
      </w:r>
    </w:p>
    <w:p>
      <w:pPr/>
      <w:r>
        <w:rPr/>
        <w:t xml:space="preserve">La science au risque du racisme, table ronde organisée par Alain David dans le cadre des activités du Collège International de Philosophie avec Jean-Godefroy Bidima, Jean Gayon et Jean-Paul Thomas, Paris, 24 mai 2002.</w:t>
      </w:r>
    </w:p>
    <w:p>
      <w:pPr/>
      <w:r>
        <w:rPr/>
        <w:t xml:space="preserve">Stoïcisme et psychotropes, intervention présentée à Pauillac dans le cadre d’un séminaire de réflexion sur les médicaments psychotropes organisé par la firme pharmaceutique Lundbeck, Pauillac (Gironde), 9 novembre 2002.</w:t>
      </w:r>
    </w:p>
    <w:p>
      <w:pPr/>
      <w:r>
        <w:rPr/>
        <w:t xml:space="preserve">Présentation du livre Enquête sur le concept de modèle, organisée dans le cadre de la semaine européenne de la philosophie de Lille à l’invitation de Léon Wisznia et Gilbert Glasmann, animée par Keiff, Lille, 23 novembre 2002.</w:t>
      </w:r>
    </w:p>
    <w:p>
      <w:pPr/>
      <w:r>
        <w:rPr/>
        <w:t xml:space="preserve">Contribution à la réflexion sur les biotechnologies, organisée par le groupe de réflexion sur la technologie du Grand Orient de France, à l’invitation de Pierre Piovésan, Lyon, 7 décembre 2003.</w:t>
      </w:r>
    </w:p>
    <w:p>
      <w:pPr/>
      <w:r>
        <w:rPr/>
        <w:t xml:space="preserve">Rencontre autour du thème science et philosophie, intervention présentée à la médiathèque de Rueil-Malmaison, à l’invitation de Sybille Atchouel, Rueil-Malmaison, 6 février 2003. • Présentation du livre L’art d’aimer la science dans le cadre de la « Tournée du livre de science » organisée par l’Association Science Techniques et Société (ASTS) et coordonnée par David Chaurand :</w:t>
      </w:r>
    </w:p>
    <w:p>
      <w:pPr/>
      <w:r>
        <w:rPr/>
        <w:t xml:space="preserve">Beaufort, Savoie, 20 août 2001,</w:t>
      </w:r>
    </w:p>
    <w:p>
      <w:pPr/>
      <w:r>
        <w:rPr/>
        <w:t xml:space="preserve">Les Saisies, Savoie, 21 août 2001,</w:t>
      </w:r>
    </w:p>
    <w:p>
      <w:pPr/>
      <w:r>
        <w:rPr/>
        <w:t xml:space="preserve">Merlimont, Pas-de-Calais, 17 juillet 2002,</w:t>
      </w:r>
    </w:p>
    <w:p>
      <w:pPr/>
      <w:r>
        <w:rPr/>
        <w:t xml:space="preserve">Ponches, Somme, 18 juillet 2002,</w:t>
      </w:r>
    </w:p>
    <w:p>
      <w:pPr/>
      <w:r>
        <w:rPr/>
        <w:t xml:space="preserve">Kaysersberg, Haut-Rhin, 7 août 2002,</w:t>
      </w:r>
    </w:p>
    <w:p>
      <w:pPr/>
      <w:r>
        <w:rPr/>
        <w:t xml:space="preserve">Münster, Haut-Rhin, 8 août 2002,</w:t>
      </w:r>
    </w:p>
    <w:p>
      <w:pPr/>
      <w:r>
        <w:rPr/>
        <w:t xml:space="preserve">Menton, 1er septembre 2003,</w:t>
      </w:r>
    </w:p>
    <w:p>
      <w:pPr/>
      <w:r>
        <w:rPr/>
        <w:t xml:space="preserve">Théoule-sur-mer, 2 septembre 2003.</w:t>
      </w:r>
    </w:p>
    <w:p>
      <w:pPr/>
      <w:r>
        <w:rPr/>
        <w:t xml:space="preserve">Qu’est-ce que connaître? Commentaires de textes philosophiques lus par le comédien Daniel Crumb dans le cadre d’une manifestation intitulée L’heure de la philosophie, organisée par la ville de Limoges ; bibliothèque francophone multimédia, Limoges, 24 mai 2003.</w:t>
      </w:r>
    </w:p>
    <w:p>
      <w:pPr/>
      <w:r>
        <w:rPr/>
        <w:t xml:space="preserve">Science et métaphore, communication présentée dans le cadre du colloque « Pensée et image », à l’invitation de Jean-Jacques Wunenburger, faculté de philosophie, Université Jean Moulin-Lyon 3, Lyon, 24 mars 2000.</w:t>
      </w:r>
    </w:p>
    <w:p>
      <w:pPr/>
      <w:r>
        <w:rPr/>
        <w:t xml:space="preserve">Le concept de citoyen et la passion politique, communication présentée dans le cadre du séminaire Le devenir citoyen à l’invitation de Dominique Lecourt, Cité des sciences et de l’industrie, Paris, 28 avril 2000.</w:t>
      </w:r>
    </w:p>
    <w:p>
      <w:pPr/>
      <w:r>
        <w:rPr/>
        <w:t xml:space="preserve">L’amour de la science, communication présentée dans le cadre du séminaire « psychanalyse et philosophie » à l’invitation de Jean-Paul Dollé, hôpital sainte Anne, Paris, 16 octobre 2000.</w:t>
      </w:r>
    </w:p>
    <w:p>
      <w:pPr/>
      <w:r>
        <w:rPr/>
        <w:t xml:space="preserve">Peut-on parler d’une psychologie de la science? communication présentée dans le cadre du forum « A quoi bon les sciences ? », à l’invitation de Lucien Guirlinger, Société Angevine de Philosophie, avec Jean-Michel Besnier, François Dagognet, Jean-Paul Escande, Gilles Gaston-Granger, Marc Lachièze-Rey, Angers, 21 avril 2001.</w:t>
      </w:r>
    </w:p>
    <w:p>
      <w:pPr/>
      <w:r>
        <w:rPr/>
        <w:t xml:space="preserve">L’épistémologie et les sciences de la vie, communication présentée dans le cadre de la table ronde Historiographie et épistémologie des sciences de la vie, à l’invitation de François Delaporte et Jean-Claude Dupont, avec Claude Debru, Charles Galperin, Jean Gayon, Sandra Laugier, Patrice Pinell, Christiane Sinding, Stéphane Tirard, Amiens, 31 janvier 2001.</w:t>
      </w:r>
    </w:p>
    <w:p>
      <w:pPr/>
      <w:r>
        <w:rPr/>
        <w:t xml:space="preserve">Les thérapies géniques : perspectives et réalisations, communication présentée dans le cadre de la journée scientifique du Centre d’Etudes du Vivant Génome et médecine, coordonnée par François Blanchet-Benqué, Paris, 4 avril 2002.</w:t>
      </w:r>
    </w:p>
    <w:p>
      <w:pPr/>
      <w:r>
        <w:rPr/>
        <w:t xml:space="preserve">Une forme de savoir narratif : l’histoire du Dr Jekyll et de Mr Hyde, communication présentée aux Archives Brenner d’Innsbruck (Autriche) dans le cadre du séminaire franco-autrichien sur la littérature et la philosophie organisé par Allan Janik, Innsbruck, 23 juin 2003.</w:t>
      </w:r>
    </w:p>
    <w:p>
      <w:pPr/>
      <w:r>
        <w:rPr/>
        <w:t xml:space="preserve">Expériences de pensée et psychologie de la science, communication présentée dans le cadre du « séminaire Wittgenstein » organisé par Arild Utaker et Antonia Soulez, Moulin d’Andé (Eure), 21 septembre 2003.</w:t>
      </w:r>
    </w:p>
    <w:p>
      <w:pPr/>
      <w:r>
        <w:rPr/>
        <w:t xml:space="preserve">La vie, son concept, ses affects, communication présentée dans le cadre du colloque « vie, concept, institution », Collège International de Philosophie, 18 et 19 mai 2004.</w:t>
      </w:r>
    </w:p>
    <w:p>
      <w:pPr/>
      <w:r>
        <w:rPr/>
        <w:t xml:space="preserve">Génétique et comportement humain, Audition devant les membres de commission programmatique mixte « Science et éthique » de l’UNESCO (dirigée par André Jaeglé), 14 décembre 2004.</w:t>
      </w:r>
    </w:p>
    <w:p>
      <w:pPr/>
      <w:r>
        <w:rPr/>
        <w:t xml:space="preserve">La notion de nécessité en biologie, conférence présentée au Centre Georges Canguilhem le 24 mars 2005.</w:t>
      </w:r>
    </w:p>
    <w:p>
      <w:pPr/>
      <w:r>
        <w:rPr/>
        <w:t xml:space="preserve">Sur l’unité épistémologique des sciences du vivant et des sciences du pensant, communication présentée dans le cadre de la rencontre « Faut-il penser contre le cerveau : nouveaux enjeux de la naturalisation de l’esprit », Centre hospitalier Sainte Anne, 6 octobre 2005.</w:t>
      </w:r>
    </w:p>
    <w:p>
      <w:pPr/>
      <w:r>
        <w:rPr/>
        <w:t xml:space="preserve">L’évolution : sa vie, son œuvre, conférence donnée dans le cadre des rencontres CNRS-citoyen, Annecy, 17 janvier 2006.</w:t>
      </w:r>
    </w:p>
    <w:p>
      <w:pPr/>
      <w:r>
        <w:rPr/>
        <w:t xml:space="preserve">Quelques considérations sur l’histoire des amphétamines, conférence présenté au Collège de France, à l’invitation de François Tronche, Directeur de l’unité de génétique moléculaire, neurophysiologie et comportement, le 15 mai 2006.</w:t>
      </w:r>
    </w:p>
    <w:p>
      <w:pPr/>
      <w:r>
        <w:rPr/>
        <w:t xml:space="preserve">The notion of affects according to Levinas in Otherwise than being, communication présentée dans le cadre du séminaire « Levinas » à l’invitation de Gabriela Basterra, New York University, department of comparative literature, 6 décembre 2006.</w:t>
      </w:r>
    </w:p>
    <w:p>
      <w:pPr/>
      <w:r>
        <w:rPr/>
        <w:t xml:space="preserve">Sur l’unité de la biologie et de la physique, Colloque de la Société de Philosophie des Sciences, Genève, 29 mars 2007</w:t>
      </w:r>
    </w:p>
    <w:p>
      <w:pPr/>
      <w:r>
        <w:rPr/>
        <w:t xml:space="preserve">Sur la notion d’hérédité, Séminaire du département de philosophie, le 13 mars 2008.</w:t>
      </w:r>
    </w:p>
    <w:p>
      <w:pPr/>
      <w:r>
        <w:rPr/>
        <w:t xml:space="preserve">Histoire des amphétamines, Communication au séminaire d’histoire de la médecine de Jean-François Braunstein et Raphaël Mandressi, EHESS, 28 avril 2009.</w:t>
      </w:r>
    </w:p>
    <w:p>
      <w:pPr/>
      <w:r>
        <w:rPr/>
        <w:t xml:space="preserve">Vie et mort des sentiments : Spinoza, Proust, Damasio, Communication dans le cadre du séminaire « Les nouvelles conceptions du vivant », organisé par Jean-Claude Ameisen et Laurent Cherlonneix, Paris, 20 mai 2010.</w:t>
      </w:r>
    </w:p>
    <w:p>
      <w:pPr/>
      <w:r>
        <w:rPr/>
        <w:t xml:space="preserve">Workshop « Human Enhancement : an interdisciplinary inquiry », organisé par Simone Batman et Jean Gayon, Réponse à Françoise Dupeyron-Lafay à propos de Dr Jekyll et Mr Hyde, Paris, 16 octobre 2010.</w:t>
      </w:r>
    </w:p>
    <w:p>
      <w:pPr/>
      <w:r>
        <w:rPr/>
        <w:t xml:space="preserve">Ethique: la question de l’eugénisme, 5ème journée montpelliéraine d’éthique médicale, Montpellier, 6 décembre 2010.</w:t>
      </w:r>
    </w:p>
    <w:p>
      <w:pPr/>
      <w:r>
        <w:rPr/>
        <w:t xml:space="preserve">Introduction aux rapports de la philosophie et de la médecine, Présentation d’Anne Fagot-Largeault et discussion autour de son livre Philosophie et médecine, Montpellier, 18 février 2011.</w:t>
      </w:r>
    </w:p>
    <w:p>
      <w:pPr/>
      <w:r>
        <w:rPr/>
        <w:t xml:space="preserve">Homme d’hier, homme de demain, Conférence donnée à l’Agora des savoirs de Montpellier, le 20 avril 2011.</w:t>
      </w:r>
    </w:p>
    <w:p>
      <w:pPr/>
      <w:r>
        <w:rPr/>
        <w:t xml:space="preserve">L’amélioration de l’homme, Conférence donnée du Master biologie et médecine, Université Montpellier 1, 14 avril 2011.</w:t>
      </w:r>
    </w:p>
    <w:p>
      <w:pPr/>
      <w:r>
        <w:rPr/>
        <w:t xml:space="preserve">La science entre démocratie et technocratie, Communication dans le cadre du colloque Science, vérité et démocratie, Centre Georges Canguilhem, Paris, 21 juin 2011.</w:t>
      </w:r>
    </w:p>
    <w:p>
      <w:pPr/>
      <w:r>
        <w:rPr/>
        <w:t xml:space="preserve">Le cerveau et sa magie, Communication dans le cadre du séminaire du Centre d’Etudes du Vivant autour du livre de Roland Jouvent, Le cerveau magicien, de la réalité au plaisir psychique, 17 mars 2011.</w:t>
      </w:r>
    </w:p>
    <w:p>
      <w:pPr/>
      <w:r>
        <w:rPr/>
        <w:t xml:space="preserve">Quelques remarques sur l’histoire des amphétamines, Conférence d’ouverture du Congrès des Internes de Psychiatrie, Marseille, 22 octobre 2011.</w:t>
      </w:r>
    </w:p>
    <w:p>
      <w:pPr/>
      <w:r>
        <w:rPr/>
        <w:t xml:space="preserve">Le cerveau et ses affects, Conférence d’ouverture de la « semaine du cerveau », Salle Rabelais, Montpellier, avec Joël Boeckaert, 14 mars 2011.</w:t>
      </w:r>
    </w:p>
    <w:p>
      <w:pPr/>
      <w:r>
        <w:rPr/>
        <w:t xml:space="preserve">Psychotropes et addiction, IVème symposium JeCCo de l’Institut Cochin, 9 septembre 2011.</w:t>
      </w:r>
    </w:p>
    <w:p>
      <w:pPr/>
      <w:r>
        <w:rPr/>
        <w:t xml:space="preserve">The birth of psychology : a forgotten origin for an only half forgotten science, Research Networking Programme, the philosophy of sciencein a european perspective, organisé par Anastasios Brenner, Université Paul Valéry, 19 novembre 2011.</w:t>
      </w:r>
    </w:p>
    <w:p>
      <w:pPr/>
      <w:r>
        <w:rPr/>
        <w:t xml:space="preserve">Eugénisme libéral et biotechnologies : aspects éthiques et philosophiques, Présidence de table ronde dans le cadre de la 6^ème^ journée montpelliéraine d’éthique médicale, , 14 décembre 2011.</w:t>
      </w:r>
    </w:p>
    <w:p>
      <w:pPr/>
      <w:r>
        <w:rPr/>
        <w:t xml:space="preserve">Corps du sportif de haut niveau : quête d’excellence ou recherche de performance ? Conférence dans le cadre des Assises du corps transformé, Montpellier, le 20 janvier 2012.</w:t>
      </w:r>
    </w:p>
    <w:p>
      <w:pPr/>
      <w:r>
        <w:rPr/>
        <w:t xml:space="preserve">Les procréations du futur, Conférence donnée au Musée de la médecine de l’Université Libre de Bruxelles à l’invitation de Jean-Noël Missa le 8 février 2012.</w:t>
      </w:r>
    </w:p>
    <w:p>
      <w:pPr/>
      <w:r>
        <w:rPr/>
        <w:t xml:space="preserve">Le temps des paradoxes terminaux, Conférence donnée dans le cadre du colloque « L’idéologie du progrès dans la tourmente du postmodernisme » à l’invitation de l’Académie Royale de Belgique, le 10 février 2012.</w:t>
      </w:r>
    </w:p>
    <w:p>
      <w:pPr/>
      <w:r>
        <w:rPr/>
        <w:t xml:space="preserve">La consommation de psychotropes et son histoire, Conférence donnée à Lille dans le cadre de la journée « psychotropes et société », Maison Européenne des Sciences de l’Homme et de la Société, le 9 Février 2012.</w:t>
      </w:r>
    </w:p>
    <w:p>
      <w:pPr/>
      <w:r>
        <w:rPr/>
        <w:t xml:space="preserve">La biologisation de la médecine, Conférence du Master biologie et médecine, Université de Montpellier, 22 février 2012.</w:t>
      </w:r>
    </w:p>
    <w:p>
      <w:pPr/>
      <w:r>
        <w:rPr/>
        <w:t xml:space="preserve">Les enjeux éthiques associés au développement de l’utilisation des cellules souche en médecine, Conférence donnée à Mâcon, à l’invitation de la ville de Mâcon, le 28 février 2012.</w:t>
      </w:r>
    </w:p>
    <w:p>
      <w:pPr/>
      <w:r>
        <w:rPr/>
        <w:t xml:space="preserve">Le cerveau est-il un malade comme les autres ? Conférence inaugurale de la semaine du cerveau, avec Joël Bockaert, Mathieu Lacambre et Christian Siatka, Salle Pétrarque, Montpellier, le 9 mars 2012.</w:t>
      </w:r>
    </w:p>
    <w:p>
      <w:pPr/>
      <w:r>
        <w:rPr/>
        <w:t xml:space="preserve">Philosophie du dopage, Conférence du Master de psychologie clinique et psychopathologie du sportif, Montpellier, 7 avril 2012.</w:t>
      </w:r>
    </w:p>
    <w:p>
      <w:pPr/>
      <w:r>
        <w:rPr/>
        <w:t xml:space="preserve">Chimie, pharmacologie et société : l’histoire des premiers psychotropes de synthèse, Conférence donnée à l’Ecole Nationale Supérieure de Chimie de Montpellier le 3 mai 2012.</w:t>
      </w:r>
    </w:p>
    <w:p>
      <w:pPr/>
      <w:r>
        <w:rPr/>
        <w:t xml:space="preserve">Bachelard et le langage de l’image, conférence présentée dans le cadre du colloque Bachelard et le règne du langage, 22-24 novembre 2013, Université Paul Valéry — Montpellier 3, 24 novembre 2013.</w:t>
      </w:r>
    </w:p>
    <w:p>
      <w:pPr/>
      <w:r>
        <w:rPr/>
        <w:t xml:space="preserve">L’homme à venir, série de conférences présentées à la Mairie de Lattes dans le cadre de la série Lattes Université pour Tous, Lattes, 9 octobre et 27 novembre 2012.</w:t>
      </w:r>
    </w:p>
    <w:p>
      <w:pPr/>
      <w:r>
        <w:rPr/>
        <w:t xml:space="preserve">De l’homme réparé à l’homme augmenté, conférence présentée à Avignon à l’invitation de Alain Dedieu, le 9 janvier 2013.</w:t>
      </w:r>
    </w:p>
    <w:p>
      <w:pPr/>
      <w:r>
        <w:rPr/>
        <w:t xml:space="preserve">Ethique et sciences contemporaines : comment évaluer la valeur de la science ?, conférence présentée à l’Instiut de Génétique Humaine, Génopolys, le 21 février 2014.</w:t>
      </w:r>
    </w:p>
    <w:p>
      <w:pPr/>
      <w:r>
        <w:rPr/>
        <w:t xml:space="preserve">Du mépris : analyse des causes de son déclenchement dans les relations humaines, conférence présentée dans le cadre de la journée Action-Bientraitance, Salle Rabelais, 14 mars 2014.</w:t>
      </w:r>
    </w:p>
    <w:p>
      <w:pPr/>
      <w:r>
        <w:rPr/>
        <w:t xml:space="preserve">An history of synthetic biology conférence présentée dans le cadre de la journée du Labex EpiGenMed, à l’invitation de Marcel Méchali, Genopolys, 20 juin 2014.</w:t>
      </w:r>
    </w:p>
    <w:p>
      <w:pPr/>
      <w:r>
        <w:rPr/>
        <w:t xml:space="preserve">De la biologie de synthèse à l’homme synthétique, conférence présentée dans le cadre du colloque Biologie et devenir de l’homme, à l’invitation de Jean-Noël Missa et Laurence Perbal, Bruxelles, 10 octobre 2014.</w:t>
      </w:r>
    </w:p>
    <w:p>
      <w:pPr/>
      <w:r>
        <w:rPr/>
        <w:t xml:space="preserve">La science et la question des origines, conférence présentée dans le cadre de l’Université du tiers temps, Montpellier, salle Pétrarque, 31 octobre 2014.</w:t>
      </w:r>
    </w:p>
    <w:p>
      <w:pPr/>
      <w:r>
        <w:rPr/>
        <w:t xml:space="preserve">Sciences de la nature et sciences de la culture, conférence présentée dans le cadre de l’Université du tiers temps, Montpellier, salle Pétrarque, 7 novembre 2014.</w:t>
      </w:r>
    </w:p>
    <w:p>
      <w:pPr/>
      <w:r>
        <w:rPr/>
        <w:t xml:space="preserve">Histoire des amphétamines, conférence présentée dans le cadre du Master Culture et santé de l’Univesrité de Lyon, à l’invitation de Pierre Fourneret et Elodie Giroux, Lyon, 15 novembre 2014.</w:t>
      </w:r>
    </w:p>
    <w:p>
      <w:pPr/>
      <w:r>
        <w:rPr/>
        <w:t xml:space="preserve">What is synthetic biology?, conférence présentée dans le cadre de l’IGMM scientific day (Institut de Génétique Moléculaire de Montpellier), Montpellier, 8 décembre 2014.</w:t>
      </w:r>
    </w:p>
    <w:p>
      <w:pPr/>
      <w:r>
        <w:rPr/>
        <w:t xml:space="preserve">Les addictions sont-elles des passions comme les autres ?, conférence présentée dans le cadre du colloque Les addictions : drogues, plaisirs, désirs ; un Carrefour dangereux, Poitiers, 9 décembre 2014.</w:t>
      </w:r>
    </w:p>
    <w:p>
      <w:pPr/>
      <w:r>
        <w:rPr/>
        <w:t xml:space="preserve">La notion d’ambiance en philosophie, conférence présentée dans le cadre du workshop interuniversité de l’Ecole Nationale Supérieure d’Architecture de Montpellier, Montpellier le 28 janvier 2015.</w:t>
      </w:r>
    </w:p>
    <w:p>
      <w:pPr/>
      <w:r>
        <w:rPr/>
        <w:t xml:space="preserve">La nature et la ville, conférence présentée dans le cadre de la journée Ecologie et interdisciplinarité, de l’écologie des liens à la solidarité, Montpellier, 27 février 2015.</w:t>
      </w:r>
    </w:p>
    <w:p>
      <w:pPr/>
      <w:r>
        <w:rPr/>
        <w:t xml:space="preserve">Regards croisés sur le diagnostic pré-implantoire (DPI) : le futur de la procréation, conférence présentée dans la cadre du congrès de gynécologie pratique, Palais des congrès, porte Maillot, Paris, 20 mars 2015.</w:t>
      </w:r>
    </w:p>
    <w:p>
      <w:pPr/>
      <w:r>
        <w:rPr/>
        <w:t xml:space="preserve">Sur le concept de modèle en science, Conférence présentée dans le cadre du séminaire Hiphis à l’occasion de la 4ème journée d’épistémologie, Montpellier, 2 juin 2015.</w:t>
      </w:r>
    </w:p>
    <w:p>
      <w:pPr/>
      <w:r>
        <w:rPr/>
        <w:t xml:space="preserve">La science et la question des origines, conférence présentée dans le cadre des rencontres Montpellier-Sherbrooke, Université de Sherbrooke, 11 juin 2015.</w:t>
      </w:r>
    </w:p>
    <w:p>
      <w:pPr/>
      <w:r>
        <w:rPr/>
        <w:t xml:space="preserve">Y a-t-il une difference entre être en vie et avoir une vie ?, conférence présentée dans le cadre de la Journée Ethique et pratique de la communication en cancérologie organisée par Jean-Louis Pujol, La Grande Motte, 20 mai 2015.</w:t>
      </w:r>
    </w:p>
    <w:p>
      <w:pPr/>
      <w:r>
        <w:rPr/>
        <w:t xml:space="preserve">About the hard problem, a play by Tom Stoppard, conférence présentée dans le cadre de la journée des jeunes chercheurs Institut de Génomique fonctionnelle de Montpellier, Montpellier, 21 septembre 2015.</w:t>
      </w:r>
    </w:p>
    <w:p>
      <w:pPr/>
      <w:r>
        <w:rPr/>
        <w:t xml:space="preserve">Discours intérieur et philosophie, communication présentée lors de la Journée d’Etude Le discours intérieur, Université de Tours, le 22 mars 2017.</w:t>
      </w:r>
    </w:p>
    <w:p>
      <w:pPr/>
      <w:r>
        <w:rPr/>
        <w:t xml:space="preserve">Les effets éthiques de la description du vécu, dans le cadre du séminaire EES (Education, Ethique et Santé — EA 7505) à l’invitation d’Emmanuel Rusch, 9 juin 2017.</w:t>
      </w:r>
    </w:p>
    <w:p>
      <w:pPr/>
      <w:r>
        <w:rPr/>
        <w:t xml:space="preserve">La médecine narrative, dans le cadre de la 55ème journée de Formation Médicale Continue organisée par Anne-Marie Drylewicz, Université de Tours, 11 septembre 2017.</w:t>
      </w:r>
    </w:p>
    <w:p>
      <w:pPr/>
      <w:r>
        <w:rPr/>
        <w:t xml:space="preserve">Le soldat augmenté : Histoire des drogues et de leurs effets pour augmenter les performances des militaires dans les conflits récents, Pascal Nouvel, à l’invitation de Gérard de Boiboissel, dans le cadre du colloque Le soldat augmenté, Les besoins et les perspectives de l’augmentation du combattant, Ministère de la Défense, Site Balard, Grand amphithéâtre Victor, 19 juin 2017.</w:t>
      </w:r>
    </w:p>
    <w:p>
      <w:pPr/>
      <w:r>
        <w:rPr/>
        <w:t xml:space="preserve">Sommes-nous déjà des transhumains ?, Université de Tours, dans le cadre de la journée d’étude sur le transhumanisme organisée par le département de l’Université de Tours (Laurence Cornu, Juliette Grange, Pascal Nouvel), 16 novembre 2017.</w:t>
      </w:r>
    </w:p>
    <w:p>
      <w:pPr/>
      <w:r>
        <w:rPr/>
        <w:t xml:space="preserve">Le vivant et le vécu, dans le cadre de la préparation à l’Agrégation interne de philosophie, Université de Tours, à l’invitation de Pascale Gillot, le 12 janvier 2018.</w:t>
      </w:r>
    </w:p>
    <w:p>
      <w:pPr/>
      <w:r>
        <w:rPr/>
        <w:t xml:space="preserve">Ethical issues associated with CRISPR-Cas9 technics, dans le cadre du 8th annual meeting of the EFOR network, Paris, à l’invitation de Jean-Stéphane Joly, 2-3 mai 2017.</w:t>
      </w:r>
    </w:p>
    <w:p>
      <w:pPr/>
      <w:r>
        <w:rPr/>
        <w:t xml:space="preserve">Michel Foucault : de la responsabilité des irresponsables à l’irresponsabilité des responsables, congrès international de la société d’histoire du droit, Université de Tours à l’invitation d’Alexandre Deroche, 2 juin 2017.</w:t>
      </w:r>
    </w:p>
    <w:p>
      <w:pPr/>
      <w:r>
        <w:rPr/>
        <w:t xml:space="preserve">L’autorité de l’origine : le pouvoir légitimant des discours d’origine, présentée dans le cadre de la journée Autorité, discours d’origine, institutions organisée par Laurence Cornu et Samuel Renier, Université de Tours, 16 novembre 2016.</w:t>
      </w:r>
    </w:p>
    <w:p>
      <w:pPr/>
      <w:r>
        <w:rPr/>
        <w:t xml:space="preserve">Les effets éthiques de la description du vécu, présentée dans le cadre de la journée du DU éducation thérapeutique, à l’invitation d’Emmanuel Rusch, Université de Tours, 9 juin 2017.</w:t>
      </w:r>
    </w:p>
    <w:p>
      <w:pPr/>
      <w:r>
        <w:rPr/>
        <w:t xml:space="preserve">Qu’est-ce que la médecine narrative ?, présentée dans le cadre des 55èmes journées de Formation Médicale Continue à l’invitation d’Anne-Marie Drylewicz, Faculté de Médecine, Université de Tours, 11 septembre 2017.</w:t>
      </w:r>
    </w:p>
    <w:p>
      <w:pPr/>
      <w:r>
        <w:rPr/>
        <w:t xml:space="preserve">Histoire et fondements philosophiques de la médecine narrative, présentée dans le cadre de la journée Apprendre de la maladie entre récit, savoir et histoire, à l’invitation de Hervé Breton, Université de Tours, 23 juin 2018.</w:t>
      </w:r>
    </w:p>
    <w:p>
      <w:pPr/>
      <w:r>
        <w:rPr/>
        <w:t xml:space="preserve">Les tonalités affectives dans la perception du milieu ambiant en architecture et en urbanisme : Bollnow, Bachelard, Zumthor, Cerisy-la-Salle, à l’invitation de Denis Martouzet, 16 juin 2018.</w:t>
      </w:r>
    </w:p>
    <w:p>
      <w:pPr/>
      <w:r>
        <w:rPr/>
        <w:t xml:space="preserve">Interventions en prévention, promotion de la santé : quelle posture éthique, dans le cadre de la journée Priorité prévention, passons à l’acte !, à l’invitation d’Emmanuel Rusch, Ministère des Solidarités et de la Santé, 10 octobre 2018.</w:t>
      </w:r>
    </w:p>
    <w:p>
      <w:pPr/>
      <w:r>
        <w:rPr/>
        <w:t xml:space="preserve">Vérité littéraire et ambivalence des sentiments, dans le cadre du séminaire international Movere, à l’invitation de Justine Feyereisen, Université Libre de Bruxelles, 12 décembre 2018.</w:t>
      </w:r>
    </w:p>
    <w:p>
      <w:pPr/>
      <w:r>
        <w:rPr/>
        <w:t xml:space="preserve">Philosophie et modification de soi, présentation dans le cadre du Master Phénoménologie, corps et sport, à l’invitation de Brigitte Leroy-Viémon, 19 mars 2019.</w:t>
      </w:r>
    </w:p>
    <w:p>
      <w:pPr/>
      <w:r>
        <w:rPr/>
        <w:t xml:space="preserve">Qu’est-ce qu’un algorithme ? Dans le cadre de la journée annuelle du Labex NUMDEV, à l’invitation de Lionel Torres, Montpellier, 11 juillet 2019.</w:t>
      </w:r>
    </w:p>
    <w:p>
      <w:pPr/>
      <w:r>
        <w:rPr/>
        <w:t xml:space="preserve">Penser la Terre et l’espace : entre philosophie et technosciences, présentée à l’Académie Royale de Belgique, Bruxelles, à l’invitation de Pascal Chabot et Jean-Noël Missa, dans le cadre du cycle de conférences Penser la Terre et l’espace, Palais des académies, Bruxelles, 3 octobre 2019.</w:t>
      </w:r>
    </w:p>
    <w:p>
      <w:pPr/>
      <w:r>
        <w:rPr/>
        <w:t xml:space="preserve">La machine de Turing et l’IA… comme Isle Adam, Villiers de l’Isle Adam, colloque international Machines sympathiques, littérature, art, philosophie, organisé par l’EA 6297, Interractions culturelles et discursives, Université de Tours, 23-25 octobre 2019, 24 octobre.</w:t>
      </w:r>
    </w:p>
    <w:p>
      <w:pPr/>
      <w:r>
        <w:rPr/>
        <w:t xml:space="preserve">L’ambiance des foules, conférence présentée dans le cadre ducolloque Qu’appelle-t-on ambiance, Université de Tours, 2 et 3avril 2020.</w:t>
      </w:r>
    </w:p>
    <w:p>
      <w:pPr/>
      <w:r>
        <w:rPr/>
        <w:t xml:space="preserve">L’intelligence artificielle, une histoire philosophique, Conférence présentée dans le cadre de l’Université du temps libre, Université de Tours, 10 juin 2021.</w:t>
      </w:r>
    </w:p>
    <w:p>
      <w:pPr/>
      <w:r>
        <w:rPr/>
        <w:t xml:space="preserve">Le genre : déconstruction d’une mythologie moderne, conférence présentée dans le cadre de la journée d’étude Sexe et genre organisée par la revue Alter, Ecole Normale Supérieure, Paris, 20 novembre 2021.</w:t>
      </w:r>
    </w:p>
    <w:p>
      <w:pPr/>
      <w:r>
        <w:rPr/>
        <w:t xml:space="preserve">Du magnétisme animal à l’hypnose. Chronique d’une querelle philosophique, conférence présentée dans le cadre de la journée L’œuvre de François Roustang, organisée par le Centre d’Études du Vivant à l’Université de Paris par Monique David-Ménard, les 20 et 21 mars 2022.</w:t>
      </w:r>
    </w:p>
    <w:p>
      <w:pPr/>
      <w:r>
        <w:rPr/>
        <w:t xml:space="preserve">Lecourt, la feinte, la philosophie, conférence présentée dans le cadre du Colloque en hommage à Dominique Lecourt, La philosophie des sciences au risque de la liberté, 1er février 2024.</w:t>
      </w:r>
    </w:p>
    <w:p>
      <w:pPr/>
      <w:r>
        <w:rPr/>
        <w:t xml:space="preserve">Communications dans des congrès internationauxProperties of a MuLV replicating vector in mouse cells, dans le cadre du Congrès RNA Tumor Viruses, Cold Sping Harbor, New York, 21-26 mai 1991.</w:t>
      </w:r>
    </w:p>
    <w:p>
      <w:pPr/>
      <w:r>
        <w:rPr/>
        <w:t xml:space="preserve">Toward an epistemology of affects : Some lessons from the use of discourses and of psychotropic substances to modify human mind, Conférence donnée à Johns Hopkins University, Baltimore, Maryland, 29 septembre 2005.</w:t>
      </w:r>
    </w:p>
    <w:p>
      <w:pPr/>
      <w:r>
        <w:rPr/>
        <w:t xml:space="preserve">Philosophy of stimulating substances (with a special emphasis on amphetamines), conférence présentée dans le cadre du « science studies seminar », New York University, à l’invitation de Rayna rapp et Emily Martin le 27 octobre 2006.</w:t>
      </w:r>
    </w:p>
    <w:p>
      <w:pPr/>
      <w:r>
        <w:rPr/>
        <w:t xml:space="preserve">Philosophy of stimulation : From stimulating discourses to stimulating substances (and back again). New York University, Departement of comparative literature, à l’invitation de Nancy Rutenburg (directrice du département), 30 novembre 2006.</w:t>
      </w:r>
    </w:p>
    <w:p>
      <w:pPr/>
      <w:r>
        <w:rPr/>
        <w:t xml:space="preserve">Bergson and the philosophy of biology, colloque international HOPOS (History of philosophy of science), symposium organisé en partenariat avec Anastasios Brenner, Vancouver, Canada, juin 2008.</w:t>
      </w:r>
    </w:p>
    <w:p>
      <w:pPr/>
      <w:r>
        <w:rPr/>
        <w:t xml:space="preserve">Enhancing humans : an history of performance enhancing technics, donnée dans le cadre du séminaire franco-norvégien de l’EHESS, à l’invitation d’Arild Utaker, 19 juin 2009.</w:t>
      </w:r>
    </w:p>
    <w:p>
      <w:pPr/>
      <w:r>
        <w:rPr/>
        <w:t xml:space="preserve">Workshop « Human Enhancement : an interdisciplinary inquiry », organisé par Simone Batman et Jean Gayon, Paris, Enhancement Ltd: the dialectic of limitation and overtaking in the contemporary enhancement debate, Paris, 12 décembre 2009.</w:t>
      </w:r>
    </w:p>
    <w:p>
      <w:pPr/>
      <w:r>
        <w:rPr/>
        <w:t xml:space="preserve">When neoliberalism and the idea of human capital meet the performance enhancing technics, colloque Neoliberalism and the limits of the human, Bergen, Norvège, 28 septembre 2012.</w:t>
      </w:r>
    </w:p>
    <w:p>
      <w:pPr/>
      <w:r>
        <w:rPr/>
        <w:t xml:space="preserve">Chemistry between science and littérature, conférence présentée à la British Society for Literature and Science, University of Surrey, Guildford, 10 avril 2014.</w:t>
      </w:r>
    </w:p>
    <w:p>
      <w:pPr/>
      <w:r>
        <w:rPr/>
        <w:t xml:space="preserve">Getting untrusted: the birth of contempt in human relationships as consequence of the alteration of trust », conférence présentée dans le cadre du workshop organisé par Paola de Cuzani et Mirella Pasini : Philosophy and trust/untrust, Norwegian Institute in Roma, Roma, 26-28 mai 2014.</w:t>
      </w:r>
    </w:p>
    <w:p>
      <w:pPr/>
      <w:r>
        <w:rPr/>
        <w:t xml:space="preserve">Discourses on origins: establishing a typology, conférence présentée à la British Society for Literature and Science dans le cadre du symposium Discourses on origins between science and literature organize par Laurel Korniser et Pascal Nouvel, 17 avril 2015.</w:t>
      </w:r>
    </w:p>
    <w:p>
      <w:pPr/>
      <w:r>
        <w:rPr/>
        <w:t xml:space="preserve">A typology of discourses on origins, conférence présentée dans le cadre de l’ISHPSSB (International Society for History, Philosophy and Social Studies on Biology), dans le cadre du symposium « Discourses on origin, a philosophical investigation, UQAM, Montréal, 7 juillet 2015.</w:t>
      </w:r>
    </w:p>
    <w:p>
      <w:pPr/>
      <w:r>
        <w:rPr/>
        <w:t xml:space="preserve">The inner speech of detestation, dans le cadre de l’International Conference The Rhetoric of Prejudice. Can Europe still be Inclusive? School of Humanities - Genova, à l’invitation de Mirela Pasini et Paola de Cuzzani, 10 mai 2017.</w:t>
      </w:r>
    </w:p>
    <w:p>
      <w:pPr/>
      <w:r>
        <w:rPr/>
        <w:t xml:space="preserve">The changing feelings associated with otherness: surprise, empathy, hostility as evidenced in Frank Westerman’s El negro and me, présentée à l’Université de Gênes à l’invitation de Mirella Pasini dans le cadre du colloque Noi e loro, The rhetoric of othering from Aristotle to Frank Westerman, Gênes, 28 novembre 2018.</w:t>
      </w:r>
    </w:p>
    <w:p>
      <w:pPr/>
      <w:r>
        <w:rPr/>
        <w:t xml:space="preserve">Narration of self: self-discovery or self-invention ? Dans le cadre du congrès Shifting Roles. The Manifold Identities of Phenomenology (Bucarest, 26-28 Septembre 2019: The 5th Conference on Traditions and Perspectives of the Phenomenological Movement in Central and Eastern Europe), organisé par Christian Ciocan et Christian Ferencz, Bucarest, 26 septembre 2019.</w:t>
      </w:r>
    </w:p>
    <w:p>
      <w:pPr/>
      <w:r>
        <w:rPr/>
        <w:t xml:space="preserve">Errors in politics, an analysis of the concept of political error, dans le cadre du symposium The reason of passions: emotion and rationality in the landscape of (contemporary) politics, , University of Bergen, Bergen, Norway, 28 et 29 novembre 2019.</w:t>
      </w:r>
    </w:p>
    <w:p>
      <w:pPr/>
      <w:r>
        <w:rPr/>
        <w:t xml:space="preserve">The meanings of sovereignty, Seminar Legal Values, Political Virtues, Ethical Feelings, National Sovereignty and Self-determination of Peoples, organized by Carola Freiin Von Villiez, University of Bergen, Bergen, Norway, 30 novembre 2019.</w:t>
      </w:r>
    </w:p>
    <w:p>
      <w:pPr/>
      <w:r>
        <w:rPr/>
        <w:t xml:space="preserve">Making and unmaking political emotions with narratives : how to shape solidarity with words, conférence présentée dans le cadre du colloque Rationality and Positive Political Roles for Emotions: Solidarity and Benevolence, 16-18 juin 2022, Université de Bergen, 17 Juin 2022.</w:t>
      </w:r>
    </w:p>
    <w:p>
      <w:pPr/>
      <w:r>
        <w:rPr/>
        <w:t xml:space="preserve">Experimenting musical pleasure: psychological and phenomenological descriptions, avec Hélène Fresnel, dans le cadre de la 7th Annual Conference of the Central and East European Society for Phenomenology, Phenomenology and the science, 13-15 September 2022, Padoue, Italie, 13 septembre 2022.</w:t>
      </w:r>
    </w:p>
    <w:p>
      <w:pPr/>
      <w:r>
        <w:rPr/>
        <w:t xml:space="preserve">The power of narrativity between Ricœur and Foucault, conférence présentée dans le cadre de l’International conference on narrative, 1-4 March 2023, University of Dallas, Texas, 4 mars 2023.</w:t>
      </w:r>
    </w:p>
    <w:p>
      <w:pPr/>
      <w:r>
        <w:rPr/>
        <w:t xml:space="preserve">EnseignementsEnseignements en Licence, Master, Doctorat de philosophie, en Licence etMaster de psychologie, en cursus d’études médicales. Élaborationet mise en place du Master de philosophie « humanités et politique » del’Université de Tours ([philosophie.universite.net &amp;gt; master]{.underline}). Mise en place d’un site internet de suivi des cours pour les étudiants, site de suivi d’enseignements basé sur le système d’organisation de contenus (CMS) dédié à l’enseignement Moodle : site internet de suivi des enseignements ([syllabus.universite.tours]{.underline}). Derniers cours assurés :</w:t>
      </w:r>
    </w:p>
    <w:p>
      <w:pPr/>
      <w:r>
        <w:rPr/>
        <w:t xml:space="preserve">Licence de philosophie, 2023-2024, Qu’est-ce que le réalisme en philosophie ?, 20 hCM, 10 hTD.</w:t>
      </w:r>
    </w:p>
    <w:p>
      <w:pPr/>
      <w:r>
        <w:rPr/>
        <w:t xml:space="preserve">Master de philosophie, 2023-2024, Les laboratoires de la subversion, l’aventure du nouveau roman entre philosophie et littérature, 25 hCM, 5 hTD.</w:t>
      </w:r>
    </w:p>
    <w:p>
      <w:pPr/>
      <w:r>
        <w:rPr/>
        <w:t xml:space="preserve">Master de philosophie, 2021-2022, Phénoménologie et anthropologie, Université de Tours. 45 hCM, 15 hTD.</w:t>
      </w:r>
    </w:p>
    <w:p>
      <w:pPr/>
      <w:r>
        <w:rPr/>
        <w:t xml:space="preserve">Master 2 de philosophie, 2020-2021, Philosophie et transhumanisme (avec Juliette Grange), Université de Tours. 15 hCM, 5 hTD.</w:t>
      </w:r>
    </w:p>
    <w:p>
      <w:pPr/>
      <w:r>
        <w:rPr/>
        <w:t xml:space="preserve">Master 2 de philosophie, 2020-2021, Médecine narrative (avec Philippe Blanc), Université de Tours. 15 hCM, 5 hTD.</w:t>
      </w:r>
    </w:p>
    <w:p>
      <w:pPr/>
      <w:r>
        <w:rPr/>
        <w:t xml:space="preserve">Master 1 de philosophie, 2020-2021, Philosophie première. Naissance d’un nouvel objet philosophique : les foules numériques, Université de Tours, 25 hCM, 5 hTD.</w:t>
      </w:r>
    </w:p>
    <w:p>
      <w:pPr/>
      <w:r>
        <w:rPr/>
        <w:t xml:space="preserve">Master 1 de philosophie, 2020-2021, La phénoménologie entre anthropologie, psychologie et philosophie, Université de Tours, 45 hCM, 15 hTD.</w:t>
      </w:r>
    </w:p>
    <w:p>
      <w:pPr/>
      <w:r>
        <w:rPr/>
        <w:t xml:space="preserve">Licence 3 de philosophie, 2020-2021, Philosophie de la psychologie : penser les foules entre psychologie et philosophie, Université de Tours, 40 hCM, 20 hTD.</w:t>
      </w:r>
    </w:p>
    <w:p>
      <w:pPr/>
      <w:r>
        <w:rPr/>
        <w:t xml:space="preserve">Licence 2 de philosophie, 2020-2021, Philosophie contemporaine : penser les réseaux sociaux, Université de Tours, 45 hCM, 15 hTD.</w:t>
      </w:r>
    </w:p>
    <w:p>
      <w:pPr/>
      <w:r>
        <w:rPr/>
        <w:t xml:space="preserve">Master 2 de philosophie, 2019-2020, Philosophie et transhumanisme : la question de l’intelligence artificielle, Université de Tours, 15 hCM, 5 hTD.</w:t>
      </w:r>
    </w:p>
    <w:p>
      <w:pPr/>
      <w:r>
        <w:rPr/>
        <w:t xml:space="preserve">Master 1 de philosophie, 2019-2020, Philosophie première. La question des origines, Université de Tours, 45 hCM, 15 hTD.</w:t>
      </w:r>
    </w:p>
    <w:p>
      <w:pPr/>
      <w:r>
        <w:rPr/>
        <w:t xml:space="preserve">Master 1 de philosophie, 2019-2020, Phénoménologie, Université de Tours, 45 hCM, 15 hTD.</w:t>
      </w:r>
    </w:p>
    <w:p>
      <w:pPr/>
      <w:r>
        <w:rPr/>
        <w:t xml:space="preserve">Master 1 de philosophie, 2019-2020, Philosophie et psychologie, Université de Tours 45 hCM, 15 hTD.</w:t>
      </w:r>
    </w:p>
    <w:p>
      <w:pPr/>
      <w:r>
        <w:rPr/>
        <w:t xml:space="preserve">Licence 3 de philosophie, 2019-2020, Philosophie de la psychologie : la notion de sujet, Université de Tours, 40 hCM, 20 hTD.</w:t>
      </w:r>
    </w:p>
    <w:p>
      <w:pPr/>
      <w:r>
        <w:rPr/>
        <w:t xml:space="preserve">Licence 2 de philosophie, 2019-2020, Philosophie contemporaine : la question du moi dans la philosophie contemporaine, Université de Tours, 40 hCM, 20 hTD.</w:t>
      </w:r>
    </w:p>
    <w:p>
      <w:pPr/>
      <w:r>
        <w:rPr/>
        <w:t xml:space="preserve">Licence 1 de psychologie, 2018-2020, Introduction à l’histoire de la philosophie, Université de Tours, 40 hCM, 20 hTD.</w:t>
      </w:r>
    </w:p>
    <w:p>
      <w:pPr/>
      <w:r>
        <w:rPr/>
        <w:t xml:space="preserve">Master 1 de philosophie, année 2018-2019, Philosophie première, Université de Tours, 45 hCM, 15 hTD.</w:t>
      </w:r>
    </w:p>
    <w:p>
      <w:pPr/>
      <w:r>
        <w:rPr/>
        <w:t xml:space="preserve">Master 1 de philosophie, année 2018-2019, Philosophie et psychologie, Université de Tours, 45 hCM, 15 hTD.</w:t>
      </w:r>
    </w:p>
    <w:p>
      <w:pPr/>
      <w:r>
        <w:rPr/>
        <w:t xml:space="preserve">Master 1 de philosophie, 2018-2019, Phénoménologie : Introduction à la lecture d’Être et temps de Heidegger, Université de Tours, 45 hCM, 15 hTD.</w:t>
      </w:r>
    </w:p>
    <w:p>
      <w:pPr/>
      <w:r>
        <w:rPr/>
        <w:t xml:space="preserve">Master de philosophie, 2014-2019, Ethique et philosophie contemporaine, Université de Bergen, Norvège (cours dispensé en anglais), 20 hCM.</w:t>
      </w:r>
    </w:p>
    <w:p>
      <w:pPr/>
      <w:r>
        <w:rPr/>
        <w:t xml:space="preserve">Licence 2 de philosophie, 2016-2017, Logique, Université de Tours, 40 hCM, 20 hTD.</w:t>
      </w:r>
    </w:p>
    <w:p>
      <w:pPr/>
      <w:r>
        <w:rPr/>
        <w:t xml:space="preserve">Licence 3 de philosophie, 2016-2017, Introduction à la philosophie contemporaine, Université de Tours, 40 hCM, 20 hTD.</w:t>
      </w:r>
    </w:p>
    <w:p>
      <w:pPr/>
      <w:r>
        <w:rPr/>
        <w:t xml:space="preserve">Master 1 de philosophie, 2016-2017, Méthodologie, Université de Tours, 15 hCM, 15 hTD.</w:t>
      </w:r>
    </w:p>
    <w:p>
      <w:pPr/>
      <w:r>
        <w:rPr/>
        <w:t xml:space="preserve">Master 2 de philosophie, 2016-2017, Epistémologie de l’action (avec Laurence Cornu), Université de Tours, 45 hCM, 15 hTD.</w:t>
      </w:r>
    </w:p>
    <w:p>
      <w:pPr/>
      <w:r>
        <w:rPr/>
        <w:t xml:space="preserve">Agrégation de philosophie, 2017-2018, Le vivant, Université de Tours, 5 hCM.</w:t>
      </w:r>
    </w:p>
    <w:p>
      <w:pPr/>
      <w:r>
        <w:rPr/>
        <w:t xml:space="preserve">Licence 3 de philosophie, 2017-2018, Philosophie contemporaine, Université de Tours, 40 hCM, 20 hTD.</w:t>
      </w:r>
    </w:p>
    <w:p>
      <w:pPr/>
      <w:r>
        <w:rPr/>
        <w:t xml:space="preserve">Master 2 de philosophie, 2017-2018, Philosophie et littérature (avec Laurence Cornu), Université de Tours, 45 hCM, 15 hTD.</w:t>
      </w:r>
    </w:p>
    <w:p>
      <w:pPr/>
      <w:r>
        <w:rPr/>
        <w:t xml:space="preserve">Master 2 de philosophie, 2017-2018, La philosophie et la notion d’origine, Université de Tours, 45 hCM, 15 hTD.</w:t>
      </w:r>
    </w:p>
    <w:p>
      <w:pPr/>
      <w:r>
        <w:rPr/>
        <w:t xml:space="preserve">Master 2 de philosophie, 2017-2018, Fondements philosophiques de l’éthique médicale, Université de Tours, 45 hCM, 15 hTD.</w:t>
      </w:r>
    </w:p>
    <w:p>
      <w:pPr/>
      <w:r>
        <w:rPr/>
        <w:t xml:space="preserve">Licence 2 de philosophie, 2013-2016, Epistémologie et formes de la rationalité, Université Paul Valéry, Montpellier, 48 hCM.</w:t>
      </w:r>
    </w:p>
    <w:p>
      <w:pPr/>
      <w:r>
        <w:rPr/>
        <w:t xml:space="preserve">Licence 2 de philosophie, 2013-2016, Ecologie, anthropologie et développement durable, Université Paul Valéry, Montpellier, sous la responsabilité de Jérome Cortet, Université Paul Valéry, Montpellier, 35 hCM.</w:t>
      </w:r>
    </w:p>
    <w:p>
      <w:pPr/>
      <w:r>
        <w:rPr/>
        <w:t xml:space="preserve">Licence 3 de philosophie, 2013-2016, philosophie des sciences de la nature, Université Paul Valéry, Montpellier, 48 hCM.</w:t>
      </w:r>
    </w:p>
    <w:p>
      <w:pPr/>
      <w:r>
        <w:rPr/>
        <w:t xml:space="preserve">Licence 3 de philosophie, 2012-2016, La science des sentiments humains, Université Paul Valéry, Montpellier, *30 hCM.</w:t>
      </w:r>
    </w:p>
    <w:p>
      <w:pPr/>
      <w:r>
        <w:rPr/>
        <w:t xml:space="preserve">Master 1 de philosophie, 2013-2016, Histoire croisée de l’anthropologie biologique et culturelle, Université Paul Valéry, Montpellier, 48 hCM.</w:t>
      </w:r>
    </w:p>
    <w:p>
      <w:pPr/>
      <w:r>
        <w:rPr/>
        <w:t xml:space="preserve">Master 1 de philosophie, 2013-2015, Qui sont les primitifs ? (avec Isabelle Delpla), Université Paul Valéry, Montpellier, *30 hCM.</w:t>
      </w:r>
    </w:p>
    <w:p>
      <w:pPr/>
      <w:r>
        <w:rPr/>
        <w:t xml:space="preserve">Master 1 de philosophie, 2015-2016, Subjectivité et expérience, Université Paul Valéry, Montpellier, 48 hCM.</w:t>
      </w:r>
    </w:p>
    <w:p>
      <w:pPr/>
      <w:r>
        <w:rPr/>
        <w:t xml:space="preserve">Master 1 de philosophie, 2015-2016, Les paradoxes de la conscience, Université Paul Valéry, Montpellier, 48 hCM.</w:t>
      </w:r>
    </w:p>
    <w:p>
      <w:pPr/>
      <w:r>
        <w:rPr/>
        <w:t xml:space="preserve">Master 2 de philosophie, 2013-2016, Place de la biologie et de la médecine dans les sciences contemporaines, Université Paul Valéry, Montpellier, 48 hCM.</w:t>
      </w:r>
    </w:p>
    <w:p>
      <w:pPr/>
      <w:r>
        <w:rPr/>
        <w:t xml:space="preserve">Agrégation de philosophie, 2013-2014 : La notion d’animal et d’animalité entre science et philosophie, Université Paul Valéry, Montpellier, 30 hCM.</w:t>
      </w:r>
    </w:p>
    <w:p>
      <w:pPr/>
      <w:r>
        <w:rPr/>
        <w:t xml:space="preserve">Master de psychologie, 2013-2019, Introduction à la phénoménologie du corps, Université Paul Valéry, Montpellier, 48 hCM.</w:t>
      </w:r>
    </w:p>
    <w:p>
      <w:pPr/>
      <w:r>
        <w:rPr/>
        <w:t xml:space="preserve">Première année d’études médicales (PACES), 2013-2014, L’éthique médicale, Université de Montpellier, 30 hCM.</w:t>
      </w:r>
    </w:p>
    <w:p>
      <w:pPr/>
      <w:r>
        <w:rPr/>
        <w:t xml:space="preserve">Master de Sciences Humaines en médecine, 2013-2014, Introduction à l’épistémologie de la médecine, Université de Montpellier, 48 hCM.</w:t>
      </w:r>
    </w:p>
    <w:p>
      <w:pPr/>
      <w:r>
        <w:rPr/>
        <w:t xml:space="preserve">Licence Sciences de la matière, 2013-2015, Histoire et philosophie des sciences, organisé par François Henn, Université de Montpellier, *30 hCM.</w:t>
      </w:r>
    </w:p>
    <w:p>
      <w:pPr/>
      <w:r>
        <w:rPr/>
        <w:t xml:space="preserve">Master de physiologie, 2013-2016, La notion de modèle en médecine, organisé par Stephan Matecki, Université de Montpellier, *15 hCM.</w:t>
      </w:r>
    </w:p>
    <w:p>
      <w:pPr/>
      <w:r>
        <w:rPr/>
        <w:t xml:space="preserve">Deuxième année du premier cycle d’études médicales, 2013-2016, Histoire de la médecine dans le cadre du module de deuxième année, organisé par Thierry Lavabre-Bertrand, Université de Montpellier, *20 hCM.</w:t>
      </w:r>
    </w:p>
    <w:p>
      <w:pPr/>
      <w:r>
        <w:rPr/>
        <w:t xml:space="preserve">Master Ingénierie de la santé, 2013-2015, Sociologie de la connaissance, Université de Montpellier, 18 hCM.</w:t>
      </w:r>
    </w:p>
    <w:p>
      <w:pPr/>
      <w:r>
        <w:rPr/>
        <w:t xml:space="preserve">DU Ethique et médiation santé, 2013-2015, Ethique fondamentale et appliquée, Université de Montpellier, 20 hCM.</w:t>
      </w:r>
    </w:p>
    <w:p>
      <w:pPr/>
      <w:r>
        <w:rPr/>
        <w:t xml:space="preserve">Master de philosophie, Philosophie des sciences de la nature et des sciences de l’homme (avec Arild Utaker, Université de Bergen), 2013-2015, Université Paul Valéry, Montpellier, 30 hCM.</w:t>
      </w:r>
    </w:p>
    <w:p>
      <w:pPr/>
      <w:r>
        <w:rPr/>
        <w:t xml:space="preserve">Licence de philosophie, 2014-2015, Épistémologie des discours d’origine (avec Arild Utaker, Université de Bergen), Université Paul Valéry, Montpellier, 48 hCM.</w:t>
      </w:r>
    </w:p>
    <w:p>
      <w:pPr/>
      <w:r>
        <w:rPr/>
        <w:t xml:space="preserve">Master de psychologie du sport, 2011-2014, Philosophie du dopage, Université Paul Valéry, Montpellier, 25 hCM.</w:t>
      </w:r>
    </w:p>
    <w:p>
      <w:pPr/>
      <w:r>
        <w:rPr/>
        <w:t xml:space="preserve">Master de philosophie, 2013-2014, La notion de « science expérimentale, Université Paul Valéry, Montpellier, 48 hCM.</w:t>
      </w:r>
    </w:p>
    <w:p>
      <w:pPr/>
      <w:r>
        <w:rPr/>
        <w:t xml:space="preserve">Licence de philosophie, 2013-2014, Philosophie des sciences de l’homme et connaissance des sentiments, Université Paul Valéry, Montpellier, 48 hCM.</w:t>
      </w:r>
    </w:p>
    <w:p>
      <w:pPr/>
      <w:r>
        <w:rPr/>
        <w:t xml:space="preserve">Doctorat de philosophie, 2013-2014, Comprendre les émotions humaines (avec Brigitte Leroy-Viémon), Université Paul Valéry, Montpellier, 20 hCM.</w:t>
      </w:r>
    </w:p>
    <w:p>
      <w:pPr/>
      <w:r>
        <w:rPr/>
        <w:t xml:space="preserve">Enseignements à l’étrangerEnseignements donnés dans le cadre d’un accord Erasmus avec l’Université de Bergen, Norvège :</w:t>
      </w:r>
    </w:p>
    <w:p>
      <w:pPr/>
      <w:r>
        <w:rPr/>
        <w:t xml:space="preserve">• Université de Bergen, Norvège, Série de conférences sur le thème Renewin Spinoza’s thoughts on affects in modern times donnée dans le cadre d’un échange de professeurs Erasmus (mars 2014) :</w:t>
      </w:r>
    </w:p>
    <w:p>
      <w:pPr/>
      <w:r>
        <w:rPr/>
        <w:t xml:space="preserve">The relevance of Spinoza’s project analysed through some major contributions in science (on Damasio and, more particularly, on his book : Looking for Spinoza, 2003), 26 mars 2014,</w:t>
      </w:r>
    </w:p>
    <w:p>
      <w:pPr/>
      <w:r>
        <w:rPr/>
        <w:t xml:space="preserve">The relevance of Spinoza’s project analysed through some major contributions in literature (Dostoievski, Proust, Gombrowicz, Kundera), 2 Avril 2014,</w:t>
      </w:r>
    </w:p>
    <w:p>
      <w:pPr/>
      <w:r>
        <w:rPr/>
        <w:t xml:space="preserve">The relevance of Spinoza’s project analysed through some major contributions in contemporary philosophy (with a special interest on Michel Henry and his book Le bonheur de Spinoza), 9 avril 2014.</w:t>
      </w:r>
    </w:p>
    <w:p>
      <w:pPr/>
      <w:r>
        <w:rPr/>
        <w:t xml:space="preserve">• Université de Bergen, Norvège, Série de conférences autour du concept de « nature » données dans le cadre d’un échange de professeur Erasmus (avril 2015) :</w:t>
      </w:r>
    </w:p>
    <w:p>
      <w:pPr/>
      <w:r>
        <w:rPr/>
        <w:t xml:space="preserve">The origins of the concept of nature, 10 mars 2015,</w:t>
      </w:r>
    </w:p>
    <w:p>
      <w:pPr/>
      <w:r>
        <w:rPr/>
        <w:t xml:space="preserve">Changing nature by technology, 17 mars 2015,</w:t>
      </w:r>
    </w:p>
    <w:p>
      <w:pPr/>
      <w:r>
        <w:rPr/>
        <w:t xml:space="preserve">Modifying the laws of nature; the concept of neo-nature, 24 mars 2015.</w:t>
      </w:r>
    </w:p>
    <w:p>
      <w:pPr/>
      <w:r>
        <w:rPr/>
        <w:t xml:space="preserve">• Université de Bergen, Norvège, Série de conférences autour du concept « d’individuation » données à l’Université de Bergen dans le cadre d’un échange de professeurs « Erasmus » (avril 2016) :</w:t>
      </w:r>
    </w:p>
    <w:p>
      <w:pPr/>
      <w:r>
        <w:rPr/>
        <w:t xml:space="preserve">The birth of the notion of individuation and its meaning in the history of philosophy, 6 avril 2016,</w:t>
      </w:r>
    </w:p>
    <w:p>
      <w:pPr/>
      <w:r>
        <w:rPr/>
        <w:t xml:space="preserve">The notion of individuation in contemporary philosophy, 13 avril 2016,</w:t>
      </w:r>
    </w:p>
    <w:p>
      <w:pPr/>
      <w:r>
        <w:rPr/>
        <w:t xml:space="preserve">The « hard problem » of individuation, 20 avril 2016.</w:t>
      </w:r>
    </w:p>
    <w:p>
      <w:pPr/>
      <w:r>
        <w:rPr/>
        <w:t xml:space="preserve">Mooc• Mooc d’histoire et de philosophie des sciences realisé par leservice de la communication Scientifique de l’Université de Montpellieravec Muriel Guedj, Etienne Klein et Marc Lachièze-Rey, Johnatan Simon,Hughes Chabot. Présentation sur les discours d’origine, realize parJohanna Bezeguiche, décembre 2015.</w:t>
      </w:r>
    </w:p>
    <w:p>
      <w:pPr/>
      <w:r>
        <w:rPr/>
        <w:t xml:space="preserve">IV - RESPONSABILITÉS COLLECTIVESDirections et présidences• Président du Comité d’Ethique du laboratoire Epsylon (UniversitéPaul Valéry), 2011-2014.</w:t>
      </w:r>
    </w:p>
    <w:p>
      <w:pPr/>
      <w:r>
        <w:rPr/>
        <w:t xml:space="preserve">• Directeur du département de philosophie, Université de Tours,[philosophie.universite.tours]{.underline},2017-2019.</w:t>
      </w:r>
    </w:p>
    <w:p>
      <w:pPr/>
      <w:r>
        <w:rPr/>
        <w:t xml:space="preserve">• Directeur du Master de philosophie de l’Université de Tours (avecJuliette Grange), 2017-2019, mise en place de la maquette de la mentionde Master « Humanités et politique » de l’Université de Tours :[philosophie.universite.tours/#master]{.underline}.</w:t>
      </w:r>
    </w:p>
    <w:p>
      <w:pPr/>
      <w:r>
        <w:rPr/>
        <w:t xml:space="preserve">• Fondateur et directeur du Centre d’Ethique Contemporaine, UniversitéPaul Valéry puis Université de Tours, 2011-2023 [ethiquecontemporaine.org]{.underline}.</w:t>
      </w:r>
    </w:p>
    <w:p>
      <w:pPr/>
      <w:r>
        <w:rPr/>
        <w:t xml:space="preserve">Directions de thèseThèses soutenues:</w:t>
      </w:r>
    </w:p>
    <w:p>
      <w:pPr/>
      <w:r>
        <w:rPr/>
        <w:t xml:space="preserve">• Jacques-Michel Béchet (13 mai 2013), Le critère de réfutabilité chez Karl Popper et son applicabilité, devant un jury composé de : Anastasios Brenner (Univerisité Paul Valéry, Montpellier), Jean Gayon (Université Paris I), François Henn (Université de Montpellier), Olivier Perru (Université Lyon).</w:t>
      </w:r>
    </w:p>
    <w:p>
      <w:pPr/>
      <w:r>
        <w:rPr/>
        <w:t xml:space="preserve">• Guillaume Bagnolini (10 décembre 2018), Les relations science et société, questionnement éthique et philosophique, devant un jury composé de : Xavier Guchet (Université technologique de Compiègne, Muriel Guedj (Université de Montpellier), Morgan Meyer (Mines Paris Tech), Grégoire Molinatti (Univeristé de Saint Denis de la Réunion, co-directeur de la thèse)</w:t>
      </w:r>
    </w:p>
    <w:p>
      <w:pPr/>
      <w:r>
        <w:rPr/>
        <w:t xml:space="preserve">• Salomé Bour (19 décembre 2018), Analyse philosophique, éthique et du transhumanisme, devant un jury composé de : Jean-Noël Missa (Université Libre de Bruxelles), David Doat (Université Catholique de Lille), Bernard Andrieu Université de Paris).</w:t>
      </w:r>
    </w:p>
    <w:p>
      <w:pPr/>
      <w:r>
        <w:rPr/>
        <w:t xml:space="preserve">• Anne d’Anjou (30 janvier 2020), Daseinogenèse, ce que le Dasein apporte à la clinique, devant un jury composé de : Grégory Jean (Université de Nice), Brigitte Leroy-Viémon (Université Paul Valéry, Montpellier), Philippe Cabestan (Archives Husserl, Paris), Emmanuel Rusch (Université de Tours)</w:t>
      </w:r>
    </w:p>
    <w:p>
      <w:pPr/>
      <w:r>
        <w:rPr/>
        <w:t xml:space="preserve">• Yann Quintilla (11 octobre 2021), Le Monde de Turing. Une critique de la raison artificielle, en co-direction avec Jean-Noël Missa (ULB), soutenue le 11 octobre 2021.</w:t>
      </w:r>
    </w:p>
    <w:p>
      <w:pPr/>
      <w:r>
        <w:rPr/>
        <w:t xml:space="preserve">Thèses en préparation :</w:t>
      </w:r>
    </w:p>
    <w:p>
      <w:pPr/>
      <w:r>
        <w:rPr/>
        <w:t xml:space="preserve">• David Decker (depuis 2016), La biosémiotique et l’héritage de Jacob von Uexkull.</w:t>
      </w:r>
    </w:p>
    <w:p>
      <w:pPr/>
      <w:r>
        <w:rPr/>
        <w:t xml:space="preserve">• Olivier Delporte-Fontaine (soutenance prévue le 5 juin 2023), L’expérience de mort imminente et sa signification pour la philosophie de l’esprit.</w:t>
      </w:r>
    </w:p>
    <w:p>
      <w:pPr/>
      <w:r>
        <w:rPr/>
        <w:t xml:space="preserve">• Vivianne Scorletti-Perrier (depuis 2020 : Histoire de l’image en radiologie (première inscription 2020) en co-direction avec Paul-Antoine Miquel, Université de Toulouse.</w:t>
      </w:r>
    </w:p>
    <w:p>
      <w:pPr/>
      <w:r>
        <w:rPr/>
        <w:t xml:space="preserve">• Arounan Ouedraogo (depuis 2020) : Le concept de santé à l’heure de la génomique, en co- direction avec Eric Vilain, Université de Washington.</w:t>
      </w:r>
    </w:p>
    <w:p>
      <w:pPr/>
      <w:r>
        <w:rPr/>
        <w:t xml:space="preserve">• Camylle Cohen (depuis 2021) : Discours d’être et identité façonnée, en co-direction avec Philippe Cabestan.</w:t>
      </w:r>
    </w:p>
    <w:p>
      <w:pPr/>
      <w:r>
        <w:rPr/>
        <w:t xml:space="preserve">• Emmanuel Dolou (depuis 2021) : Origine et rôle de l’Etat chez Jean-Jacques Rousseau et James C. Scott : Quelle contribution à l’éthique sociale ? En co-direction avec Dotsè Charles-Grégoire Alosse.</w:t>
      </w:r>
    </w:p>
    <w:p>
      <w:pPr/>
      <w:r>
        <w:rPr/>
        <w:t xml:space="preserve">Participations à des jurys de thèse et HDR• Jury de la thèse de Olivier Razac, La grande santé, enquête sur unconcept, sous la direction d’Alain Brossat (président), soutenue en mai2004 à l’Université Paris 8-Saint Denis.</w:t>
      </w:r>
    </w:p>
    <w:p>
      <w:pPr/>
      <w:r>
        <w:rPr/>
        <w:t xml:space="preserve">• Jury de la thèse de Jean-Berclémence Tati, sous la direction deJean-Jacques Szczeciniarz (examinateur), soutenue en 2005, àl’Université Paris-Diderot.</w:t>
      </w:r>
    </w:p>
    <w:p>
      <w:pPr/>
      <w:r>
        <w:rPr/>
        <w:t xml:space="preserve">• Jury de la thèse de Sylvain Bouture, Histoire du concept dephéromone, sous la direction de François Delaporte (rapporteur), 12décembre 2008, Université Jules Vernes, Amiens.</w:t>
      </w:r>
    </w:p>
    <w:p>
      <w:pPr/>
      <w:r>
        <w:rPr/>
        <w:t xml:space="preserve">• Jury de la thèse de Roland Redon, Le corps vide, un corpsdépossédé du langage, sous la direction de Jacques Poulain(examinateur), soutenue le 1 octobre 2009 à l’Université Paris 8 —Saint Denis.</w:t>
      </w:r>
    </w:p>
    <w:p>
      <w:pPr/>
      <w:r>
        <w:rPr/>
        <w:t xml:space="preserve">• Jury de la thèse de Fanny Mbouy Nguema, Bachelard et Popper :modèle du changement scientifique et conceptions du progrès , sous ladirection d’Anastasios Brenner (examinateur), soutenue le 2 juin 2009 àl’Université Paul Valéry - Montpellier.</w:t>
      </w:r>
    </w:p>
    <w:p>
      <w:pPr/>
      <w:r>
        <w:rPr/>
        <w:t xml:space="preserve">• Jury de la thèse de Frédéric Dubrana, Signification du corps enchirurgie, sous la direction de Jean Gayon (président), soutenue le 7septembre 2009 à l’Université Paris 1 - Sorbonne.</w:t>
      </w:r>
    </w:p>
    <w:p>
      <w:pPr/>
      <w:r>
        <w:rPr/>
        <w:t xml:space="preserve">• Jury de la thèse Kalifa Gueye : L’image de Galilée dans ledéveloppement de la philosophie des sciences, sous la directiond’Anastasios Brenner (président), soutenue le 21 juin 2010 àl’Université Paul Valéry - Montpellier.</w:t>
      </w:r>
    </w:p>
    <w:p>
      <w:pPr/>
      <w:r>
        <w:rPr/>
        <w:t xml:space="preserve">• Jury de la thèse de Natacha Carbone, De l’obligation de devenirfemme, sous la direction de Frédéric Moneyron (rapporteur), soutenue le4 octobre 2010 à l’Université de Perpignan.</w:t>
      </w:r>
    </w:p>
    <w:p>
      <w:pPr/>
      <w:r>
        <w:rPr/>
        <w:t xml:space="preserve">• Jury de la thèse de Sophie Nicolas, L’anthropologie du langagechez Condillac : un regard médical, sous la direction de FrancineMarkovits à l’Université Paris-OuestNanterre, le 20 mars 2012 (rapporteur).</w:t>
      </w:r>
    </w:p>
    <w:p>
      <w:pPr/>
      <w:r>
        <w:rPr/>
        <w:t xml:space="preserve">• Jury de la thèse de Robert Mrozovski, Médecine et politique dans l’oeuvre de Pierre-Jean-Georges Cabanis, sous la direction de Jean-François Braunstein (rapporteur), soutenue à l’Université Paris I-Panthéon Sorbonne (salle Duroselle), le 29 mars 2013.</w:t>
      </w:r>
    </w:p>
    <w:p>
      <w:pPr/>
      <w:r>
        <w:rPr/>
        <w:t xml:space="preserve">• Jury de la thèse de Cédric Chandelier, Crise des mathématiques et de la physique et réflexion philosophique de 1890 à 1910 en France , sous la direction d’Anastasios Brenner, soutenue le 17 juin 2013.</w:t>
      </w:r>
    </w:p>
    <w:p>
      <w:pPr/>
      <w:r>
        <w:rPr/>
        <w:t xml:space="preserve">• Jury de la thèse de Jacques Michel-Béchet, Le critère de démarcation de Karl R. Popper et son applicabilité , sous la direction de Pascal Nouvel, soutenue le 15 mais 2013 à l’Université Paul Valéry — Montpellier 3.</w:t>
      </w:r>
    </w:p>
    <w:p>
      <w:pPr/>
      <w:r>
        <w:rPr/>
        <w:t xml:space="preserve">• Jury de la thèse de Ainseba Tayeb, Entre littérature et philosophie : l’homme est-il un animal politique ? Physique de la misanthrophie sous la direction de Frédéric Moneyron, soutenue le 26 novembre 2013 à l’Université Via Domitia de Perpignan.</w:t>
      </w:r>
    </w:p>
    <w:p>
      <w:pPr/>
      <w:r>
        <w:rPr/>
        <w:t xml:space="preserve">• Jury de la thèse de Brice Poreau, Biologie et complexité : histoire et modèle du commensalisme, sous la direction d’Olivier Perru, soutenue le 4 juillet 2014 à l’Université Claude Bernard, Lyon 1. Président du jury.</w:t>
      </w:r>
    </w:p>
    <w:p>
      <w:pPr/>
      <w:r>
        <w:rPr/>
        <w:t xml:space="preserve">• Jury de la thèse de Christiane Vollaire, L’exercice médical comme tension entre esthétique et politique, sous la direction d’Alain Brossat, soutenue le 7 septembre 2014 à l’Université Paris 8-Saint Denis. Président du jury et rapporteur.</w:t>
      </w:r>
    </w:p>
    <w:p>
      <w:pPr/>
      <w:r>
        <w:rPr/>
        <w:t xml:space="preserve">• Jury de la thèse de Fédérique Decoq, Psychologie phénoménologique de la réciprocité : dynamique de l’être ensemble pour la performation de l’agressivité humaine et sportive, sous la direction de Brigitte Leroy-Viémon, soutenue le 10 janvier 2015 à l’Université Paul Valéry, Montpellier. Examinateur.</w:t>
      </w:r>
    </w:p>
    <w:p>
      <w:pPr/>
      <w:r>
        <w:rPr/>
        <w:t xml:space="preserve">• Jury de la thèse de David Boisbourdin, Vers un nouvel humanisme musical : Perception et représentation de l’oeuvre musicale électroacoustique d’Elie-Paul Cohen, sous la direction de Danielle Cohen-Levinas, soutenue le 27 novembre 2015 à l’Université Paris-Sorbonne (Paris 4). Rapporteur et président du jury.</w:t>
      </w:r>
    </w:p>
    <w:p>
      <w:pPr/>
      <w:r>
        <w:rPr/>
        <w:t xml:space="preserve">• Jury de la thèse de Guillaume Bagnolini, Les relations science et société, questionnement éthique et philosophique, devant un jury composé de : Xavier Guchet (Université technologique de Compiègne, Muriel Guedj (Université de Montpellier), Morgan Meyer (Mines Paris Tech), Grégoire Molinatti (Univeristé de Saint Denis de la Réunion, co-directeur de la thèse), 10 Décembre 2018, directeur de la thèse.</w:t>
      </w:r>
    </w:p>
    <w:p>
      <w:pPr/>
      <w:r>
        <w:rPr/>
        <w:t xml:space="preserve">• Jury de la thèse de Salomé Bour, Analyse philosophique, éthique et du transhumanisme, devant un jury composé de : Jean-Noël Missa (Université Libre de Bruxelles), David Doat (Université Catholique de Lille), Bernard Andrieu (Université de Paris), 19 décembre 2018, Université de Tours, directeur de la thèse.</w:t>
      </w:r>
    </w:p>
    <w:p>
      <w:pPr/>
      <w:r>
        <w:rPr/>
        <w:t xml:space="preserve">• Jury de la thèse d’Anne d’Anjou, Daseinogenèse, ce que le Dasein apporte à la clinique, devant un jury composé de : Grégory Jean (Université de Nice), Brigitte Leroy-Viémon (Université Paul Valéry, Montpellier), Philippe Cabestan (Archives Husserl, Paris), Emmanuel Rusch (Université de Tours), Université de Tours, directeur de la thèse, 30 janvier 2020.</w:t>
      </w:r>
    </w:p>
    <w:p>
      <w:pPr/>
      <w:r>
        <w:rPr/>
        <w:t xml:space="preserve">Jury de la thèse de Yann Quintilla, Le Monde de Turing. Une critique de la raison artificielle, en co-direction avec Jean-Noël Missa (ULB), soutenue le 11 octobre 2021.</w:t>
      </w:r>
    </w:p>
    <w:p>
      <w:pPr/>
      <w:r>
        <w:rPr/>
        <w:t xml:space="preserve">• Jury de la thèse de Philippe Paquier, Phénoménologie de l’image du corps dans l’œuvre de Gisela Pankow, devant un jury composé de : Natalie Depraz (Université de Rouen), Philippe Cabestan (Archives Husserl), Pascal Nouvel (Université de Tours), Etienne Bimbenet (Université de Bordeaux), Université de Rouen, rapporteur, 9 décembre 2022.</w:t>
      </w:r>
    </w:p>
    <w:p>
      <w:pPr/>
      <w:r>
        <w:rPr/>
        <w:t xml:space="preserve">• Jury de la HDR de Bertrand Souchard, L’energeia chez Aristote, soutenue devant un jury composé de : Christian Trotmann (Université de Tours), Muriel Guedj (Université de Montpellier), Sarah Carvallo (Université de Besançon), Anca Vassiliu (Université Paris I), Université de Tours, le 26 janvier 2023.</w:t>
      </w:r>
    </w:p>
    <w:p>
      <w:pPr/>
      <w:r>
        <w:rPr/>
        <w:t xml:space="preserve">Participations à des conseils scientifiques• Membre du Conseil Scientifique de l’Université Paul Valéry,Montpellier, 2008-2012.</w:t>
      </w:r>
    </w:p>
    <w:p>
      <w:pPr/>
      <w:r>
        <w:rPr/>
        <w:t xml:space="preserve">• Membre du Conseil Scientifique du département de Sciences humainesen médecine de l’Université Montpellier 1, 2010-2012.</w:t>
      </w:r>
    </w:p>
    <w:p>
      <w:pPr/>
      <w:r>
        <w:rPr/>
        <w:t xml:space="preserve">• Membre du Directoire du Centre d’Etudes du Vivant, UniversitéParis-Diderot, Paris 7, depuis 2006.</w:t>
      </w:r>
    </w:p>
    <w:p>
      <w:pPr/>
      <w:r>
        <w:rPr/>
        <w:t xml:space="preserve">• Membre du Conseil Scientifique du Centre Georges Canguilhem,Université Paris-Diderot, Paris 7, 2005-2015.</w:t>
      </w:r>
    </w:p>
    <w:p>
      <w:pPr/>
      <w:r>
        <w:rPr/>
        <w:t xml:space="preserve">• Membre du Comité Régional d’Ethique du Languedoc-Roussillon,2012-2016.</w:t>
      </w:r>
    </w:p>
    <w:p>
      <w:pPr/>
      <w:r>
        <w:rPr/>
        <w:t xml:space="preserve">• Membre du Comité d’Ethique du CHU de Nîmes, 2011-2016.</w:t>
      </w:r>
    </w:p>
    <w:p>
      <w:pPr/>
      <w:r>
        <w:rPr/>
        <w:t xml:space="preserve">• Membre du Conseil d’orientation de l’Institut Diderot, 2007-2012.</w:t>
      </w:r>
    </w:p>
    <w:p>
      <w:pPr/>
      <w:r>
        <w:rPr/>
        <w:t xml:space="preserve">• Membre du comité d’organisation du séminaire interdisciplinaire Hiphis (Histoire et Philosophie des sciences) de Montpellier (Université Montpellier I, II et III), 2010-2016.</w:t>
      </w:r>
    </w:p>
    <w:p>
      <w:pPr/>
      <w:r>
        <w:rPr/>
        <w:t xml:space="preserve">• Membre fondateur de l’association Kyklos, Cercle de réflexion sur les sciences et les savoirs (avec Anastasios Brenner, Muriel Guedj, François Henn et Thierry Lavabre-Bertrand), depuis 2009.</w:t>
      </w:r>
    </w:p>
    <w:p>
      <w:pPr/>
      <w:r>
        <w:rPr/>
        <w:t xml:space="preserve">• Membre du comité d’organisation du congrès international de ISHSSPB (International Society for History, Social Studies and Philosophy of Biology) : organisation du congrès annuel de l’ISHSSPB à Montpellier, 2012-2013.</w:t>
      </w:r>
    </w:p>
    <w:p>
      <w:pPr/>
      <w:r>
        <w:rPr/>
        <w:t xml:space="preserve">• Responsable (avec Roxana Ologeanu) de l’organisation du module d’histoire et de philosophie des sciences de l’Institut Polytech (Université Montpellier 2), 2012-2015.</w:t>
      </w:r>
    </w:p>
    <w:p>
      <w:pPr/>
      <w:r>
        <w:rPr/>
        <w:t xml:space="preserve">• Membre de la commission « Extraduction » du Centre National du Livre, 2012-2016.</w:t>
      </w:r>
    </w:p>
    <w:p>
      <w:pPr/>
      <w:r>
        <w:rPr/>
        <w:t xml:space="preserve">Membre du CER (Conseil de l’équipe de recherche) de l’équipe de recherche EES, Éducation, Éthique et Santé, EA 7505, depuis 2017.</w:t>
      </w:r>
    </w:p>
    <w:p>
      <w:pPr/>
      <w:r>
        <w:rPr/>
        <w:t xml:space="preserve">Participation à des comités scientifiques• Membre du jury des 24 heures du Droit de la santé, organisé les 18, 19 et 20 mai 2011 à la faculté de Droit de Montpellier.</w:t>
      </w:r>
    </w:p>
    <w:p>
      <w:pPr/>
      <w:r>
        <w:rPr/>
        <w:t xml:space="preserve">• Comité de sélection pour un poste de Maître de conférences à Amiens, les 3 et 26 mai 2011.</w:t>
      </w:r>
    </w:p>
    <w:p>
      <w:pPr/>
      <w:r>
        <w:rPr/>
        <w:t xml:space="preserve">• Membre du comité AERES pour l’expertise de la demande de création d’UMR déposée par l’équipe « République des savoirs, littérature, philosophie, sciences » Antoine Compagnon, Frédéric Worms, Michel Morange ; sous la direction d’Armand Strubel, 26 novembre 2012.</w:t>
      </w:r>
    </w:p>
    <w:p>
      <w:pPr/>
      <w:r>
        <w:rPr/>
        <w:t xml:space="preserve">• Membre du comité AERES pour l’expertise des Licence de l’Université Paris-Ouest Nanterre-La défense, sous la direction de Jean-Yves Laurichesse, 28 février 2013.</w:t>
      </w:r>
    </w:p>
    <w:p>
      <w:pPr/>
      <w:r>
        <w:rPr/>
        <w:t xml:space="preserve">• Membre du comité d’organisation du DU médiation-santé, Université Montpellier 1.</w:t>
      </w:r>
    </w:p>
    <w:p>
      <w:pPr/>
      <w:r>
        <w:rPr/>
        <w:t xml:space="preserve">• Membre du comité de sélection du poste de Maître de Conférences, Université de Tours, commission recrutement poste (section 70, MCF 1410) Formation d’adultes, formation par l’expérience et éducation, Université de Tours, 9 mai 2017.</w:t>
      </w:r>
    </w:p>
    <w:p>
      <w:pPr/>
      <w:r>
        <w:rPr/>
        <w:t xml:space="preserve">• Membre du comité de sélection du poste de Professeur de philosophie, Université de Tours, « Philosophie médiévale et de la Renaissance, arts, sciences et techniques », mai et juin 2020.</w:t>
      </w:r>
    </w:p>
    <w:p>
      <w:pPr/>
      <w:r>
        <w:rPr/>
        <w:t xml:space="preserve">• Membre du comité de sélection du poste de Professeur de philosophie « Philosophie, histoire des idées, interdisciplinarité », Université Côte d’Azur, Nice, avril et mai 2021.</w:t>
      </w:r>
    </w:p>
    <w:p>
      <w:pPr/>
      <w:r>
        <w:rPr/>
        <w:t xml:space="preserve">• Membre du comité de sélection du poste de Professeur de philosophie, « Philosophie contemporaine », Université de Tours, avril et mai 2024.</w:t>
      </w:r>
    </w:p>
    <w:p>
      <w:pPr/>
      <w:r>
        <w:rPr/>
        <w:t xml:space="preserve">Expertises• Membre du comité d’évaluation international du Programme des chaires de recherche du Canada, 2015.</w:t>
      </w:r>
    </w:p>
    <w:p>
      <w:pPr/>
      <w:r>
        <w:rPr/>
        <w:t xml:space="preserve">• Membre du comité d’évaluation international de la promotion à l’agrégation de HEC Montréal, 2020.</w:t>
      </w:r>
    </w:p>
    <w:p>
      <w:pPr/>
      <w:r>
        <w:rPr/>
        <w:t xml:space="preserve">• Membre du comité d’évaluation international de « Philosophy, Ethics and Religion » de la « Fundação para a Ciência e a Tecnologia » de Lisbonne, Portugal, années 2020, 2021, 2022.</w:t>
      </w:r>
    </w:p>
    <w:p>
      <w:pPr/>
      <w:r>
        <w:rPr/>
        <w:t xml:space="preserve">• Président du comité HCERES</w:t>
      </w:r>
    </w:p>
    <w:p>
      <w:pPr/>
      <w:r>
        <w:rPr/>
        <w:t xml:space="preserve">Activités éditoriales• Fondateur et directeur des Editions Académiques de France([editions.academiques.fr]{.underline}).</w:t>
      </w:r>
    </w:p>
    <w:p>
      <w:pPr/>
      <w:r>
        <w:rPr/>
        <w:t xml:space="preserve">• Edition du volume « Qu’appelle-t-on ambiance ? », aux ÉditionsAcadémiques de France, mars 2023 ([publications.academiques.fr]{.underline}).</w:t>
      </w:r>
    </w:p>
    <w:p>
      <w:pPr/>
      <w:r>
        <w:rPr/>
        <w:t xml:space="preserve">Directions de travaux• Coordination et édition du dossier Au nom de la science (avecDominique Lecourt), Revue des deux mondes, février 1995.</w:t>
      </w:r>
    </w:p>
    <w:p>
      <w:pPr/>
      <w:r>
        <w:rPr/>
        <w:t xml:space="preserve">• Coordination et édition en tant que Rédacteur en chef de la revueL’aventure humaine, savoirs, libertés, pouvoirs, dirigée par DominiqueLecourt depuis avril 1995 (revue éditée par les Presses Universitairesde France depuis octobre 1999) :</w:t>
      </w:r>
    </w:p>
    <w:p>
      <w:pPr/>
      <w:r>
        <w:rPr/>
        <w:t xml:space="preserve">• L’américanisation de la recherche (juin 1995),</w:t>
      </w:r>
    </w:p>
    <w:p>
      <w:pPr/>
      <w:r>
        <w:rPr/>
        <w:t xml:space="preserve">• Art et nouvelles technologies (décembre 1995),</w:t>
      </w:r>
    </w:p>
    <w:p>
      <w:pPr/>
      <w:r>
        <w:rPr/>
        <w:t xml:space="preserve">• La raison (avril 1996),</w:t>
      </w:r>
    </w:p>
    <w:p>
      <w:pPr/>
      <w:r>
        <w:rPr/>
        <w:t xml:space="preserve">• L’art politique (novembre 1996),</w:t>
      </w:r>
    </w:p>
    <w:p>
      <w:pPr/>
      <w:r>
        <w:rPr/>
        <w:t xml:space="preserve">• Le risque de philosopher (juin 1997),</w:t>
      </w:r>
    </w:p>
    <w:p>
      <w:pPr/>
      <w:r>
        <w:rPr/>
        <w:t xml:space="preserve">• La science dans la tourmente (décembre 1997),</w:t>
      </w:r>
    </w:p>
    <w:p>
      <w:pPr/>
      <w:r>
        <w:rPr/>
        <w:t xml:space="preserve">• Le déclin de la philosophie analytique (septembre 1999),</w:t>
      </w:r>
    </w:p>
    <w:p>
      <w:pPr/>
      <w:r>
        <w:rPr/>
        <w:t xml:space="preserve">• Oser enseigner (avril 2000),</w:t>
      </w:r>
    </w:p>
    <w:p>
      <w:pPr/>
      <w:r>
        <w:rPr/>
        <w:t xml:space="preserve">• Le comportement entre génétique et politique (février 2001),</w:t>
      </w:r>
    </w:p>
    <w:p>
      <w:pPr/>
      <w:r>
        <w:rPr/>
        <w:t xml:space="preserve">• La société et ses races (avril 2002).</w:t>
      </w:r>
    </w:p>
    <w:p>
      <w:pPr/>
      <w:r>
        <w:rPr/>
        <w:t xml:space="preserve">• Séminaire Bachelard et son temps organisé au centre GastonBachelard de l’université de Bourgogne, Dijon : cinq sessions se sonttenues (18 mars 1995, 22 avril 1995, 24 mai 1995, 14 octobre 1995 et 1-2mars 1996).</w:t>
      </w:r>
    </w:p>
    <w:p>
      <w:pPr/>
      <w:r>
        <w:rPr/>
        <w:t xml:space="preserve">• Mise en place et coordination (en tant que membre du comité depilotage) des Forum Diderot : rencontres entre scientifiques etphilosophes sur les progrès des sciences du vivant :</w:t>
      </w:r>
    </w:p>
    <w:p>
      <w:pPr/>
      <w:r>
        <w:rPr/>
        <w:t xml:space="preserve">• L’humain est-il expérimentable ?</w:t>
      </w:r>
    </w:p>
    <w:p>
      <w:pPr/>
      <w:r>
        <w:rPr/>
        <w:t xml:space="preserve">• Faut-il vraiment cloner l’homme ?</w:t>
      </w:r>
    </w:p>
    <w:p>
      <w:pPr/>
      <w:r>
        <w:rPr/>
        <w:t xml:space="preserve">• Est-ce qu’on naît fou ?</w:t>
      </w:r>
    </w:p>
    <w:p>
      <w:pPr/>
      <w:r>
        <w:rPr/>
        <w:t xml:space="preserve">• L’embryon humain est-il humain ?</w:t>
      </w:r>
    </w:p>
    <w:p>
      <w:pPr/>
      <w:r>
        <w:rPr/>
        <w:t xml:space="preserve">• La pensée est-elle un produit de la sélection naturelle ?</w:t>
      </w:r>
    </w:p>
    <w:p>
      <w:pPr/>
      <w:r>
        <w:rPr/>
        <w:t xml:space="preserve">• Les sciences humaines sont-elles des sciences de l’homme ?</w:t>
      </w:r>
    </w:p>
    <w:p>
      <w:pPr/>
      <w:r>
        <w:rPr/>
        <w:t xml:space="preserve">• Combien de neurones faut-il pour faire de l’esprit ?</w:t>
      </w:r>
    </w:p>
    <w:p>
      <w:pPr/>
      <w:r>
        <w:rPr/>
        <w:t xml:space="preserve">• Membre du comité de pilotage du colloque : Que ne peut l’informatique? Conservatoire National des Arts et Métiers, du 27 au 29 octobre 1999(sous la direction de Guy Chaty, professeur émérite d’informatique àl’Université Paris-Nord).</w:t>
      </w:r>
    </w:p>
    <w:p>
      <w:pPr/>
      <w:r>
        <w:rPr/>
        <w:t xml:space="preserve">• Mise en place et coordination d’une série de séminaires sur leconcept de modèle et de modélisation, organisée conjointement par laFondation Gulbenkian de Lisbonne et l’Association Diderot de Paris (enpartenariat avec l’université technologique de Compiègne). Séances detravail organisées à la Bibliothèque nationale de France (12 octobre1998, 11 janvier 1999, 26 février 1999 et 9 avril 1999) et à laFondation Gulbenkian des sciences de Lisbonne à Oeiras (7 juin 1999).Actes de ce séminaire in Enquête sur le concept de modèle, P. Nouvel (s.dir.), Paris, PUF, 2002.</w:t>
      </w:r>
    </w:p>
    <w:p>
      <w:pPr/>
      <w:r>
        <w:rPr/>
        <w:t xml:space="preserve">• Mise en place et coordination du séminaire de l’Association Economieet Santé (AES), La médecine est-elle encore un humanisme ? avecJean-Paul Thomas et David Romand, Courchevel, 28-30 mars 2001.</w:t>
      </w:r>
    </w:p>
    <w:p>
      <w:pPr/>
      <w:r>
        <w:rPr/>
        <w:t xml:space="preserve">• Mise en place et coordination du séminaire de l’Association Economieet Santé (AES), Sexe, amour et médicaments, avec Elisa Brune, OlivierRazac et Jean-Paul Thomas, Courchevel, 28-30 mars 2002.</w:t>
      </w:r>
    </w:p>
    <w:p>
      <w:pPr/>
      <w:r>
        <w:rPr/>
        <w:t xml:space="preserve">• Séminaire Soigner les passions, organisé dans le cadre duprogramme « Epistémologie des affects » du Collège International dePhilosophie en partenariat avec le Centre d’Etudes du Vivant. Chaqueséance est consacrée à un auteur et à une oeuvre de cet auteur :</w:t>
      </w:r>
    </w:p>
    <w:p>
      <w:pPr/>
      <w:r>
        <w:rPr/>
        <w:t xml:space="preserve">• Spinoza, L’éthique avec Chantal Jacquet et Arild Utaker : 2 mars 2001,</w:t>
      </w:r>
    </w:p>
    <w:p>
      <w:pPr/>
      <w:r>
        <w:rPr/>
        <w:t xml:space="preserve">• Nietzsche, Par delà le bien et le mal, avec Barbara Stiegler et Hélène Latreille : 9 mars 2001,</w:t>
      </w:r>
    </w:p>
    <w:p>
      <w:pPr/>
      <w:r>
        <w:rPr/>
        <w:t xml:space="preserve">• Freud, Métapsychologie, avec Patricia Janody et David Romand : 16 mars 2001,</w:t>
      </w:r>
    </w:p>
    <w:p>
      <w:pPr/>
      <w:r>
        <w:rPr/>
        <w:t xml:space="preserve">• Foucault, Histoire de la sexualité, avec Frédéric Gros et David Romand : 23 mars 2001,</w:t>
      </w:r>
    </w:p>
    <w:p>
      <w:pPr/>
      <w:r>
        <w:rPr/>
        <w:t xml:space="preserve">• Sénèque, Lettres à Lucilius, avec Thomas Bénatouil et David Simard : 7 décembre 2001,</w:t>
      </w:r>
    </w:p>
    <w:p>
      <w:pPr/>
      <w:r>
        <w:rPr/>
        <w:t xml:space="preserve">• La Rochefoucault, Maximes, avec Laurence Plazenet et Alain Brunn : 14 décembre 2001,</w:t>
      </w:r>
    </w:p>
    <w:p>
      <w:pPr/>
      <w:r>
        <w:rPr/>
        <w:t xml:space="preserve">• Pascal, Pensées, avec Gérard Bras et Philippe Petit : 21 décembre 2001 ;</w:t>
      </w:r>
    </w:p>
    <w:p>
      <w:pPr/>
      <w:r>
        <w:rPr/>
        <w:t xml:space="preserve">• Kierkegaard, Ou bien, ou bien, avec Joël Janiaud et Florence Leray : 11 janvier 2002,</w:t>
      </w:r>
    </w:p>
    <w:p>
      <w:pPr/>
      <w:r>
        <w:rPr/>
        <w:t xml:space="preserve">• Wittgenstein, Investigations philosophiques, avec Antonia Soulez et Ariane Poulantzas : 18 janvier 2002),</w:t>
      </w:r>
    </w:p>
    <w:p>
      <w:pPr/>
      <w:r>
        <w:rPr/>
        <w:t xml:space="preserve">• Foucault, L’herméneutique du sujet, avec Olivier Razac et Jean-Paul Thomas : 25 janvier 2002,</w:t>
      </w:r>
    </w:p>
    <w:p>
      <w:pPr/>
      <w:r>
        <w:rPr/>
        <w:t xml:space="preserve">• Proust, Albertine disparue, avec Simonetta Boni et Laurent Mayet : 6 décembre 2002,</w:t>
      </w:r>
    </w:p>
    <w:p>
      <w:pPr/>
      <w:r>
        <w:rPr/>
        <w:t xml:space="preserve">• Moore, Principia Ethica, avec Emmanuel Hallais et François Boituzat : 20 décembre 2002,</w:t>
      </w:r>
    </w:p>
    <w:p>
      <w:pPr/>
      <w:r>
        <w:rPr/>
        <w:t xml:space="preserve">• Epictète, Entretiens, avec Jean-Baptiste Gourinat et David Simard : 17 janvier 2003,</w:t>
      </w:r>
    </w:p>
    <w:p>
      <w:pPr/>
      <w:r>
        <w:rPr/>
        <w:t xml:space="preserve">• Autour d’une célèbre formule stoïcienne : « Ce qui dépend de nous », avec Pascal Severac et Laurent Keiff : 31 janvier 2003,</w:t>
      </w:r>
    </w:p>
    <w:p>
      <w:pPr/>
      <w:r>
        <w:rPr/>
        <w:t xml:space="preserve">• Vinciane Despret autour de son livre Ces émotions qui nous fabriquent (Paris, Seuil, 2001) : février 2003,</w:t>
      </w:r>
    </w:p>
    <w:p>
      <w:pPr/>
      <w:r>
        <w:rPr/>
        <w:t xml:space="preserve">• Valéry Laurand, Le vocabulaire des stoïciens (Paris, Ellispse, 2002) : mars 2003,</w:t>
      </w:r>
    </w:p>
    <w:p>
      <w:pPr/>
      <w:r>
        <w:rPr/>
        <w:t xml:space="preserve">• Jean Cottraux , La répétition des scénarios de vie (Paris, Editions Odile Jacob, 2001) : avril 2003,</w:t>
      </w:r>
    </w:p>
    <w:p>
      <w:pPr/>
      <w:r>
        <w:rPr/>
        <w:t xml:space="preserve">• François Delaporte, Anatomie des passions (Paris, PUF, 2003) : mai 2003.</w:t>
      </w:r>
    </w:p>
    <w:p>
      <w:pPr/>
      <w:r>
        <w:rPr/>
        <w:t xml:space="preserve">• Mikkel Borch-Jacobsen, Folies à plusieurs (Paris, Seuil, 2002) : juin 2003.</w:t>
      </w:r>
    </w:p>
    <w:p>
      <w:pPr/>
      <w:r>
        <w:rPr/>
        <w:t xml:space="preserve">• Séminaire du Centre d’Études du Vivant Biologie, Société etpouvoirs (autour de la sociobiologie). Sont intervenus : GabrielGachelin et Pascal Nouvel (8 janvier 2001), Jean Gayon et Michel Veuille(22 janvier 2001), Claude Debru et Dominique Lecourt (5 mars 2001),Monique Chemillier-Gendreau et Dominique Thouvenin (19 mars 2001), SoniaDayan, Pierre-Henry Castel et Pierre Fédida (18 mars 2002).</w:t>
      </w:r>
    </w:p>
    <w:p>
      <w:pPr/>
      <w:r>
        <w:rPr/>
        <w:t xml:space="preserve">• Journée d’études sur les procréations médicalement assistées : «Procréations médicalement assistées et contrôle des naissances » dansle cadre d’un partenariat entre le Centre d’Etudes du Vivant et la MSBM(maîtrise de sciences biomédicales) d’éthique et responsabilité médicalede l’université Paris 7 ; le 1er avril 2003 avec Dominique Memmi, IsraëlNisand, Pascal Nouvel, François Roussel, Jean-Paul Thomas, DominiqueThouvenin.</w:t>
      </w:r>
    </w:p>
    <w:p>
      <w:pPr/>
      <w:r>
        <w:rPr/>
        <w:t xml:space="preserve">• La philosophie du Docteur Jekyll : quatre séances consacrées à lafigure littéraire du docteur Jekyll et aux conceptions philosophiques dela personnalité qui l’ont précédées et suivies. Sont intervenus :Laurence Plazenet (la 1^er^ mars 2003), Vinciane Despret (le 8 mars2003), Ian Hacking (le 15 mars 2003), Samy Aziza (le 22 mars), PascalNouvel (le 22 mars).</w:t>
      </w:r>
    </w:p>
    <w:p>
      <w:pPr/>
      <w:r>
        <w:rPr/>
        <w:t xml:space="preserve">• Séminaire annuel du Collège International de Philosophie.2005-2006 : sur le thème « La matière des sentiments » (autour del’histoire des amphétamines. 9 séances. Sont intervenus : FrançoisTronche (Collège de France), Maris-Thérésa Brancaccio (Universitéd’Amsterdam), Juan Gonzales (Université de Curnavaca, Mexique,Professeur invité à l’EHESS).</w:t>
      </w:r>
    </w:p>
    <w:p>
      <w:pPr/>
      <w:r>
        <w:rPr/>
        <w:t xml:space="preserve">• Séminaire annuel du Collège International de Philosophie :Place de la biologie et de la médecine dans les sciencescontemporaines (la question de l’unité de la science). 8 séances avecHenri Buc (Institut Pasteur), Etienne Klein, Jean-Claude Ameisen,Jean-Noël Missa, Jean-François Braunstein, Jean Gayon, Jean-Paul Thomas,Céline Lefève, Christiane Vollaire.</w:t>
      </w:r>
    </w:p>
    <w:p>
      <w:pPr/>
      <w:r>
        <w:rPr/>
        <w:t xml:space="preserve">• Journée d’Etude sur Gilbert Simondon, Colloque organiséconjointement par le Collège International de Philosophie et le CentreGeorges Canguilhem avec Jehanne Dautrey : 16 juin 2007.</w:t>
      </w:r>
    </w:p>
    <w:p>
      <w:pPr/>
      <w:r>
        <w:rPr/>
        <w:t xml:space="preserve">• Samedi du livre organisé dans le cadre des activités du CollègeInternational de Philosophie autour du livre de Jacques Derrida,L’animal que donc je suis (Galilée, 2006) : 30 juin 2007.</w:t>
      </w:r>
    </w:p>
    <w:p>
      <w:pPr/>
      <w:r>
        <w:rPr/>
        <w:t xml:space="preserve">• Organisation du colloque Vie, vivant, vital, vitalisme ; histoire etphilosophie du vitalisme, Montpellier, 24-27 juin 2009 avec ThierryLavabre-Bertrand, Ecole de médecine de Montpellier.</w:t>
      </w:r>
    </w:p>
    <w:p>
      <w:pPr/>
      <w:r>
        <w:rPr/>
        <w:t xml:space="preserve">• Séminaire du Centre d’Ethique Contemporaine, autour du travail deJacques Sojcher sur Emmanuel Levinas, 21 septembre 2011.</w:t>
      </w:r>
    </w:p>
    <w:p>
      <w:pPr/>
      <w:r>
        <w:rPr/>
        <w:t xml:space="preserve">• Organisation avec Jean-Noël Missa, dans le cadre du Centre GeorgesCanguilhem, Université Paris-Diderot, Paris 7, du colloque Del’amélioration des performances sportives — éthique et philosophie dudopage, 11 mai 2010, Paris.</w:t>
      </w:r>
    </w:p>
    <w:p>
      <w:pPr/>
      <w:r>
        <w:rPr/>
        <w:t xml:space="preserve">• Organisation, avec Thomas Hausberger et Thierry Lavabre-Bertrand duséminaire Hiphis (histoire et philosophie des sciences), séminaire desUniversités de Montpellier (I, II et III) : 2012-2016.</w:t>
      </w:r>
    </w:p>
    <w:p>
      <w:pPr/>
      <w:r>
        <w:rPr/>
        <w:t xml:space="preserve">• Organisation, avec Samir Hamamah, des Journées montpelliérainesd’éthique médicale, Montpellier, Le Corum, 6 décembre 2012.</w:t>
      </w:r>
    </w:p>
    <w:p>
      <w:pPr/>
      <w:r>
        <w:rPr/>
        <w:t xml:space="preserve">• Membre du comité d’organisation du colloque Freedom in biologicalresearch, Conférence de la Fondation Mérieux, Les pensières (Savoie),6-8 février 2013.</w:t>
      </w:r>
    </w:p>
    <w:p>
      <w:pPr/>
      <w:r>
        <w:rPr/>
        <w:t xml:space="preserve">• Sur la phénoménologie et les affects, organisation du séminaire duCentre d’Ethique Contemporaine, avec Brigitte Leroy-Viémon, année2013-2014.</w:t>
      </w:r>
    </w:p>
    <w:p>
      <w:pPr/>
      <w:r>
        <w:rPr/>
        <w:t xml:space="preserve">• Sur l’œuvre de Michel Henry, organisation du séminaire du Centred’Ethique Contemporaine, avec Brigitte Leroy-Viémon, année 2014-2015.</w:t>
      </w:r>
    </w:p>
    <w:p>
      <w:pPr/>
      <w:r>
        <w:rPr/>
        <w:t xml:space="preserve">• Organisation dans le cadre des activités du Centre d’EthiqueContemporaine de la soirée Rencontre autour de la pièce de Tom Stoppard,The hard problem), Montpellier, 14 mars 2016.</w:t>
      </w:r>
    </w:p>
    <w:p>
      <w:pPr/>
      <w:r>
        <w:rPr/>
        <w:t xml:space="preserve">• Organisation et animation de la soirée Le problème de laconscience, autour du livre de Tom Stoppard, Le problème de laconscience, traduit par Pascal Nouvel, avec Adrienne Janus et LaurenceCordier, Université de Tours, Salle Thélème, 14 et 15octobre, Hôtel de Ville de Tours, 12 octobre 2017.</w:t>
      </w:r>
    </w:p>
    <w:p>
      <w:pPr/>
      <w:r>
        <w:rPr/>
        <w:t xml:space="preserve">• Organisation de la journée doctorale 2018, Université de Tours, 9 juillet 2019.</w:t>
      </w:r>
    </w:p>
    <w:p>
      <w:pPr/>
      <w:r>
        <w:rPr/>
        <w:t xml:space="preserve">• Organisation et animation de la soirée Où va l’IA ?, théâtre etdébat, avec Jean-Charles Billaut, Hubert Cardot, François Parot, ClaireWardak, animé par Laurence Cordier et Pascal Nouvel, Université deTours, Salle Thélème, 11 octobre 2018.</w:t>
      </w:r>
    </w:p>
    <w:p>
      <w:pPr/>
      <w:r>
        <w:rPr/>
        <w:t xml:space="preserve">• Organisation de la journée doctorale 2019, Université de Tours, 21 juin 2019.</w:t>
      </w:r>
    </w:p>
    <w:p>
      <w:pPr/>
      <w:r>
        <w:rPr/>
        <w:t xml:space="preserve">• Organisation du colloque « Qu’appelle-t-on ambiance ? », autour du livre de Bruce Bégout, Le concept d’ambiance, Université de Tours, 2 et 3 avril 2021 ([ambiances.universite.tours]{.underline}).</w:t>
      </w:r>
    </w:p>
    <w:p>
      <w:pPr/>
      <w:r>
        <w:rPr/>
        <w:t xml:space="preserve">• Organisation de la journée doctorale 2021, Université de Tours, 17 septembre 2021.</w:t>
      </w:r>
    </w:p>
    <w:p>
      <w:pPr/>
      <w:r>
        <w:rPr/>
        <w:t xml:space="preserve">• Organisation du colloque « Les intermittences du genre », autour du livre d’Eric Marty, Le Sexe des Modernes, Pensée du Neutre et théorie du genre ?, Université de Tours, 8 et 9 avril 2022 ([genre.universite.tours]{.underline}).</w:t>
      </w:r>
    </w:p>
    <w:p>
      <w:pPr/>
      <w:r>
        <w:rPr/>
        <w:t xml:space="preserve">• Co-organisation du colloque « Penser l’actualité politique », autour du livre de Luc Boltanski et Arnaud Esquerre, Qu’est-ce que l’actualité politique ?, Université de Tours, 11 et 12 mai 2023 ([ehess.fr]{.underline}) et ([politique.universite.tours]{.underline}).</w:t>
      </w:r>
    </w:p>
    <w:p>
      <w:pPr/>
      <w:r>
        <w:rPr/>
        <w:t xml:space="preserve">• Organisation de la journée doctorale 2023, Université de Tours, 28 septembre 2023.</w:t>
      </w:r>
    </w:p>
    <w:p>
      <w:pPr/>
      <w:r>
        <w:rPr/>
        <w:t xml:space="preserve">• Organisation du colloque « Le savoir de la fiction », autour du livre de Markus Gabriel, Fictions, Université de Tours, 3 et 4 mai 2024.</w:t>
      </w:r>
    </w:p>
    <w:p>
      <w:pPr/>
      <w:r>
        <w:rPr/>
        <w:t xml:space="preserve">V - ACTIVITÉS DIVERSESEmissions de radio• Emission La science et les hommes (animée par Michel Cazenave) :L’embryon humain est-il humain ? discussion avec Dominique Lecourt etClaude Sureau, France Culture, 2 novembre 1995, diffusé le 22 novembre1995.</w:t>
      </w:r>
    </w:p>
    <w:p>
      <w:pPr/>
      <w:r>
        <w:rPr/>
        <w:t xml:space="preserve">• Emission La revue des revues (animée par Christine Goémé) :L’américanisation de la recherche, discussion avec Dominique Lecourtautour du dossier de la revue L’aventure humaine consacré à la recherchecontemporaine, France Culture, 8 juin 1996 (direct).</w:t>
      </w:r>
    </w:p>
    <w:p>
      <w:pPr/>
      <w:r>
        <w:rPr/>
        <w:t xml:space="preserve">• Emission Les chemins de la connaissance, série spéciale consacréeà la science (animée par Christine Goémé) : Qu’est-ce que la science ?France Culture, avril 1997.</w:t>
      </w:r>
    </w:p>
    <w:p>
      <w:pPr/>
      <w:r>
        <w:rPr/>
        <w:t xml:space="preserve">• Emission Le monde des revues (animée par Benoît Ruelle) : L’artpolitique, discussion avec Gilles Chatelet autour du dossier de la revueL’aventure humaine consacré à l’art politique, Radio FranceInternational, 17 janvier 1997.</w:t>
      </w:r>
    </w:p>
    <w:p>
      <w:pPr/>
      <w:r>
        <w:rPr/>
        <w:t xml:space="preserve">• Emission Etats d’urgence (animée par Gérard Gromer et ChristineGoémé) : discussion avec Bruno Latour et Jean-Jacques Szczeciniarz,France Culture, 10 janvier 1997 (direct).</w:t>
      </w:r>
    </w:p>
    <w:p>
      <w:pPr/>
      <w:r>
        <w:rPr/>
        <w:t xml:space="preserve">• Emission Philambulle (animée par Francesca Piolo). Présentation duvolume Actualité et postérité de Gaston Bachelard, publié aux PressesUniversitaires de France (Paris, 1997), France Culture, 8 avril 1998.</w:t>
      </w:r>
    </w:p>
    <w:p>
      <w:pPr/>
      <w:r>
        <w:rPr/>
        <w:t xml:space="preserve">• Emission Parcours philosophique (animée par Pierre Sauvanet).Présentation de Gaston Bachelard. Radio Fréquence Protestante, 4 mars1998.</w:t>
      </w:r>
    </w:p>
    <w:p>
      <w:pPr/>
      <w:r>
        <w:rPr/>
        <w:t xml:space="preserve">• Emission L’aventure des savoirs (animée par Jean-Marc Four).Présentation de recherches en cours, France Inter, 29 août, 1998.</w:t>
      </w:r>
    </w:p>
    <w:p>
      <w:pPr/>
      <w:r>
        <w:rPr/>
        <w:t xml:space="preserve">• Emission La revue des revues (animée par Christine Goémé). Autourdu numéro de la revue L’aventure humaine : Le déclin de la philosophieanalytique, discussion avec Dominique Lecourt et Jean-Jacques Lecercle,France Culture, 7 novembre 1998.</w:t>
      </w:r>
    </w:p>
    <w:p>
      <w:pPr/>
      <w:r>
        <w:rPr/>
        <w:t xml:space="preserve">• Emission C’est arrivé demain (animée par Dominique Souchier),autour du livre L’art d’aimer la science, Europe 1, 1er octobre 2000.</w:t>
      </w:r>
    </w:p>
    <w:p>
      <w:pPr/>
      <w:r>
        <w:rPr/>
        <w:t xml:space="preserve">• Emission Le gai savoir (animée par Gérard Gromer), autour du livreL’art d’aimer la science, France Culture, 9 novembre 2000.</w:t>
      </w:r>
    </w:p>
    <w:p>
      <w:pPr/>
      <w:r>
        <w:rPr/>
        <w:t xml:space="preserve">• Emission autour du séminaire La médecine est-elle encore unhumanisme ? animée par Jean-Paul Thomas, France Culture, 22 mai 2001.</w:t>
      </w:r>
    </w:p>
    <w:p>
      <w:pPr/>
      <w:r>
        <w:rPr/>
        <w:t xml:space="preserve">• Emission autour du livre Conversation avec mon clone sur la passionamoureuse avec François Busnel, BFM, 26 juin 2002.</w:t>
      </w:r>
    </w:p>
    <w:p>
      <w:pPr/>
      <w:r>
        <w:rPr/>
        <w:t xml:space="preserve">• Emission autour du livre L’art d’aimer la science, à l’invitationde Kevin Nouvel et Christian Ruby, Radio Libertaire, 26 janvier 2001.</w:t>
      </w:r>
    </w:p>
    <w:p>
      <w:pPr/>
      <w:r>
        <w:rPr/>
        <w:t xml:space="preserve">• Emission autour du livre L’art d’aimer la science, à l’invitationde Corrine Lepers, Radio-Canada, enregistrée à Paris, 6 avril 2001.</w:t>
      </w:r>
    </w:p>
    <w:p>
      <w:pPr/>
      <w:r>
        <w:rPr/>
        <w:t xml:space="preserve">• Emission sur Bachelard et la notion d’instant, à l’invitation deRuth Scheps, Radio Suisse-romande, le 5 avril 2002.</w:t>
      </w:r>
    </w:p>
    <w:p>
      <w:pPr/>
      <w:r>
        <w:rPr/>
        <w:t xml:space="preserve">• Enregistrement de la séance récapitulative du séminaire du CollègeInternational de Philosophie, consacré à l’histoire des amphétaminespour diffusion sur France Culture.</w:t>
      </w:r>
    </w:p>
    <w:p>
      <w:pPr/>
      <w:r>
        <w:rPr/>
        <w:t xml:space="preserve">• Emission Science et conscience, à l’invitation de Philippe Petitet avec Philippe Pignarre, France Culture, diffusée le 22 avril 2007.</w:t>
      </w:r>
    </w:p>
    <w:p>
      <w:pPr/>
      <w:r>
        <w:rPr/>
        <w:t xml:space="preserve">• Emission Science et conscience autour du livre Histoire desamphétamines, à l’invitation de Philippe Petit et avec Marc Valeur,France Culture, diffusée le 29 avril 2009.</w:t>
      </w:r>
    </w:p>
    <w:p>
      <w:pPr/>
      <w:r>
        <w:rPr/>
        <w:t xml:space="preserve">• Emission Les vendredis de la philosophie autour du livre Histoiredes amphétamines, à l’invitation de François Noudelmann et avec AvitalRonell et Jean-François Braunstein, diffusée le 8 mai 2009.</w:t>
      </w:r>
    </w:p>
    <w:p>
      <w:pPr/>
      <w:r>
        <w:rPr/>
        <w:t xml:space="preserve">• Emission Les nouveaux chemins de la connaissance, autour de Gaston Bachelard, à l’invitation de Raphael Enthoven.</w:t>
      </w:r>
    </w:p>
    <w:p>
      <w:pPr/>
      <w:r>
        <w:rPr/>
        <w:t xml:space="preserve">• Emission Du grain à moudre, France Inter, de Montpellier, 19Juillet 2011.</w:t>
      </w:r>
    </w:p>
    <w:p>
      <w:pPr/>
      <w:r>
        <w:rPr/>
        <w:t xml:space="preserve">• Emission La tête au carré, autour du volume Philosophie du dopage,Mathieu Vidard, France Inter, le 15 janvier 2012.</w:t>
      </w:r>
    </w:p>
    <w:p>
      <w:pPr/>
      <w:r>
        <w:rPr/>
        <w:t xml:space="preserve">• Emission Sportissimo, Performance sportive et dopage avec OlivierCoste, 23 octobre 2015.</w:t>
      </w:r>
    </w:p>
    <w:p>
      <w:pPr/>
      <w:r>
        <w:rPr/>
        <w:t xml:space="preserve">• Emission Idées, Pierre-Edouard Deldique, RFI, le 19 juillet 2020.</w:t>
      </w:r>
    </w:p>
    <w:p>
      <w:pPr/>
      <w:r>
        <w:rPr/>
        <w:t xml:space="preserve">• Emission La conversation scientifique, avec Etienne Klein, Franceculture, le 29 août 2020.</w:t>
      </w:r>
    </w:p>
    <w:p>
      <w:pPr/>
      <w:r>
        <w:rPr/>
        <w:t xml:space="preserve">• Emission Avec philosophie, avec Géraldine Mulhmann et Denis Peschanski, France culture, le 9 janvier 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Qu’appelle-t-on ambiance ?</w:t>
              </w:r>
            </w:hyperlink>
          </w:p>
          <w:p>
            <w:pPr/>
            <w:hyperlink r:id="rId12" w:history="1">
              <w:r>
                <w:rPr>
                  <w:color w:val="#410a8c"/>
                  <w:u w:val="single"/>
                </w:rPr>
                <w:t xml:space="preserve">Pascal Nouvel</w:t>
              </w:r>
            </w:hyperlink>
          </w:p>
          <w:p>
            <w:pPr/>
            <w:r>
              <w:rPr/>
              <w:t xml:space="preserve">Tours, Editions Académiques de France, 2022</w:t>
            </w:r>
          </w:p>
          <w:p>
            <w:pPr/>
            <w:r>
              <w:rPr/>
              <w:t xml:space="preserve">Ouvrages</w:t>
            </w:r>
          </w:p>
          <w:p>
            <w:pPr/>
            <w:hyperlink r:id="rId11" w:history="1">
              <w:r>
                <w:rPr>
                  <w:color w:val="#410a8c"/>
                  <w:u w:val="single"/>
                </w:rPr>
                <w:t xml:space="preserve">hal-03650505v1</w:t>
              </w:r>
            </w:hyperlink>
          </w:p>
        </w:tc>
      </w:tr>
      <w:tr>
        <w:trPr/>
        <w:tc>
          <w:tcPr>
            <w:noWrap/>
          </w:tcPr>
          <w:p>
            <w:pPr>
              <w:spacing w:after="200"/>
            </w:pPr>
            <w:hyperlink r:id="rId13" w:history="1">
              <w:r>
                <w:rPr>
                  <w:color w:val="1e198e"/>
                  <w:b w:val="1"/>
                  <w:bCs w:val="1"/>
                  <w:u w:val="single"/>
                </w:rPr>
                <w:t xml:space="preserve">The four ways to construct narratives on origins</w:t>
              </w:r>
            </w:hyperlink>
          </w:p>
          <w:p>
            <w:pPr/>
            <w:hyperlink r:id="rId12" w:history="1">
              <w:r>
                <w:rPr>
                  <w:color w:val="#410a8c"/>
                  <w:u w:val="single"/>
                </w:rPr>
                <w:t xml:space="preserve">Pascal Nouvel</w:t>
              </w:r>
            </w:hyperlink>
          </w:p>
          <w:p>
            <w:pPr/>
            <w:r>
              <w:rPr/>
              <w:t xml:space="preserve">Cambridge, Cambridge Scholars Publishing, 2021</w:t>
            </w:r>
          </w:p>
          <w:p>
            <w:pPr/>
            <w:r>
              <w:rPr/>
              <w:t xml:space="preserve">Ouvrages</w:t>
            </w:r>
          </w:p>
          <w:p>
            <w:pPr/>
            <w:hyperlink r:id="rId13" w:history="1">
              <w:r>
                <w:rPr>
                  <w:color w:val="#410a8c"/>
                  <w:u w:val="single"/>
                </w:rPr>
                <w:t xml:space="preserve">hal-03650497v1</w:t>
              </w:r>
            </w:hyperlink>
          </w:p>
        </w:tc>
      </w:tr>
      <w:tr>
        <w:trPr/>
        <w:tc>
          <w:tcPr>
            <w:noWrap/>
          </w:tcPr>
          <w:p>
            <w:pPr>
              <w:spacing w:after="200"/>
            </w:pPr>
            <w:hyperlink r:id="rId14" w:history="1">
              <w:r>
                <w:rPr>
                  <w:color w:val="1e198e"/>
                  <w:b w:val="1"/>
                  <w:bCs w:val="1"/>
                  <w:u w:val="single"/>
                </w:rPr>
                <w:t xml:space="preserve">Avant toutes choses, enquête sur les discours d’origine</w:t>
              </w:r>
            </w:hyperlink>
          </w:p>
          <w:p>
            <w:pPr/>
            <w:hyperlink r:id="rId12" w:history="1">
              <w:r>
                <w:rPr>
                  <w:color w:val="#410a8c"/>
                  <w:u w:val="single"/>
                </w:rPr>
                <w:t xml:space="preserve">Pascal Nouvel</w:t>
              </w:r>
            </w:hyperlink>
          </w:p>
          <w:p>
            <w:pPr/>
            <w:r>
              <w:rPr/>
              <w:t xml:space="preserve">Paris, CNRS Editions, 2020</w:t>
            </w:r>
          </w:p>
          <w:p>
            <w:pPr/>
            <w:r>
              <w:rPr/>
              <w:t xml:space="preserve">Ouvrages</w:t>
            </w:r>
          </w:p>
          <w:p>
            <w:pPr/>
            <w:hyperlink r:id="rId14" w:history="1">
              <w:r>
                <w:rPr>
                  <w:color w:val="#410a8c"/>
                  <w:u w:val="single"/>
                </w:rPr>
                <w:t xml:space="preserve">hal-03650495v1</w:t>
              </w:r>
            </w:hyperlink>
          </w:p>
        </w:tc>
      </w:tr>
      <w:tr>
        <w:trPr/>
        <w:tc>
          <w:tcPr>
            <w:noWrap/>
          </w:tcPr>
          <w:p>
            <w:pPr>
              <w:spacing w:after="200"/>
            </w:pPr>
            <w:hyperlink r:id="rId15" w:history="1">
              <w:r>
                <w:rPr>
                  <w:color w:val="1e198e"/>
                  <w:b w:val="1"/>
                  <w:bCs w:val="1"/>
                  <w:u w:val="single"/>
                </w:rPr>
                <w:t xml:space="preserve">Le problème de la conscience, Montpellier</w:t>
              </w:r>
            </w:hyperlink>
          </w:p>
          <w:p>
            <w:pPr/>
            <w:hyperlink r:id="rId16" w:history="1">
              <w:r>
                <w:rPr>
                  <w:color w:val="#410a8c"/>
                  <w:u w:val="single"/>
                </w:rPr>
                <w:t xml:space="preserve">Tom Stoppard</w:t>
              </w:r>
            </w:hyperlink>
            <w:r>
              <w:rPr/>
              <w:t xml:space="preserve">,</w:t>
            </w:r>
            <w:hyperlink r:id="rId12" w:history="1">
              <w:r>
                <w:rPr>
                  <w:color w:val="#410a8c"/>
                  <w:u w:val="single"/>
                </w:rPr>
                <w:t xml:space="preserve">Pascal Nouvel</w:t>
              </w:r>
            </w:hyperlink>
          </w:p>
          <w:p>
            <w:pPr/>
            <w:r>
              <w:rPr/>
              <w:t xml:space="preserve">Editions Darwin, 2016</w:t>
            </w:r>
          </w:p>
          <w:p>
            <w:pPr/>
            <w:r>
              <w:rPr/>
              <w:t xml:space="preserve">Ouvrages</w:t>
            </w:r>
          </w:p>
          <w:p>
            <w:pPr/>
            <w:hyperlink r:id="rId15" w:history="1">
              <w:r>
                <w:rPr>
                  <w:color w:val="#410a8c"/>
                  <w:u w:val="single"/>
                </w:rPr>
                <w:t xml:space="preserve">hal-03650490v1</w:t>
              </w:r>
            </w:hyperlink>
          </w:p>
        </w:tc>
      </w:tr>
      <w:tr>
        <w:trPr/>
        <w:tc>
          <w:tcPr>
            <w:noWrap/>
          </w:tcPr>
          <w:p>
            <w:pPr>
              <w:spacing w:after="200"/>
            </w:pPr>
            <w:hyperlink r:id="rId17" w:history="1">
              <w:r>
                <w:rPr>
                  <w:color w:val="1e198e"/>
                  <w:b w:val="1"/>
                  <w:bCs w:val="1"/>
                  <w:u w:val="single"/>
                </w:rPr>
                <w:t xml:space="preserve">Le futur de la procréation</w:t>
              </w:r>
            </w:hyperlink>
          </w:p>
          <w:p>
            <w:pPr/>
            <w:hyperlink r:id="rId12" w:history="1">
              <w:r>
                <w:rPr>
                  <w:color w:val="#410a8c"/>
                  <w:u w:val="single"/>
                </w:rPr>
                <w:t xml:space="preserve">Pascal Nouvel</w:t>
              </w:r>
            </w:hyperlink>
          </w:p>
          <w:p>
            <w:pPr/>
            <w:r>
              <w:rPr/>
              <w:t xml:space="preserve">Institut Diderot Editeur, 30 p., 2011</w:t>
            </w:r>
          </w:p>
          <w:p>
            <w:pPr/>
            <w:r>
              <w:rPr/>
              <w:t xml:space="preserve">Ouvrages</w:t>
            </w:r>
          </w:p>
          <w:p>
            <w:pPr/>
            <w:hyperlink r:id="rId17" w:history="1">
              <w:r>
                <w:rPr>
                  <w:color w:val="#410a8c"/>
                  <w:u w:val="single"/>
                </w:rPr>
                <w:t xml:space="preserve">hal-03050239v1</w:t>
              </w:r>
            </w:hyperlink>
          </w:p>
        </w:tc>
      </w:tr>
      <w:tr>
        <w:trPr/>
        <w:tc>
          <w:tcPr>
            <w:noWrap/>
          </w:tcPr>
          <w:p>
            <w:pPr>
              <w:spacing w:after="200"/>
            </w:pPr>
            <w:hyperlink r:id="rId18" w:history="1">
              <w:r>
                <w:rPr>
                  <w:color w:val="1e198e"/>
                  <w:b w:val="1"/>
                  <w:bCs w:val="1"/>
                  <w:u w:val="single"/>
                </w:rPr>
                <w:t xml:space="preserve">Repenser le vitalisme</w:t>
              </w:r>
            </w:hyperlink>
          </w:p>
          <w:p>
            <w:pPr/>
            <w:hyperlink r:id="rId12" w:history="1">
              <w:r>
                <w:rPr>
                  <w:color w:val="#410a8c"/>
                  <w:u w:val="single"/>
                </w:rPr>
                <w:t xml:space="preserve">Pascal Nouvel</w:t>
              </w:r>
            </w:hyperlink>
          </w:p>
          <w:p>
            <w:pPr/>
            <w:r>
              <w:rPr/>
              <w:t xml:space="preserve">Presses universitaires de France, 220 p., 2011</w:t>
            </w:r>
          </w:p>
          <w:p>
            <w:pPr/>
            <w:r>
              <w:rPr/>
              <w:t xml:space="preserve">Ouvrages</w:t>
            </w:r>
          </w:p>
          <w:p>
            <w:pPr/>
            <w:hyperlink r:id="rId18" w:history="1">
              <w:r>
                <w:rPr>
                  <w:color w:val="#410a8c"/>
                  <w:u w:val="single"/>
                </w:rPr>
                <w:t xml:space="preserve">hal-03051032v1</w:t>
              </w:r>
            </w:hyperlink>
          </w:p>
        </w:tc>
      </w:tr>
      <w:tr>
        <w:trPr/>
        <w:tc>
          <w:tcPr>
            <w:noWrap/>
          </w:tcPr>
          <w:p>
            <w:pPr>
              <w:spacing w:after="200"/>
            </w:pPr>
            <w:hyperlink r:id="rId19" w:history="1">
              <w:r>
                <w:rPr>
                  <w:color w:val="1e198e"/>
                  <w:b w:val="1"/>
                  <w:bCs w:val="1"/>
                  <w:u w:val="single"/>
                </w:rPr>
                <w:t xml:space="preserve">La philosophie des sciences</w:t>
              </w:r>
            </w:hyperlink>
          </w:p>
          <w:p>
            <w:pPr/>
            <w:hyperlink r:id="rId12" w:history="1">
              <w:r>
                <w:rPr>
                  <w:color w:val="#410a8c"/>
                  <w:u w:val="single"/>
                </w:rPr>
                <w:t xml:space="preserve">Pascal Nouvel</w:t>
              </w:r>
            </w:hyperlink>
          </w:p>
          <w:p>
            <w:pPr/>
            <w:r>
              <w:rPr/>
              <w:t xml:space="preserve">Presses universitaires de France, 256 p., 2011</w:t>
            </w:r>
          </w:p>
          <w:p>
            <w:pPr/>
            <w:r>
              <w:rPr/>
              <w:t xml:space="preserve">Ouvrages</w:t>
            </w:r>
          </w:p>
          <w:p>
            <w:pPr/>
            <w:hyperlink r:id="rId19" w:history="1">
              <w:r>
                <w:rPr>
                  <w:color w:val="#410a8c"/>
                  <w:u w:val="single"/>
                </w:rPr>
                <w:t xml:space="preserve">hal-03050234v1</w:t>
              </w:r>
            </w:hyperlink>
          </w:p>
        </w:tc>
      </w:tr>
      <w:tr>
        <w:trPr/>
        <w:tc>
          <w:tcPr>
            <w:noWrap/>
          </w:tcPr>
          <w:p>
            <w:pPr>
              <w:spacing w:after="200"/>
            </w:pPr>
            <w:hyperlink r:id="rId20" w:history="1">
              <w:r>
                <w:rPr>
                  <w:color w:val="1e198e"/>
                  <w:b w:val="1"/>
                  <w:bCs w:val="1"/>
                  <w:u w:val="single"/>
                </w:rPr>
                <w:t xml:space="preserve">Philosophie du dopage</w:t>
              </w:r>
            </w:hyperlink>
          </w:p>
          <w:p>
            <w:pPr/>
            <w:hyperlink r:id="rId12" w:history="1">
              <w:r>
                <w:rPr>
                  <w:color w:val="#410a8c"/>
                  <w:u w:val="single"/>
                </w:rPr>
                <w:t xml:space="preserve">Pascal Nouvel</w:t>
              </w:r>
            </w:hyperlink>
            <w:r>
              <w:rPr/>
              <w:t xml:space="preserve">,</w:t>
            </w:r>
            <w:hyperlink r:id="rId21" w:history="1">
              <w:r>
                <w:rPr>
                  <w:color w:val="#410a8c"/>
                  <w:u w:val="single"/>
                </w:rPr>
                <w:t xml:space="preserve">Jean-Noël Missa</w:t>
              </w:r>
            </w:hyperlink>
          </w:p>
          <w:p>
            <w:pPr/>
            <w:r>
              <w:rPr/>
              <w:t xml:space="preserve">Presses universitaires de France, pp.238, 2011</w:t>
            </w:r>
          </w:p>
          <w:p>
            <w:pPr/>
            <w:r>
              <w:rPr/>
              <w:t xml:space="preserve">Ouvrages</w:t>
            </w:r>
          </w:p>
          <w:p>
            <w:pPr/>
            <w:hyperlink r:id="rId20" w:history="1">
              <w:r>
                <w:rPr>
                  <w:color w:val="#410a8c"/>
                  <w:u w:val="single"/>
                </w:rPr>
                <w:t xml:space="preserve">hal-03051033v1</w:t>
              </w:r>
            </w:hyperlink>
          </w:p>
        </w:tc>
      </w:tr>
      <w:tr>
        <w:trPr/>
        <w:tc>
          <w:tcPr>
            <w:noWrap/>
          </w:tcPr>
          <w:p>
            <w:pPr>
              <w:spacing w:after="200"/>
            </w:pPr>
            <w:hyperlink r:id="rId22" w:history="1">
              <w:r>
                <w:rPr>
                  <w:color w:val="1e198e"/>
                  <w:b w:val="1"/>
                  <w:bCs w:val="1"/>
                  <w:u w:val="single"/>
                </w:rPr>
                <w:t xml:space="preserve">Histoire des amphétamines</w:t>
              </w:r>
            </w:hyperlink>
          </w:p>
          <w:p>
            <w:pPr/>
            <w:hyperlink r:id="rId12" w:history="1">
              <w:r>
                <w:rPr>
                  <w:color w:val="#410a8c"/>
                  <w:u w:val="single"/>
                </w:rPr>
                <w:t xml:space="preserve">Pascal Nouvel</w:t>
              </w:r>
            </w:hyperlink>
          </w:p>
          <w:p>
            <w:pPr/>
            <w:r>
              <w:rPr/>
              <w:t xml:space="preserve">Presses universitaires de France, 296 p., 2009</w:t>
            </w:r>
          </w:p>
          <w:p>
            <w:pPr/>
            <w:r>
              <w:rPr/>
              <w:t xml:space="preserve">Ouvrages</w:t>
            </w:r>
          </w:p>
          <w:p>
            <w:pPr/>
            <w:hyperlink r:id="rId22" w:history="1">
              <w:r>
                <w:rPr>
                  <w:color w:val="#410a8c"/>
                  <w:u w:val="single"/>
                </w:rPr>
                <w:t xml:space="preserve">hal-03050156v1</w:t>
              </w:r>
            </w:hyperlink>
          </w:p>
        </w:tc>
      </w:tr>
      <w:tr>
        <w:trPr/>
        <w:tc>
          <w:tcPr>
            <w:noWrap/>
          </w:tcPr>
          <w:p>
            <w:pPr>
              <w:spacing w:after="200"/>
            </w:pPr>
            <w:hyperlink r:id="rId23" w:history="1">
              <w:r>
                <w:rPr>
                  <w:color w:val="1e198e"/>
                  <w:b w:val="1"/>
                  <w:bCs w:val="1"/>
                  <w:u w:val="single"/>
                </w:rPr>
                <w:t xml:space="preserve">Le possible et les biotechnologies</w:t>
              </w:r>
            </w:hyperlink>
          </w:p>
          <w:p>
            <w:pPr/>
            <w:hyperlink r:id="rId12" w:history="1">
              <w:r>
                <w:rPr>
                  <w:color w:val="#410a8c"/>
                  <w:u w:val="single"/>
                </w:rPr>
                <w:t xml:space="preserve">Pascal Nouvel</w:t>
              </w:r>
            </w:hyperlink>
          </w:p>
          <w:p>
            <w:pPr/>
            <w:r>
              <w:rPr/>
              <w:t xml:space="preserve">Presses universitaires de France. Presses universitaires de France, 440 p., 2003</w:t>
            </w:r>
          </w:p>
          <w:p>
            <w:pPr/>
            <w:r>
              <w:rPr/>
              <w:t xml:space="preserve">Ouvrages</w:t>
            </w:r>
          </w:p>
          <w:p>
            <w:pPr/>
            <w:hyperlink r:id="rId23" w:history="1">
              <w:r>
                <w:rPr>
                  <w:color w:val="#410a8c"/>
                  <w:u w:val="single"/>
                </w:rPr>
                <w:t xml:space="preserve">hal-03050235v1</w:t>
              </w:r>
            </w:hyperlink>
          </w:p>
        </w:tc>
      </w:tr>
      <w:tr>
        <w:trPr/>
        <w:tc>
          <w:tcPr>
            <w:noWrap/>
          </w:tcPr>
          <w:p>
            <w:pPr>
              <w:spacing w:after="200"/>
            </w:pPr>
            <w:hyperlink r:id="rId24" w:history="1">
              <w:r>
                <w:rPr>
                  <w:color w:val="1e198e"/>
                  <w:b w:val="1"/>
                  <w:bCs w:val="1"/>
                  <w:u w:val="single"/>
                </w:rPr>
                <w:t xml:space="preserve">Conversation avec mon clone sur la passion amoureuse</w:t>
              </w:r>
            </w:hyperlink>
          </w:p>
          <w:p>
            <w:pPr/>
            <w:hyperlink r:id="rId12" w:history="1">
              <w:r>
                <w:rPr>
                  <w:color w:val="#410a8c"/>
                  <w:u w:val="single"/>
                </w:rPr>
                <w:t xml:space="preserve">Pascal Nouvel</w:t>
              </w:r>
            </w:hyperlink>
          </w:p>
          <w:p>
            <w:pPr/>
            <w:r>
              <w:rPr/>
              <w:t xml:space="preserve">Presses universitaires de France. Presses universitaires de France, 241 p., 2002</w:t>
            </w:r>
          </w:p>
          <w:p>
            <w:pPr/>
            <w:r>
              <w:rPr/>
              <w:t xml:space="preserve">Ouvrages</w:t>
            </w:r>
          </w:p>
          <w:p>
            <w:pPr/>
            <w:hyperlink r:id="rId24" w:history="1">
              <w:r>
                <w:rPr>
                  <w:color w:val="#410a8c"/>
                  <w:u w:val="single"/>
                </w:rPr>
                <w:t xml:space="preserve">hal-03050237v1</w:t>
              </w:r>
            </w:hyperlink>
          </w:p>
        </w:tc>
      </w:tr>
      <w:tr>
        <w:trPr/>
        <w:tc>
          <w:tcPr>
            <w:noWrap/>
          </w:tcPr>
          <w:p>
            <w:pPr>
              <w:spacing w:after="200"/>
            </w:pPr>
            <w:hyperlink r:id="rId25" w:history="1">
              <w:r>
                <w:rPr>
                  <w:color w:val="1e198e"/>
                  <w:b w:val="1"/>
                  <w:bCs w:val="1"/>
                  <w:u w:val="single"/>
                </w:rPr>
                <w:t xml:space="preserve">Enquête sur le concept de modèle</w:t>
              </w:r>
            </w:hyperlink>
          </w:p>
          <w:p>
            <w:pPr/>
            <w:hyperlink r:id="rId12" w:history="1">
              <w:r>
                <w:rPr>
                  <w:color w:val="#410a8c"/>
                  <w:u w:val="single"/>
                </w:rPr>
                <w:t xml:space="preserve">Pascal Nouvel</w:t>
              </w:r>
            </w:hyperlink>
          </w:p>
          <w:p>
            <w:pPr/>
            <w:r>
              <w:rPr/>
              <w:t xml:space="preserve">Presses universitaires de France. Presses universitaires de France, 246 p., 2002</w:t>
            </w:r>
          </w:p>
          <w:p>
            <w:pPr/>
            <w:r>
              <w:rPr/>
              <w:t xml:space="preserve">Ouvrages</w:t>
            </w:r>
          </w:p>
          <w:p>
            <w:pPr/>
            <w:hyperlink r:id="rId25" w:history="1">
              <w:r>
                <w:rPr>
                  <w:color w:val="#410a8c"/>
                  <w:u w:val="single"/>
                </w:rPr>
                <w:t xml:space="preserve">hal-03051034v1</w:t>
              </w:r>
            </w:hyperlink>
          </w:p>
        </w:tc>
      </w:tr>
      <w:tr>
        <w:trPr/>
        <w:tc>
          <w:tcPr>
            <w:noWrap/>
          </w:tcPr>
          <w:p>
            <w:pPr>
              <w:spacing w:after="200"/>
            </w:pPr>
            <w:hyperlink r:id="rId26" w:history="1">
              <w:r>
                <w:rPr>
                  <w:color w:val="1e198e"/>
                  <w:b w:val="1"/>
                  <w:bCs w:val="1"/>
                  <w:u w:val="single"/>
                </w:rPr>
                <w:t xml:space="preserve">L'art d'aimer la science</w:t>
              </w:r>
            </w:hyperlink>
          </w:p>
          <w:p>
            <w:pPr/>
            <w:hyperlink r:id="rId12" w:history="1">
              <w:r>
                <w:rPr>
                  <w:color w:val="#410a8c"/>
                  <w:u w:val="single"/>
                </w:rPr>
                <w:t xml:space="preserve">Pascal Nouvel</w:t>
              </w:r>
            </w:hyperlink>
          </w:p>
          <w:p>
            <w:pPr/>
            <w:r>
              <w:rPr/>
              <w:t xml:space="preserve">Presses universitaires de France. Presses universitaires de France, 168 p., 2000</w:t>
            </w:r>
          </w:p>
          <w:p>
            <w:pPr/>
            <w:r>
              <w:rPr/>
              <w:t xml:space="preserve">Ouvrages</w:t>
            </w:r>
          </w:p>
          <w:p>
            <w:pPr/>
            <w:hyperlink r:id="rId26" w:history="1">
              <w:r>
                <w:rPr>
                  <w:color w:val="#410a8c"/>
                  <w:u w:val="single"/>
                </w:rPr>
                <w:t xml:space="preserve">hal-03050238v1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 Nouvel (s. Dir.) L’ambiance des foules</w:t>
              </w:r>
            </w:hyperlink>
          </w:p>
          <w:p>
            <w:pPr/>
            <w:hyperlink r:id="rId12" w:history="1">
              <w:r>
                <w:rPr>
                  <w:color w:val="#410a8c"/>
                  <w:u w:val="single"/>
                </w:rPr>
                <w:t xml:space="preserve">Pascal Nouvel</w:t>
              </w:r>
            </w:hyperlink>
          </w:p>
          <w:p>
            <w:pPr/>
            <w:r>
              <w:rPr>
                <w:i w:val="1"/>
                <w:iCs w:val="1"/>
              </w:rPr>
              <w:t xml:space="preserve">Qu’appelle-t-on ambiance ?</w:t>
            </w:r>
            <w:r>
              <w:rPr/>
              <w:t xml:space="preserve">, Editions Académiques de France, 2022</w:t>
            </w:r>
          </w:p>
          <w:p>
            <w:pPr/>
            <w:r>
              <w:rPr/>
              <w:t xml:space="preserve">Chapitre d'ouvrage</w:t>
            </w:r>
          </w:p>
          <w:p>
            <w:pPr/>
            <w:hyperlink r:id="rId27" w:history="1">
              <w:r>
                <w:rPr>
                  <w:color w:val="#410a8c"/>
                  <w:u w:val="single"/>
                </w:rPr>
                <w:t xml:space="preserve">hal-03650620v1</w:t>
              </w:r>
            </w:hyperlink>
          </w:p>
        </w:tc>
      </w:tr>
      <w:tr>
        <w:trPr/>
        <w:tc>
          <w:tcPr>
            <w:noWrap/>
          </w:tcPr>
          <w:p>
            <w:pPr>
              <w:spacing w:after="200"/>
            </w:pPr>
            <w:hyperlink r:id="rId28" w:history="1">
              <w:r>
                <w:rPr>
                  <w:color w:val="1e198e"/>
                  <w:b w:val="1"/>
                  <w:bCs w:val="1"/>
                  <w:u w:val="single"/>
                </w:rPr>
                <w:t xml:space="preserve">Eero Mäntyranta, un champion génétiquement et naturellement modifié</w:t>
              </w:r>
            </w:hyperlink>
          </w:p>
          <w:p>
            <w:pPr/>
            <w:hyperlink r:id="rId12" w:history="1">
              <w:r>
                <w:rPr>
                  <w:color w:val="#410a8c"/>
                  <w:u w:val="single"/>
                </w:rPr>
                <w:t xml:space="preserve">Pascal Nouvel</w:t>
              </w:r>
            </w:hyperlink>
          </w:p>
          <w:p>
            <w:pPr/>
            <w:r>
              <w:rPr/>
              <w:t xml:space="preserve">Jean-Noël Missa et Pascal Nouvel. </w:t>
            </w:r>
            <w:r>
              <w:rPr>
                <w:i w:val="1"/>
                <w:iCs w:val="1"/>
              </w:rPr>
              <w:t xml:space="preserve">Philosophie du dopage</w:t>
            </w:r>
            <w:r>
              <w:rPr/>
              <w:t xml:space="preserve">, 5, Presses universitaires de France, pp.19-34, 2011</w:t>
            </w:r>
          </w:p>
          <w:p>
            <w:pPr/>
            <w:r>
              <w:rPr/>
              <w:t xml:space="preserve">Chapitre d'ouvrage</w:t>
            </w:r>
          </w:p>
          <w:p>
            <w:pPr/>
            <w:hyperlink r:id="rId28" w:history="1">
              <w:r>
                <w:rPr>
                  <w:color w:val="#410a8c"/>
                  <w:u w:val="single"/>
                </w:rPr>
                <w:t xml:space="preserve">hal-03056425v1</w:t>
              </w:r>
            </w:hyperlink>
          </w:p>
        </w:tc>
      </w:tr>
      <w:tr>
        <w:trPr/>
        <w:tc>
          <w:tcPr>
            <w:noWrap/>
          </w:tcPr>
          <w:p>
            <w:pPr>
              <w:spacing w:after="200"/>
            </w:pPr>
            <w:hyperlink r:id="rId29" w:history="1">
              <w:r>
                <w:rPr>
                  <w:color w:val="1e198e"/>
                  <w:b w:val="1"/>
                  <w:bCs w:val="1"/>
                  <w:u w:val="single"/>
                </w:rPr>
                <w:t xml:space="preserve">Les amphétamines, un aiguillon philosophique à la conquète des records</w:t>
              </w:r>
            </w:hyperlink>
          </w:p>
          <w:p>
            <w:pPr/>
            <w:hyperlink r:id="rId12" w:history="1">
              <w:r>
                <w:rPr>
                  <w:color w:val="#410a8c"/>
                  <w:u w:val="single"/>
                </w:rPr>
                <w:t xml:space="preserve">Pascal Nouvel</w:t>
              </w:r>
            </w:hyperlink>
          </w:p>
          <w:p>
            <w:pPr/>
            <w:r>
              <w:rPr/>
              <w:t xml:space="preserve">Jean-Noël Missa; Laurence Perbal. </w:t>
            </w:r>
            <w:r>
              <w:rPr>
                <w:i w:val="1"/>
                <w:iCs w:val="1"/>
              </w:rPr>
              <w:t xml:space="preserve">Enhacement : éthique et philosophie de la médecine d'amélioration</w:t>
            </w:r>
            <w:r>
              <w:rPr/>
              <w:t xml:space="preserve">, Vrin, pp.134-154, 2010</w:t>
            </w:r>
          </w:p>
          <w:p>
            <w:pPr/>
            <w:r>
              <w:rPr/>
              <w:t xml:space="preserve">Chapitre d'ouvrage</w:t>
            </w:r>
          </w:p>
          <w:p>
            <w:pPr/>
            <w:hyperlink r:id="rId29" w:history="1">
              <w:r>
                <w:rPr>
                  <w:color w:val="#410a8c"/>
                  <w:u w:val="single"/>
                </w:rPr>
                <w:t xml:space="preserve">hal-03056431v1</w:t>
              </w:r>
            </w:hyperlink>
          </w:p>
        </w:tc>
      </w:tr>
      <w:tr>
        <w:trPr/>
        <w:tc>
          <w:tcPr>
            <w:noWrap/>
          </w:tcPr>
          <w:p>
            <w:pPr>
              <w:spacing w:after="200"/>
            </w:pPr>
            <w:hyperlink r:id="rId30" w:history="1">
              <w:r>
                <w:rPr>
                  <w:color w:val="1e198e"/>
                  <w:b w:val="1"/>
                  <w:bCs w:val="1"/>
                  <w:u w:val="single"/>
                </w:rPr>
                <w:t xml:space="preserve">Philosophie de la stimulation</w:t>
              </w:r>
            </w:hyperlink>
          </w:p>
          <w:p>
            <w:pPr/>
            <w:hyperlink r:id="rId12" w:history="1">
              <w:r>
                <w:rPr>
                  <w:color w:val="#410a8c"/>
                  <w:u w:val="single"/>
                </w:rPr>
                <w:t xml:space="preserve">Pascal Nouvel</w:t>
              </w:r>
            </w:hyperlink>
          </w:p>
          <w:p>
            <w:pPr/>
            <w:r>
              <w:rPr/>
              <w:t xml:space="preserve">Jean-Noël Missa; Claude-Olivier Doron. </w:t>
            </w:r>
            <w:r>
              <w:rPr>
                <w:i w:val="1"/>
                <w:iCs w:val="1"/>
              </w:rPr>
              <w:t xml:space="preserve">Les maladies mentales</w:t>
            </w:r>
            <w:r>
              <w:rPr/>
              <w:t xml:space="preserve">, Presses universitaires de France, 2008</w:t>
            </w:r>
          </w:p>
          <w:p>
            <w:pPr/>
            <w:r>
              <w:rPr/>
              <w:t xml:space="preserve">Chapitre d'ouvrage</w:t>
            </w:r>
          </w:p>
          <w:p>
            <w:pPr/>
            <w:hyperlink r:id="rId30" w:history="1">
              <w:r>
                <w:rPr>
                  <w:color w:val="#410a8c"/>
                  <w:u w:val="single"/>
                </w:rPr>
                <w:t xml:space="preserve">hal-03055978v1</w:t>
              </w:r>
            </w:hyperlink>
          </w:p>
        </w:tc>
      </w:tr>
      <w:tr>
        <w:trPr/>
        <w:tc>
          <w:tcPr>
            <w:noWrap/>
          </w:tcPr>
          <w:p>
            <w:pPr>
              <w:spacing w:after="200"/>
            </w:pPr>
            <w:hyperlink r:id="rId31" w:history="1">
              <w:r>
                <w:rPr>
                  <w:color w:val="1e198e"/>
                  <w:b w:val="1"/>
                  <w:bCs w:val="1"/>
                  <w:u w:val="single"/>
                </w:rPr>
                <w:t xml:space="preserve">Médecine et biotechnologies</w:t>
              </w:r>
            </w:hyperlink>
          </w:p>
          <w:p>
            <w:pPr/>
            <w:hyperlink r:id="rId12" w:history="1">
              <w:r>
                <w:rPr>
                  <w:color w:val="#410a8c"/>
                  <w:u w:val="single"/>
                </w:rPr>
                <w:t xml:space="preserve">Pascal Nouvel</w:t>
              </w:r>
            </w:hyperlink>
          </w:p>
          <w:p>
            <w:pPr/>
            <w:r>
              <w:rPr/>
              <w:t xml:space="preserve">Jean-Marc Mouillie / Lefève; Céline / Visier; Laurent. </w:t>
            </w:r>
            <w:r>
              <w:rPr>
                <w:i w:val="1"/>
                <w:iCs w:val="1"/>
              </w:rPr>
              <w:t xml:space="preserve">Manuel pour les études médicales</w:t>
            </w:r>
            <w:r>
              <w:rPr/>
              <w:t xml:space="preserve">, Les Belles lettres, 2007</w:t>
            </w:r>
          </w:p>
          <w:p>
            <w:pPr/>
            <w:r>
              <w:rPr/>
              <w:t xml:space="preserve">Chapitre d'ouvrage</w:t>
            </w:r>
          </w:p>
          <w:p>
            <w:pPr/>
            <w:hyperlink r:id="rId31" w:history="1">
              <w:r>
                <w:rPr>
                  <w:color w:val="#410a8c"/>
                  <w:u w:val="single"/>
                </w:rPr>
                <w:t xml:space="preserve">hal-03055976v1</w:t>
              </w:r>
            </w:hyperlink>
          </w:p>
        </w:tc>
      </w:tr>
      <w:tr>
        <w:trPr/>
        <w:tc>
          <w:tcPr>
            <w:noWrap/>
          </w:tcPr>
          <w:p>
            <w:pPr>
              <w:spacing w:after="200"/>
            </w:pPr>
            <w:hyperlink r:id="rId32" w:history="1">
              <w:r>
                <w:rPr>
                  <w:color w:val="1e198e"/>
                  <w:b w:val="1"/>
                  <w:bCs w:val="1"/>
                  <w:u w:val="single"/>
                </w:rPr>
                <w:t xml:space="preserve">Orientations de l’épistémologie contemporaine</w:t>
              </w:r>
            </w:hyperlink>
          </w:p>
          <w:p>
            <w:pPr/>
            <w:hyperlink r:id="rId12" w:history="1">
              <w:r>
                <w:rPr>
                  <w:color w:val="#410a8c"/>
                  <w:u w:val="single"/>
                </w:rPr>
                <w:t xml:space="preserve">Pascal Nouvel</w:t>
              </w:r>
            </w:hyperlink>
          </w:p>
          <w:p>
            <w:pPr/>
            <w:r>
              <w:rPr/>
              <w:t xml:space="preserve">Marc Lachièze-Rey. </w:t>
            </w:r>
            <w:r>
              <w:rPr>
                <w:i w:val="1"/>
                <w:iCs w:val="1"/>
              </w:rPr>
              <w:t xml:space="preserve">L'espace physique entre mathématiques et philosophie</w:t>
            </w:r>
            <w:r>
              <w:rPr/>
              <w:t xml:space="preserve">, EDP sciences, 2006</w:t>
            </w:r>
          </w:p>
          <w:p>
            <w:pPr/>
            <w:r>
              <w:rPr/>
              <w:t xml:space="preserve">Chapitre d'ouvrage</w:t>
            </w:r>
          </w:p>
          <w:p>
            <w:pPr/>
            <w:hyperlink r:id="rId32" w:history="1">
              <w:r>
                <w:rPr>
                  <w:color w:val="#410a8c"/>
                  <w:u w:val="single"/>
                </w:rPr>
                <w:t xml:space="preserve">hal-03055975v1</w:t>
              </w:r>
            </w:hyperlink>
          </w:p>
        </w:tc>
      </w:tr>
      <w:tr>
        <w:trPr/>
        <w:tc>
          <w:tcPr>
            <w:noWrap/>
          </w:tcPr>
          <w:p>
            <w:pPr>
              <w:spacing w:after="200"/>
            </w:pPr>
            <w:hyperlink r:id="rId33" w:history="1">
              <w:r>
                <w:rPr>
                  <w:color w:val="1e198e"/>
                  <w:b w:val="1"/>
                  <w:bCs w:val="1"/>
                  <w:u w:val="single"/>
                </w:rPr>
                <w:t xml:space="preserve">Soigner les passions</w:t>
              </w:r>
            </w:hyperlink>
          </w:p>
          <w:p>
            <w:pPr/>
            <w:hyperlink r:id="rId12" w:history="1">
              <w:r>
                <w:rPr>
                  <w:color w:val="#410a8c"/>
                  <w:u w:val="single"/>
                </w:rPr>
                <w:t xml:space="preserve">Pascal Nouvel</w:t>
              </w:r>
            </w:hyperlink>
          </w:p>
          <w:p>
            <w:pPr/>
            <w:r>
              <w:rPr/>
              <w:t xml:space="preserve">Jean Ferrari; Jean-Jacques Wunenburger. </w:t>
            </w:r>
            <w:r>
              <w:rPr>
                <w:i w:val="1"/>
                <w:iCs w:val="1"/>
              </w:rPr>
              <w:t xml:space="preserve">La différence anthropologique à l'ère des biotechnologies</w:t>
            </w:r>
            <w:r>
              <w:rPr/>
              <w:t xml:space="preserve">, Université Jean Moulin, Lyon 3, pp.132-145, 2005</w:t>
            </w:r>
          </w:p>
          <w:p>
            <w:pPr/>
            <w:r>
              <w:rPr/>
              <w:t xml:space="preserve">Chapitre d'ouvrage</w:t>
            </w:r>
          </w:p>
          <w:p>
            <w:pPr/>
            <w:hyperlink r:id="rId33" w:history="1">
              <w:r>
                <w:rPr>
                  <w:color w:val="#410a8c"/>
                  <w:u w:val="single"/>
                </w:rPr>
                <w:t xml:space="preserve">hal-02910549v1</w:t>
              </w:r>
            </w:hyperlink>
          </w:p>
        </w:tc>
      </w:tr>
      <w:tr>
        <w:trPr/>
        <w:tc>
          <w:tcPr>
            <w:noWrap/>
          </w:tcPr>
          <w:p>
            <w:pPr>
              <w:spacing w:after="200"/>
            </w:pPr>
            <w:hyperlink r:id="rId34" w:history="1">
              <w:r>
                <w:rPr>
                  <w:color w:val="1e198e"/>
                  <w:b w:val="1"/>
                  <w:bCs w:val="1"/>
                  <w:u w:val="single"/>
                </w:rPr>
                <w:t xml:space="preserve">Passions et émotions dans la tradition philosophique et dans les sciences contemporaines</w:t>
              </w:r>
            </w:hyperlink>
          </w:p>
          <w:p>
            <w:pPr/>
            <w:hyperlink r:id="rId12" w:history="1">
              <w:r>
                <w:rPr>
                  <w:color w:val="#410a8c"/>
                  <w:u w:val="single"/>
                </w:rPr>
                <w:t xml:space="preserve">Pascal Nouvel</w:t>
              </w:r>
            </w:hyperlink>
          </w:p>
          <w:p>
            <w:pPr/>
            <w:r>
              <w:rPr/>
              <w:t xml:space="preserve">François Roussel. </w:t>
            </w:r>
            <w:r>
              <w:rPr>
                <w:i w:val="1"/>
                <w:iCs w:val="1"/>
              </w:rPr>
              <w:t xml:space="preserve">La passion : une grandeur négative ?</w:t>
            </w:r>
            <w:r>
              <w:rPr/>
              <w:t xml:space="preserve">, Belin, pp.191-209, 2004</w:t>
            </w:r>
          </w:p>
          <w:p>
            <w:pPr/>
            <w:r>
              <w:rPr/>
              <w:t xml:space="preserve">Chapitre d'ouvrage</w:t>
            </w:r>
          </w:p>
          <w:p>
            <w:pPr/>
            <w:hyperlink r:id="rId34" w:history="1">
              <w:r>
                <w:rPr>
                  <w:color w:val="#410a8c"/>
                  <w:u w:val="single"/>
                </w:rPr>
                <w:t xml:space="preserve">hal-03055974v1</w:t>
              </w:r>
            </w:hyperlink>
          </w:p>
        </w:tc>
      </w:tr>
      <w:tr>
        <w:trPr/>
        <w:tc>
          <w:tcPr>
            <w:noWrap/>
          </w:tcPr>
          <w:p>
            <w:pPr>
              <w:spacing w:after="200"/>
            </w:pPr>
            <w:hyperlink r:id="rId35" w:history="1">
              <w:r>
                <w:rPr>
                  <w:color w:val="1e198e"/>
                  <w:b w:val="1"/>
                  <w:bCs w:val="1"/>
                  <w:u w:val="single"/>
                </w:rPr>
                <w:t xml:space="preserve">Modèles et métaphores</w:t>
              </w:r>
            </w:hyperlink>
          </w:p>
          <w:p>
            <w:pPr/>
            <w:hyperlink r:id="rId12" w:history="1">
              <w:r>
                <w:rPr>
                  <w:color w:val="#410a8c"/>
                  <w:u w:val="single"/>
                </w:rPr>
                <w:t xml:space="preserve">Pascal Nouvel</w:t>
              </w:r>
            </w:hyperlink>
          </w:p>
          <w:p>
            <w:pPr/>
            <w:r>
              <w:rPr/>
              <w:t xml:space="preserve">Presses universitaires de France. </w:t>
            </w:r>
            <w:r>
              <w:rPr>
                <w:i w:val="1"/>
                <w:iCs w:val="1"/>
              </w:rPr>
              <w:t xml:space="preserve">Enquête sur le concept de modèle</w:t>
            </w:r>
            <w:r>
              <w:rPr/>
              <w:t xml:space="preserve">, Presses universitaires de France, pp.189-202, 2002</w:t>
            </w:r>
          </w:p>
          <w:p>
            <w:pPr/>
            <w:r>
              <w:rPr/>
              <w:t xml:space="preserve">Chapitre d'ouvrage</w:t>
            </w:r>
          </w:p>
          <w:p>
            <w:pPr/>
            <w:hyperlink r:id="rId35" w:history="1">
              <w:r>
                <w:rPr>
                  <w:color w:val="#410a8c"/>
                  <w:u w:val="single"/>
                </w:rPr>
                <w:t xml:space="preserve">hal-03056430v1</w:t>
              </w:r>
            </w:hyperlink>
          </w:p>
        </w:tc>
      </w:tr>
      <w:tr>
        <w:trPr/>
        <w:tc>
          <w:tcPr>
            <w:noWrap/>
          </w:tcPr>
          <w:p>
            <w:pPr>
              <w:spacing w:after="200"/>
            </w:pPr>
            <w:hyperlink r:id="rId36" w:history="1">
              <w:r>
                <w:rPr>
                  <w:color w:val="1e198e"/>
                  <w:b w:val="1"/>
                  <w:bCs w:val="1"/>
                  <w:u w:val="single"/>
                </w:rPr>
                <w:t xml:space="preserve">Philosophie des sciences</w:t>
              </w:r>
            </w:hyperlink>
          </w:p>
          <w:p>
            <w:pPr/>
            <w:hyperlink r:id="rId12" w:history="1">
              <w:r>
                <w:rPr>
                  <w:color w:val="#410a8c"/>
                  <w:u w:val="single"/>
                </w:rPr>
                <w:t xml:space="preserve">Pascal Nouvel</w:t>
              </w:r>
            </w:hyperlink>
          </w:p>
          <w:p>
            <w:pPr/>
            <w:r>
              <w:rPr>
                <w:i w:val="1"/>
                <w:iCs w:val="1"/>
              </w:rPr>
              <w:t xml:space="preserve">Le XXème siècle en France, art, politique, philosophie</w:t>
            </w:r>
            <w:r>
              <w:rPr/>
              <w:t xml:space="preserve">, Editions Berger-Levrault, pp.257-270, 2000</w:t>
            </w:r>
          </w:p>
          <w:p>
            <w:pPr/>
            <w:r>
              <w:rPr/>
              <w:t xml:space="preserve">Chapitre d'ouvrage</w:t>
            </w:r>
          </w:p>
          <w:p>
            <w:pPr/>
            <w:hyperlink r:id="rId36" w:history="1">
              <w:r>
                <w:rPr>
                  <w:color w:val="#410a8c"/>
                  <w:u w:val="single"/>
                </w:rPr>
                <w:t xml:space="preserve">hal-03056429v1</w:t>
              </w:r>
            </w:hyperlink>
          </w:p>
        </w:tc>
      </w:tr>
      <w:tr>
        <w:trPr/>
        <w:tc>
          <w:tcPr>
            <w:noWrap/>
          </w:tcPr>
          <w:p>
            <w:pPr>
              <w:spacing w:after="200"/>
            </w:pPr>
            <w:hyperlink r:id="rId37" w:history="1">
              <w:r>
                <w:rPr>
                  <w:color w:val="1e198e"/>
                  <w:b w:val="1"/>
                  <w:bCs w:val="1"/>
                  <w:u w:val="single"/>
                </w:rPr>
                <w:t xml:space="preserve">Bachelard et Heidegger, lecteurs de Nietzsche</w:t>
              </w:r>
            </w:hyperlink>
          </w:p>
          <w:p>
            <w:pPr/>
            <w:hyperlink r:id="rId12" w:history="1">
              <w:r>
                <w:rPr>
                  <w:color w:val="#410a8c"/>
                  <w:u w:val="single"/>
                </w:rPr>
                <w:t xml:space="preserve">Pascal Nouvel</w:t>
              </w:r>
            </w:hyperlink>
          </w:p>
          <w:p>
            <w:pPr/>
            <w:r>
              <w:rPr/>
              <w:t xml:space="preserve">Presses universitaires de France. </w:t>
            </w:r>
            <w:r>
              <w:rPr>
                <w:i w:val="1"/>
                <w:iCs w:val="1"/>
              </w:rPr>
              <w:t xml:space="preserve">Actualité et postérités de Gaston Bachelard</w:t>
            </w:r>
            <w:r>
              <w:rPr/>
              <w:t xml:space="preserve">, Presses universitaires de France, pp.89-100, 1997</w:t>
            </w:r>
          </w:p>
          <w:p>
            <w:pPr/>
            <w:r>
              <w:rPr/>
              <w:t xml:space="preserve">Chapitre d'ouvrage</w:t>
            </w:r>
          </w:p>
          <w:p>
            <w:pPr/>
            <w:hyperlink r:id="rId37" w:history="1">
              <w:r>
                <w:rPr>
                  <w:color w:val="#410a8c"/>
                  <w:u w:val="single"/>
                </w:rPr>
                <w:t xml:space="preserve">hal-03056428v1</w:t>
              </w:r>
            </w:hyperlink>
          </w:p>
        </w:tc>
      </w:tr>
      <w:tr>
        <w:trPr/>
        <w:tc>
          <w:tcPr>
            <w:noWrap/>
          </w:tcPr>
          <w:p>
            <w:pPr>
              <w:spacing w:after="200"/>
            </w:pPr>
            <w:hyperlink r:id="rId38" w:history="1">
              <w:r>
                <w:rPr>
                  <w:color w:val="1e198e"/>
                  <w:b w:val="1"/>
                  <w:bCs w:val="1"/>
                  <w:u w:val="single"/>
                </w:rPr>
                <w:t xml:space="preserve">Gaston Bachelard, philosophe surnuméraire</w:t>
              </w:r>
            </w:hyperlink>
          </w:p>
          <w:p>
            <w:pPr/>
            <w:hyperlink r:id="rId12" w:history="1">
              <w:r>
                <w:rPr>
                  <w:color w:val="#410a8c"/>
                  <w:u w:val="single"/>
                </w:rPr>
                <w:t xml:space="preserve">Pascal Nouvel</w:t>
              </w:r>
            </w:hyperlink>
          </w:p>
          <w:p>
            <w:pPr/>
            <w:r>
              <w:rPr/>
              <w:t xml:space="preserve">Centre Gaston Bachelard de recherches sur l'imaginaire et la rationalité (Dijon). </w:t>
            </w:r>
            <w:r>
              <w:rPr>
                <w:i w:val="1"/>
                <w:iCs w:val="1"/>
              </w:rPr>
              <w:t xml:space="preserve">Gaston Bachelard : un rationaliste romantique</w:t>
            </w:r>
            <w:r>
              <w:rPr/>
              <w:t xml:space="preserve">, Éd. universitaires de Dijon, pp.9-29, 1997</w:t>
            </w:r>
          </w:p>
          <w:p>
            <w:pPr/>
            <w:r>
              <w:rPr/>
              <w:t xml:space="preserve">Chapitre d'ouvrage</w:t>
            </w:r>
          </w:p>
          <w:p>
            <w:pPr/>
            <w:hyperlink r:id="rId38" w:history="1">
              <w:r>
                <w:rPr>
                  <w:color w:val="#410a8c"/>
                  <w:u w:val="single"/>
                </w:rPr>
                <w:t xml:space="preserve">hal-03056427v1</w:t>
              </w:r>
            </w:hyperlink>
          </w:p>
        </w:tc>
      </w:tr>
      <w:tr>
        <w:trPr/>
        <w:tc>
          <w:tcPr>
            <w:noWrap/>
          </w:tcPr>
          <w:p>
            <w:pPr>
              <w:spacing w:after="200"/>
            </w:pPr>
            <w:hyperlink r:id="rId39" w:history="1">
              <w:r>
                <w:rPr>
                  <w:color w:val="1e198e"/>
                  <w:b w:val="1"/>
                  <w:bCs w:val="1"/>
                  <w:u w:val="single"/>
                </w:rPr>
                <w:t xml:space="preserve">Qu'est-ce que l'embryon humain à d'humain ?</w:t>
              </w:r>
            </w:hyperlink>
          </w:p>
          <w:p>
            <w:pPr/>
            <w:hyperlink r:id="rId12" w:history="1">
              <w:r>
                <w:rPr>
                  <w:color w:val="#410a8c"/>
                  <w:u w:val="single"/>
                </w:rPr>
                <w:t xml:space="preserve">Pascal Nouvel</w:t>
              </w:r>
            </w:hyperlink>
          </w:p>
          <w:p>
            <w:pPr/>
            <w:r>
              <w:rPr>
                <w:i w:val="1"/>
                <w:iCs w:val="1"/>
              </w:rPr>
              <w:t xml:space="preserve">L'embryon humain : approche multidisciplinaire</w:t>
            </w:r>
            <w:r>
              <w:rPr/>
              <w:t xml:space="preserve">, Economica, pp.319-325, 1996</w:t>
            </w:r>
          </w:p>
          <w:p>
            <w:pPr/>
            <w:r>
              <w:rPr/>
              <w:t xml:space="preserve">Chapitre d'ouvrage</w:t>
            </w:r>
          </w:p>
          <w:p>
            <w:pPr/>
            <w:hyperlink r:id="rId39" w:history="1">
              <w:r>
                <w:rPr>
                  <w:color w:val="#410a8c"/>
                  <w:u w:val="single"/>
                </w:rPr>
                <w:t xml:space="preserve">hal-03056426v1</w:t>
              </w:r>
            </w:hyperlink>
          </w:p>
        </w:tc>
      </w:tr>
      <w:tr>
        <w:trPr/>
        <w:tc>
          <w:tcPr>
            <w:noWrap/>
          </w:tcPr>
          <w:p>
            <w:pPr>
              <w:spacing w:after="200"/>
            </w:pPr>
            <w:hyperlink r:id="rId40" w:history="1">
              <w:r>
                <w:rPr>
                  <w:color w:val="1e198e"/>
                  <w:b w:val="1"/>
                  <w:bCs w:val="1"/>
                  <w:u w:val="single"/>
                </w:rPr>
                <w:t xml:space="preserve">1896-1996, un siècle de radioactivité</w:t>
              </w:r>
            </w:hyperlink>
          </w:p>
          <w:p>
            <w:pPr/>
            <w:hyperlink r:id="rId12" w:history="1">
              <w:r>
                <w:rPr>
                  <w:color w:val="#410a8c"/>
                  <w:u w:val="single"/>
                </w:rPr>
                <w:t xml:space="preserve">Pascal Nouvel</w:t>
              </w:r>
            </w:hyperlink>
          </w:p>
          <w:p>
            <w:pPr/>
            <w:r>
              <w:rPr>
                <w:i w:val="1"/>
                <w:iCs w:val="1"/>
              </w:rPr>
              <w:t xml:space="preserve">Le livre de l’année</w:t>
            </w:r>
            <w:r>
              <w:rPr/>
              <w:t xml:space="preserve">, Larousse, pp.34-36, 1996</w:t>
            </w:r>
          </w:p>
          <w:p>
            <w:pPr/>
            <w:r>
              <w:rPr/>
              <w:t xml:space="preserve">Chapitre d'ouvrage</w:t>
            </w:r>
          </w:p>
          <w:p>
            <w:pPr/>
            <w:hyperlink r:id="rId40" w:history="1">
              <w:r>
                <w:rPr>
                  <w:color w:val="#410a8c"/>
                  <w:u w:val="single"/>
                </w:rPr>
                <w:t xml:space="preserve">hal-03058096v1</w:t>
              </w:r>
            </w:hyperlink>
          </w:p>
        </w:tc>
      </w:tr>
      <w:tr>
        <w:trPr/>
        <w:tc>
          <w:tcPr>
            <w:noWrap/>
          </w:tcPr>
          <w:p>
            <w:pPr>
              <w:spacing w:after="200"/>
            </w:pPr>
            <w:hyperlink r:id="rId41" w:history="1">
              <w:r>
                <w:rPr>
                  <w:color w:val="1e198e"/>
                  <w:b w:val="1"/>
                  <w:bCs w:val="1"/>
                  <w:u w:val="single"/>
                </w:rPr>
                <w:t xml:space="preserve">Properties of a MuLV replicating vector in mouse cells</w:t>
              </w:r>
            </w:hyperlink>
          </w:p>
          <w:p>
            <w:pPr/>
            <w:hyperlink r:id="rId12" w:history="1">
              <w:r>
                <w:rPr>
                  <w:color w:val="#410a8c"/>
                  <w:u w:val="single"/>
                </w:rPr>
                <w:t xml:space="preserve">Pascal Nouvel</w:t>
              </w:r>
            </w:hyperlink>
            <w:r>
              <w:rPr/>
              <w:t xml:space="preserve">,</w:t>
            </w:r>
            <w:hyperlink r:id="rId42" w:history="1">
              <w:r>
                <w:rPr>
                  <w:color w:val="#410a8c"/>
                  <w:u w:val="single"/>
                </w:rPr>
                <w:t xml:space="preserve">J-J Panthier</w:t>
              </w:r>
            </w:hyperlink>
            <w:r>
              <w:rPr/>
              <w:t xml:space="preserve">,</w:t>
            </w:r>
            <w:hyperlink r:id="rId43" w:history="1">
              <w:r>
                <w:rPr>
                  <w:color w:val="#410a8c"/>
                  <w:u w:val="single"/>
                </w:rPr>
                <w:t xml:space="preserve">H. Condamine</w:t>
              </w:r>
            </w:hyperlink>
          </w:p>
          <w:p>
            <w:pPr/>
            <w:r>
              <w:rPr>
                <w:i w:val="1"/>
                <w:iCs w:val="1"/>
              </w:rPr>
              <w:t xml:space="preserve">Abstracts of papers presented at the 1991 meeting on RNA tumor viruses, May 21-May 26, 1991</w:t>
            </w:r>
            <w:r>
              <w:rPr/>
              <w:t xml:space="preserve">, 8, pp.443-446, 1991</w:t>
            </w:r>
          </w:p>
          <w:p>
            <w:pPr/>
            <w:r>
              <w:rPr/>
              <w:t xml:space="preserve">Chapitre d'ouvrage</w:t>
            </w:r>
          </w:p>
          <w:p>
            <w:pPr/>
            <w:hyperlink r:id="rId41" w:history="1">
              <w:r>
                <w:rPr>
                  <w:color w:val="#410a8c"/>
                  <w:u w:val="single"/>
                </w:rPr>
                <w:t xml:space="preserve">hal-03062157v1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Errors in politics : an analysis of the concept of political error</w:t>
              </w:r>
            </w:hyperlink>
          </w:p>
          <w:p>
            <w:pPr/>
            <w:hyperlink r:id="rId12" w:history="1">
              <w:r>
                <w:rPr>
                  <w:color w:val="#410a8c"/>
                  <w:u w:val="single"/>
                </w:rPr>
                <w:t xml:space="preserve">Pascal Nouvel</w:t>
              </w:r>
            </w:hyperlink>
          </w:p>
          <w:p>
            <w:pPr/>
            <w:r>
              <w:rPr>
                <w:i w:val="1"/>
                <w:iCs w:val="1"/>
              </w:rPr>
              <w:t xml:space="preserve">Nordicum-Mediterraneum</w:t>
            </w:r>
            <w:r>
              <w:rPr/>
              <w:t xml:space="preserve">, 2020, 15 (2)</w:t>
            </w:r>
          </w:p>
          <w:p>
            <w:pPr/>
            <w:r>
              <w:rPr/>
              <w:t xml:space="preserve">Article dans une revue</w:t>
            </w:r>
          </w:p>
          <w:p>
            <w:pPr/>
            <w:hyperlink r:id="rId44" w:history="1">
              <w:r>
                <w:rPr>
                  <w:color w:val="#410a8c"/>
                  <w:u w:val="single"/>
                </w:rPr>
                <w:t xml:space="preserve">hal-03650615v1</w:t>
              </w:r>
            </w:hyperlink>
          </w:p>
        </w:tc>
      </w:tr>
      <w:tr>
        <w:trPr/>
        <w:tc>
          <w:tcPr>
            <w:noWrap/>
          </w:tcPr>
          <w:p>
            <w:pPr>
              <w:spacing w:after="200"/>
            </w:pPr>
            <w:hyperlink r:id="rId45" w:history="1">
              <w:r>
                <w:rPr>
                  <w:color w:val="1e198e"/>
                  <w:b w:val="1"/>
                  <w:bCs w:val="1"/>
                  <w:u w:val="single"/>
                </w:rPr>
                <w:t xml:space="preserve">Les tonalités affectives dans la perception du milieu ambiant en architecture et en urbanisme : Bollnow, Bachelard, Zumthor</w:t>
              </w:r>
            </w:hyperlink>
          </w:p>
          <w:p>
            <w:pPr/>
            <w:hyperlink r:id="rId12" w:history="1">
              <w:r>
                <w:rPr>
                  <w:color w:val="#410a8c"/>
                  <w:u w:val="single"/>
                </w:rPr>
                <w:t xml:space="preserve">Pascal Nouvel</w:t>
              </w:r>
            </w:hyperlink>
          </w:p>
          <w:p>
            <w:pPr/>
            <w:r>
              <w:rPr>
                <w:i w:val="1"/>
                <w:iCs w:val="1"/>
              </w:rPr>
              <w:t xml:space="preserve">Actes du congrès de Cerisy-la-salle, Saisir le rapport affectif aux lieux, Hermann</w:t>
            </w:r>
            <w:r>
              <w:rPr/>
              <w:t xml:space="preserve">, 2020</w:t>
            </w:r>
          </w:p>
          <w:p>
            <w:pPr/>
            <w:r>
              <w:rPr/>
              <w:t xml:space="preserve">Article dans une revue</w:t>
            </w:r>
          </w:p>
          <w:p>
            <w:pPr/>
            <w:hyperlink r:id="rId45" w:history="1">
              <w:r>
                <w:rPr>
                  <w:color w:val="#410a8c"/>
                  <w:u w:val="single"/>
                </w:rPr>
                <w:t xml:space="preserve">hal-03650614v1</w:t>
              </w:r>
            </w:hyperlink>
          </w:p>
        </w:tc>
      </w:tr>
      <w:tr>
        <w:trPr/>
        <w:tc>
          <w:tcPr>
            <w:noWrap/>
          </w:tcPr>
          <w:p>
            <w:pPr>
              <w:spacing w:after="200"/>
            </w:pPr>
            <w:hyperlink r:id="rId46" w:history="1">
              <w:r>
                <w:rPr>
                  <w:color w:val="1e198e"/>
                  <w:b w:val="1"/>
                  <w:bCs w:val="1"/>
                  <w:u w:val="single"/>
                </w:rPr>
                <w:t xml:space="preserve">Vérité littéraire et vérité scientifique</w:t>
              </w:r>
            </w:hyperlink>
          </w:p>
          <w:p>
            <w:pPr/>
            <w:hyperlink r:id="rId12" w:history="1">
              <w:r>
                <w:rPr>
                  <w:color w:val="#410a8c"/>
                  <w:u w:val="single"/>
                </w:rPr>
                <w:t xml:space="preserve">Pascal Nouvel</w:t>
              </w:r>
            </w:hyperlink>
          </w:p>
          <w:p>
            <w:pPr/>
            <w:r>
              <w:rPr>
                <w:i w:val="1"/>
                <w:iCs w:val="1"/>
              </w:rPr>
              <w:t xml:space="preserve">Revue Belge de Philologie et d’Histoire – Belgisch Tijdschrift voor Filologie en Geschiedenis</w:t>
            </w:r>
            <w:r>
              <w:rPr/>
              <w:t xml:space="preserve">, 2020, 98, pp.245-259</w:t>
            </w:r>
          </w:p>
          <w:p>
            <w:pPr/>
            <w:r>
              <w:rPr/>
              <w:t xml:space="preserve">Article dans une revue</w:t>
            </w:r>
          </w:p>
          <w:p>
            <w:pPr/>
            <w:hyperlink r:id="rId46" w:history="1">
              <w:r>
                <w:rPr>
                  <w:color w:val="#410a8c"/>
                  <w:u w:val="single"/>
                </w:rPr>
                <w:t xml:space="preserve">hal-03650623v1</w:t>
              </w:r>
            </w:hyperlink>
          </w:p>
        </w:tc>
      </w:tr>
      <w:tr>
        <w:trPr/>
        <w:tc>
          <w:tcPr>
            <w:noWrap/>
          </w:tcPr>
          <w:p>
            <w:pPr>
              <w:spacing w:after="200"/>
            </w:pPr>
            <w:hyperlink r:id="rId47" w:history="1">
              <w:r>
                <w:rPr>
                  <w:color w:val="1e198e"/>
                  <w:b w:val="1"/>
                  <w:bCs w:val="1"/>
                  <w:u w:val="single"/>
                </w:rPr>
                <w:t xml:space="preserve">The changing feelings of otherness: surprise, empathy, hostility</w:t>
              </w:r>
            </w:hyperlink>
          </w:p>
          <w:p>
            <w:pPr/>
            <w:hyperlink r:id="rId12" w:history="1">
              <w:r>
                <w:rPr>
                  <w:color w:val="#410a8c"/>
                  <w:u w:val="single"/>
                </w:rPr>
                <w:t xml:space="preserve">Pascal Nouvel</w:t>
              </w:r>
            </w:hyperlink>
          </w:p>
          <w:p>
            <w:pPr/>
            <w:r>
              <w:rPr>
                <w:i w:val="1"/>
                <w:iCs w:val="1"/>
              </w:rPr>
              <w:t xml:space="preserve">Nordicum-Mediterraneum</w:t>
            </w:r>
            <w:r>
              <w:rPr/>
              <w:t xml:space="preserve">, 2019, 14 (2)</w:t>
            </w:r>
          </w:p>
          <w:p>
            <w:pPr/>
            <w:r>
              <w:rPr/>
              <w:t xml:space="preserve">Article dans une revue</w:t>
            </w:r>
          </w:p>
          <w:p>
            <w:pPr/>
            <w:hyperlink r:id="rId47" w:history="1">
              <w:r>
                <w:rPr>
                  <w:color w:val="#410a8c"/>
                  <w:u w:val="single"/>
                </w:rPr>
                <w:t xml:space="preserve">hal-03650609v1</w:t>
              </w:r>
            </w:hyperlink>
          </w:p>
        </w:tc>
      </w:tr>
      <w:tr>
        <w:trPr/>
        <w:tc>
          <w:tcPr>
            <w:noWrap/>
          </w:tcPr>
          <w:p>
            <w:pPr>
              <w:spacing w:after="200"/>
            </w:pPr>
            <w:hyperlink r:id="rId48" w:history="1">
              <w:r>
                <w:rPr>
                  <w:color w:val="1e198e"/>
                  <w:b w:val="1"/>
                  <w:bCs w:val="1"/>
                  <w:u w:val="single"/>
                </w:rPr>
                <w:t xml:space="preserve">Pascal et Foucault : le concept de responsabilité entre catégorie et discours</w:t>
              </w:r>
            </w:hyperlink>
          </w:p>
          <w:p>
            <w:pPr/>
            <w:hyperlink r:id="rId12" w:history="1">
              <w:r>
                <w:rPr>
                  <w:color w:val="#410a8c"/>
                  <w:u w:val="single"/>
                </w:rPr>
                <w:t xml:space="preserve">Pascal Nouvel</w:t>
              </w:r>
            </w:hyperlink>
          </w:p>
          <w:p>
            <w:pPr/>
            <w:r>
              <w:rPr>
                <w:i w:val="1"/>
                <w:iCs w:val="1"/>
              </w:rPr>
              <w:t xml:space="preserve">Actes du colloque annuel de la Société d’histoire du droit”, A. Deroche (ed.)</w:t>
            </w:r>
            <w:r>
              <w:rPr/>
              <w:t xml:space="preserve">, 2018</w:t>
            </w:r>
          </w:p>
          <w:p>
            <w:pPr/>
            <w:r>
              <w:rPr/>
              <w:t xml:space="preserve">Article dans une revue</w:t>
            </w:r>
          </w:p>
          <w:p>
            <w:pPr/>
            <w:hyperlink r:id="rId48" w:history="1">
              <w:r>
                <w:rPr>
                  <w:color w:val="#410a8c"/>
                  <w:u w:val="single"/>
                </w:rPr>
                <w:t xml:space="preserve">hal-03650607v1</w:t>
              </w:r>
            </w:hyperlink>
          </w:p>
        </w:tc>
      </w:tr>
      <w:tr>
        <w:trPr/>
        <w:tc>
          <w:tcPr>
            <w:noWrap/>
          </w:tcPr>
          <w:p>
            <w:pPr>
              <w:spacing w:after="200"/>
            </w:pPr>
            <w:hyperlink r:id="rId49" w:history="1">
              <w:r>
                <w:rPr>
                  <w:color w:val="1e198e"/>
                  <w:b w:val="1"/>
                  <w:bCs w:val="1"/>
                  <w:u w:val="single"/>
                </w:rPr>
                <w:t xml:space="preserve">Inner speech and prejudice in À la recherche du temps perdu</w:t>
              </w:r>
            </w:hyperlink>
          </w:p>
          <w:p>
            <w:pPr/>
            <w:hyperlink r:id="rId12" w:history="1">
              <w:r>
                <w:rPr>
                  <w:color w:val="#410a8c"/>
                  <w:u w:val="single"/>
                </w:rPr>
                <w:t xml:space="preserve">Pascal Nouvel</w:t>
              </w:r>
            </w:hyperlink>
          </w:p>
          <w:p>
            <w:pPr/>
            <w:r>
              <w:rPr>
                <w:i w:val="1"/>
                <w:iCs w:val="1"/>
              </w:rPr>
              <w:t xml:space="preserve">Nordicum-Mediterraneum</w:t>
            </w:r>
            <w:r>
              <w:rPr/>
              <w:t xml:space="preserve">, 2017, 12 (3)</w:t>
            </w:r>
          </w:p>
          <w:p>
            <w:pPr/>
            <w:r>
              <w:rPr/>
              <w:t xml:space="preserve">Article dans une revue</w:t>
            </w:r>
          </w:p>
          <w:p>
            <w:pPr/>
            <w:hyperlink r:id="rId49" w:history="1">
              <w:r>
                <w:rPr>
                  <w:color w:val="#410a8c"/>
                  <w:u w:val="single"/>
                </w:rPr>
                <w:t xml:space="preserve">hal-03650605v1</w:t>
              </w:r>
            </w:hyperlink>
          </w:p>
        </w:tc>
      </w:tr>
      <w:tr>
        <w:trPr/>
        <w:tc>
          <w:tcPr>
            <w:noWrap/>
          </w:tcPr>
          <w:p>
            <w:pPr>
              <w:spacing w:after="200"/>
            </w:pPr>
            <w:hyperlink r:id="rId50" w:history="1">
              <w:r>
                <w:rPr>
                  <w:color w:val="1e198e"/>
                  <w:b w:val="1"/>
                  <w:bCs w:val="1"/>
                  <w:u w:val="single"/>
                </w:rPr>
                <w:t xml:space="preserve">Perspective historique sur les augmentations du combattant, l’exemple des amphétamines</w:t>
              </w:r>
            </w:hyperlink>
          </w:p>
          <w:p>
            <w:pPr/>
            <w:hyperlink r:id="rId12" w:history="1">
              <w:r>
                <w:rPr>
                  <w:color w:val="#410a8c"/>
                  <w:u w:val="single"/>
                </w:rPr>
                <w:t xml:space="preserve">Pascal Nouvel</w:t>
              </w:r>
            </w:hyperlink>
          </w:p>
          <w:p>
            <w:pPr/>
            <w:r>
              <w:rPr>
                <w:i w:val="1"/>
                <w:iCs w:val="1"/>
              </w:rPr>
              <w:t xml:space="preserve">Les cahiers de la Revue Défense Nationale</w:t>
            </w:r>
            <w:r>
              <w:rPr/>
              <w:t xml:space="preserve">, 2017</w:t>
            </w:r>
          </w:p>
          <w:p>
            <w:pPr/>
            <w:r>
              <w:rPr/>
              <w:t xml:space="preserve">Article dans une revue</w:t>
            </w:r>
          </w:p>
          <w:p>
            <w:pPr/>
            <w:hyperlink r:id="rId50" w:history="1">
              <w:r>
                <w:rPr>
                  <w:color w:val="#410a8c"/>
                  <w:u w:val="single"/>
                </w:rPr>
                <w:t xml:space="preserve">hal-03650601v1</w:t>
              </w:r>
            </w:hyperlink>
          </w:p>
        </w:tc>
      </w:tr>
      <w:tr>
        <w:trPr/>
        <w:tc>
          <w:tcPr>
            <w:noWrap/>
          </w:tcPr>
          <w:p>
            <w:pPr>
              <w:spacing w:after="200"/>
            </w:pPr>
            <w:hyperlink r:id="rId51" w:history="1">
              <w:r>
                <w:rPr>
                  <w:color w:val="1e198e"/>
                  <w:b w:val="1"/>
                  <w:bCs w:val="1"/>
                  <w:u w:val="single"/>
                </w:rPr>
                <w:t xml:space="preserve">De la nature dans les beaux jours - Une analyse du thème de la nature dans Oh les beaux jours de Samuel Beckett</w:t>
              </w:r>
            </w:hyperlink>
          </w:p>
          <w:p>
            <w:pPr/>
            <w:hyperlink r:id="rId12" w:history="1">
              <w:r>
                <w:rPr>
                  <w:color w:val="#410a8c"/>
                  <w:u w:val="single"/>
                </w:rPr>
                <w:t xml:space="preserve">Pascal Nouvel</w:t>
              </w:r>
            </w:hyperlink>
          </w:p>
          <w:p>
            <w:pPr/>
            <w:r>
              <w:rPr>
                <w:i w:val="1"/>
                <w:iCs w:val="1"/>
              </w:rPr>
              <w:t xml:space="preserve">“Clinique et poétique du vieillir dans le théâtre de Beckett / Clinics and Poetics: Beckett’s Theatre and Aging”, J. Chambon and S. Lafont (ed.), M. Engelberts, Leiden, Brill</w:t>
            </w:r>
            <w:r>
              <w:rPr/>
              <w:t xml:space="preserve">, 2016, 28 (2)</w:t>
            </w:r>
          </w:p>
          <w:p>
            <w:pPr/>
            <w:r>
              <w:rPr/>
              <w:t xml:space="preserve">Article dans une revue</w:t>
            </w:r>
          </w:p>
          <w:p>
            <w:pPr/>
            <w:hyperlink r:id="rId51" w:history="1">
              <w:r>
                <w:rPr>
                  <w:color w:val="#410a8c"/>
                  <w:u w:val="single"/>
                </w:rPr>
                <w:t xml:space="preserve">hal-03650596v1</w:t>
              </w:r>
            </w:hyperlink>
          </w:p>
        </w:tc>
      </w:tr>
      <w:tr>
        <w:trPr/>
        <w:tc>
          <w:tcPr>
            <w:noWrap/>
          </w:tcPr>
          <w:p>
            <w:pPr>
              <w:spacing w:after="200"/>
            </w:pPr>
            <w:hyperlink r:id="rId52" w:history="1">
              <w:r>
                <w:rPr>
                  <w:color w:val="1e198e"/>
                  <w:b w:val="1"/>
                  <w:bCs w:val="1"/>
                  <w:u w:val="single"/>
                </w:rPr>
                <w:t xml:space="preserve">Le concept de modèle</w:t>
              </w:r>
            </w:hyperlink>
          </w:p>
          <w:p>
            <w:pPr/>
            <w:hyperlink r:id="rId12" w:history="1">
              <w:r>
                <w:rPr>
                  <w:color w:val="#410a8c"/>
                  <w:u w:val="single"/>
                </w:rPr>
                <w:t xml:space="preserve">Pascal Nouvel</w:t>
              </w:r>
            </w:hyperlink>
          </w:p>
          <w:p>
            <w:pPr/>
            <w:r>
              <w:rPr>
                <w:i w:val="1"/>
                <w:iCs w:val="1"/>
              </w:rPr>
              <w:t xml:space="preserve">Biofutur</w:t>
            </w:r>
            <w:r>
              <w:rPr/>
              <w:t xml:space="preserve">, 2010, 143, pp.34-41</w:t>
            </w:r>
          </w:p>
          <w:p>
            <w:pPr/>
            <w:r>
              <w:rPr/>
              <w:t xml:space="preserve">Article dans une revue</w:t>
            </w:r>
          </w:p>
          <w:p>
            <w:pPr/>
            <w:hyperlink r:id="rId52" w:history="1">
              <w:r>
                <w:rPr>
                  <w:color w:val="#410a8c"/>
                  <w:u w:val="single"/>
                </w:rPr>
                <w:t xml:space="preserve">hal-03062171v1</w:t>
              </w:r>
            </w:hyperlink>
          </w:p>
        </w:tc>
      </w:tr>
      <w:tr>
        <w:trPr/>
        <w:tc>
          <w:tcPr>
            <w:noWrap/>
          </w:tcPr>
          <w:p>
            <w:pPr>
              <w:spacing w:after="200"/>
            </w:pPr>
            <w:hyperlink r:id="rId53" w:history="1">
              <w:r>
                <w:rPr>
                  <w:color w:val="1e198e"/>
                  <w:b w:val="1"/>
                  <w:bCs w:val="1"/>
                  <w:u w:val="single"/>
                </w:rPr>
                <w:t xml:space="preserve">Sur les rapports de la philosophie et de la médecine</w:t>
              </w:r>
            </w:hyperlink>
          </w:p>
          <w:p>
            <w:pPr/>
            <w:hyperlink r:id="rId12" w:history="1">
              <w:r>
                <w:rPr>
                  <w:color w:val="#410a8c"/>
                  <w:u w:val="single"/>
                </w:rPr>
                <w:t xml:space="preserve">Pascal Nouvel</w:t>
              </w:r>
            </w:hyperlink>
          </w:p>
          <w:p>
            <w:pPr/>
            <w:r>
              <w:rPr>
                <w:i w:val="1"/>
                <w:iCs w:val="1"/>
              </w:rPr>
              <w:t xml:space="preserve">Raison présente</w:t>
            </w:r>
            <w:r>
              <w:rPr/>
              <w:t xml:space="preserve">, 2001, 138, pp.9-18. </w:t>
            </w:r>
            <w:hyperlink r:id="rId54" w:history="1">
              <w:r>
                <w:rPr>
                  <w:color w:val="#410a8c"/>
                  <w:u w:val="single"/>
                </w:rPr>
                <w:t xml:space="preserve">⟨10.3406/raipr.2001.3680⟩</w:t>
              </w:r>
            </w:hyperlink>
          </w:p>
          <w:p>
            <w:pPr/>
            <w:r>
              <w:rPr/>
              <w:t xml:space="preserve">Article dans une revue</w:t>
            </w:r>
          </w:p>
          <w:p>
            <w:pPr/>
            <w:hyperlink r:id="rId53" w:history="1">
              <w:r>
                <w:rPr>
                  <w:color w:val="#410a8c"/>
                  <w:u w:val="single"/>
                </w:rPr>
                <w:t xml:space="preserve">hal-03062170v1</w:t>
              </w:r>
            </w:hyperlink>
          </w:p>
        </w:tc>
      </w:tr>
      <w:tr>
        <w:trPr/>
        <w:tc>
          <w:tcPr>
            <w:noWrap/>
          </w:tcPr>
          <w:p>
            <w:pPr>
              <w:spacing w:after="200"/>
            </w:pPr>
            <w:hyperlink r:id="rId55" w:history="1">
              <w:r>
                <w:rPr>
                  <w:color w:val="1e198e"/>
                  <w:b w:val="1"/>
                  <w:bCs w:val="1"/>
                  <w:u w:val="single"/>
                </w:rPr>
                <w:t xml:space="preserve">Clonage</w:t>
              </w:r>
            </w:hyperlink>
          </w:p>
          <w:p>
            <w:pPr/>
            <w:hyperlink r:id="rId12" w:history="1">
              <w:r>
                <w:rPr>
                  <w:color w:val="#410a8c"/>
                  <w:u w:val="single"/>
                </w:rPr>
                <w:t xml:space="preserve">Pascal Nouvel</w:t>
              </w:r>
            </w:hyperlink>
          </w:p>
          <w:p>
            <w:pPr/>
            <w:r>
              <w:rPr>
                <w:i w:val="1"/>
                <w:iCs w:val="1"/>
              </w:rPr>
              <w:t xml:space="preserve">Forum Diderot</w:t>
            </w:r>
            <w:r>
              <w:rPr/>
              <w:t xml:space="preserve">, 2000, 11, pp.45-63</w:t>
            </w:r>
          </w:p>
          <w:p>
            <w:pPr/>
            <w:r>
              <w:rPr/>
              <w:t xml:space="preserve">Article dans une revue</w:t>
            </w:r>
          </w:p>
          <w:p>
            <w:pPr/>
            <w:hyperlink r:id="rId55" w:history="1">
              <w:r>
                <w:rPr>
                  <w:color w:val="#410a8c"/>
                  <w:u w:val="single"/>
                </w:rPr>
                <w:t xml:space="preserve">hal-03062169v1</w:t>
              </w:r>
            </w:hyperlink>
          </w:p>
        </w:tc>
      </w:tr>
      <w:tr>
        <w:trPr/>
        <w:tc>
          <w:tcPr>
            <w:noWrap/>
          </w:tcPr>
          <w:p>
            <w:pPr>
              <w:spacing w:after="200"/>
            </w:pPr>
            <w:hyperlink r:id="rId56" w:history="1">
              <w:r>
                <w:rPr>
                  <w:color w:val="1e198e"/>
                  <w:b w:val="1"/>
                  <w:bCs w:val="1"/>
                  <w:u w:val="single"/>
                </w:rPr>
                <w:t xml:space="preserve">Gènes et comportement</w:t>
              </w:r>
            </w:hyperlink>
          </w:p>
          <w:p>
            <w:pPr/>
            <w:hyperlink r:id="rId12" w:history="1">
              <w:r>
                <w:rPr>
                  <w:color w:val="#410a8c"/>
                  <w:u w:val="single"/>
                </w:rPr>
                <w:t xml:space="preserve">Pascal Nouvel</w:t>
              </w:r>
            </w:hyperlink>
          </w:p>
          <w:p>
            <w:pPr/>
            <w:r>
              <w:rPr>
                <w:i w:val="1"/>
                <w:iCs w:val="1"/>
              </w:rPr>
              <w:t xml:space="preserve">L'aventure humaine</w:t>
            </w:r>
            <w:r>
              <w:rPr/>
              <w:t xml:space="preserve">, 2000, 7, pp.7-28</w:t>
            </w:r>
          </w:p>
          <w:p>
            <w:pPr/>
            <w:r>
              <w:rPr/>
              <w:t xml:space="preserve">Article dans une revue</w:t>
            </w:r>
          </w:p>
          <w:p>
            <w:pPr/>
            <w:hyperlink r:id="rId56" w:history="1">
              <w:r>
                <w:rPr>
                  <w:color w:val="#410a8c"/>
                  <w:u w:val="single"/>
                </w:rPr>
                <w:t xml:space="preserve">hal-03062168v1</w:t>
              </w:r>
            </w:hyperlink>
          </w:p>
        </w:tc>
      </w:tr>
      <w:tr>
        <w:trPr/>
        <w:tc>
          <w:tcPr>
            <w:noWrap/>
          </w:tcPr>
          <w:p>
            <w:pPr>
              <w:spacing w:after="200"/>
            </w:pPr>
            <w:hyperlink r:id="rId57" w:history="1">
              <w:r>
                <w:rPr>
                  <w:color w:val="1e198e"/>
                  <w:b w:val="1"/>
                  <w:bCs w:val="1"/>
                  <w:u w:val="single"/>
                </w:rPr>
                <w:t xml:space="preserve">Bachelard-Canguilhem, naissance d'une tradition de pensée ?</w:t>
              </w:r>
            </w:hyperlink>
          </w:p>
          <w:p>
            <w:pPr/>
            <w:hyperlink r:id="rId12" w:history="1">
              <w:r>
                <w:rPr>
                  <w:color w:val="#410a8c"/>
                  <w:u w:val="single"/>
                </w:rPr>
                <w:t xml:space="preserve">Pascal Nouvel</w:t>
              </w:r>
            </w:hyperlink>
          </w:p>
          <w:p>
            <w:pPr/>
            <w:r>
              <w:rPr>
                <w:i w:val="1"/>
                <w:iCs w:val="1"/>
              </w:rPr>
              <w:t xml:space="preserve">Cahiers Gaston Bachelard</w:t>
            </w:r>
            <w:r>
              <w:rPr/>
              <w:t xml:space="preserve">, 1998, 9, pp.107-114</w:t>
            </w:r>
          </w:p>
          <w:p>
            <w:pPr/>
            <w:r>
              <w:rPr/>
              <w:t xml:space="preserve">Article dans une revue</w:t>
            </w:r>
          </w:p>
          <w:p>
            <w:pPr/>
            <w:hyperlink r:id="rId57" w:history="1">
              <w:r>
                <w:rPr>
                  <w:color w:val="#410a8c"/>
                  <w:u w:val="single"/>
                </w:rPr>
                <w:t xml:space="preserve">hal-03062167v1</w:t>
              </w:r>
            </w:hyperlink>
          </w:p>
        </w:tc>
      </w:tr>
      <w:tr>
        <w:trPr/>
        <w:tc>
          <w:tcPr>
            <w:noWrap/>
          </w:tcPr>
          <w:p>
            <w:pPr>
              <w:spacing w:after="200"/>
            </w:pPr>
            <w:hyperlink r:id="rId58" w:history="1">
              <w:r>
                <w:rPr>
                  <w:color w:val="1e198e"/>
                  <w:b w:val="1"/>
                  <w:bCs w:val="1"/>
                  <w:u w:val="single"/>
                </w:rPr>
                <w:t xml:space="preserve">De l'idéologie scientifique</w:t>
              </w:r>
            </w:hyperlink>
          </w:p>
          <w:p>
            <w:pPr/>
            <w:hyperlink r:id="rId12" w:history="1">
              <w:r>
                <w:rPr>
                  <w:color w:val="#410a8c"/>
                  <w:u w:val="single"/>
                </w:rPr>
                <w:t xml:space="preserve">Pascal Nouvel</w:t>
              </w:r>
            </w:hyperlink>
          </w:p>
          <w:p>
            <w:pPr/>
            <w:r>
              <w:rPr>
                <w:i w:val="1"/>
                <w:iCs w:val="1"/>
              </w:rPr>
              <w:t xml:space="preserve">Le Banquet</w:t>
            </w:r>
            <w:r>
              <w:rPr/>
              <w:t xml:space="preserve">, 1997, 10, pp.125-132</w:t>
            </w:r>
          </w:p>
          <w:p>
            <w:pPr/>
            <w:r>
              <w:rPr/>
              <w:t xml:space="preserve">Article dans une revue</w:t>
            </w:r>
          </w:p>
          <w:p>
            <w:pPr/>
            <w:hyperlink r:id="rId58" w:history="1">
              <w:r>
                <w:rPr>
                  <w:color w:val="#410a8c"/>
                  <w:u w:val="single"/>
                </w:rPr>
                <w:t xml:space="preserve">hal-03062166v1</w:t>
              </w:r>
            </w:hyperlink>
          </w:p>
        </w:tc>
      </w:tr>
      <w:tr>
        <w:trPr/>
        <w:tc>
          <w:tcPr>
            <w:noWrap/>
          </w:tcPr>
          <w:p>
            <w:pPr>
              <w:spacing w:after="200"/>
            </w:pPr>
            <w:hyperlink r:id="rId59" w:history="1">
              <w:r>
                <w:rPr>
                  <w:color w:val="1e198e"/>
                  <w:b w:val="1"/>
                  <w:bCs w:val="1"/>
                  <w:u w:val="single"/>
                </w:rPr>
                <w:t xml:space="preserve">La raison et le vivant</w:t>
              </w:r>
            </w:hyperlink>
          </w:p>
          <w:p>
            <w:pPr/>
            <w:hyperlink r:id="rId12" w:history="1">
              <w:r>
                <w:rPr>
                  <w:color w:val="#410a8c"/>
                  <w:u w:val="single"/>
                </w:rPr>
                <w:t xml:space="preserve">Pascal Nouvel</w:t>
              </w:r>
            </w:hyperlink>
          </w:p>
          <w:p>
            <w:pPr/>
            <w:r>
              <w:rPr>
                <w:i w:val="1"/>
                <w:iCs w:val="1"/>
              </w:rPr>
              <w:t xml:space="preserve">L'aventure humaine</w:t>
            </w:r>
            <w:r>
              <w:rPr/>
              <w:t xml:space="preserve">, 1996, 10, pp.45-53</w:t>
            </w:r>
          </w:p>
          <w:p>
            <w:pPr/>
            <w:r>
              <w:rPr/>
              <w:t xml:space="preserve">Article dans une revue</w:t>
            </w:r>
          </w:p>
          <w:p>
            <w:pPr/>
            <w:hyperlink r:id="rId59" w:history="1">
              <w:r>
                <w:rPr>
                  <w:color w:val="#410a8c"/>
                  <w:u w:val="single"/>
                </w:rPr>
                <w:t xml:space="preserve">hal-03062164v1</w:t>
              </w:r>
            </w:hyperlink>
          </w:p>
        </w:tc>
      </w:tr>
      <w:tr>
        <w:trPr/>
        <w:tc>
          <w:tcPr>
            <w:noWrap/>
          </w:tcPr>
          <w:p>
            <w:pPr>
              <w:spacing w:after="200"/>
            </w:pPr>
            <w:hyperlink r:id="rId60" w:history="1">
              <w:r>
                <w:rPr>
                  <w:color w:val="1e198e"/>
                  <w:b w:val="1"/>
                  <w:bCs w:val="1"/>
                  <w:u w:val="single"/>
                </w:rPr>
                <w:t xml:space="preserve">Pensée et sélection naturelle</w:t>
              </w:r>
            </w:hyperlink>
          </w:p>
          <w:p>
            <w:pPr/>
            <w:hyperlink r:id="rId12" w:history="1">
              <w:r>
                <w:rPr>
                  <w:color w:val="#410a8c"/>
                  <w:u w:val="single"/>
                </w:rPr>
                <w:t xml:space="preserve">Pascal Nouvel</w:t>
              </w:r>
            </w:hyperlink>
          </w:p>
          <w:p>
            <w:pPr/>
            <w:r>
              <w:rPr>
                <w:i w:val="1"/>
                <w:iCs w:val="1"/>
              </w:rPr>
              <w:t xml:space="preserve">Forum Diderot</w:t>
            </w:r>
            <w:r>
              <w:rPr/>
              <w:t xml:space="preserve">, 1996, 18, pp.55-66</w:t>
            </w:r>
          </w:p>
          <w:p>
            <w:pPr/>
            <w:r>
              <w:rPr/>
              <w:t xml:space="preserve">Article dans une revue</w:t>
            </w:r>
          </w:p>
          <w:p>
            <w:pPr/>
            <w:hyperlink r:id="rId60" w:history="1">
              <w:r>
                <w:rPr>
                  <w:color w:val="#410a8c"/>
                  <w:u w:val="single"/>
                </w:rPr>
                <w:t xml:space="preserve">hal-03062165v1</w:t>
              </w:r>
            </w:hyperlink>
          </w:p>
        </w:tc>
      </w:tr>
      <w:tr>
        <w:trPr/>
        <w:tc>
          <w:tcPr>
            <w:noWrap/>
          </w:tcPr>
          <w:p>
            <w:pPr>
              <w:spacing w:after="200"/>
            </w:pPr>
            <w:hyperlink r:id="rId61" w:history="1">
              <w:r>
                <w:rPr>
                  <w:color w:val="1e198e"/>
                  <w:b w:val="1"/>
                  <w:bCs w:val="1"/>
                  <w:u w:val="single"/>
                </w:rPr>
                <w:t xml:space="preserve">Homologous recombination promoted by reverse transcriptase during copying of two distinct RNA templates</w:t>
              </w:r>
            </w:hyperlink>
          </w:p>
          <w:p>
            <w:pPr/>
            <w:hyperlink r:id="rId12" w:history="1">
              <w:r>
                <w:rPr>
                  <w:color w:val="#410a8c"/>
                  <w:u w:val="single"/>
                </w:rPr>
                <w:t xml:space="preserve">Pascal Nouvel</w:t>
              </w:r>
            </w:hyperlink>
            <w:r>
              <w:rPr/>
              <w:t xml:space="preserve">,</w:t>
            </w:r>
            <w:hyperlink r:id="rId62" w:history="1">
              <w:r>
                <w:rPr>
                  <w:color w:val="#410a8c"/>
                  <w:u w:val="single"/>
                </w:rPr>
                <w:t xml:space="preserve">M. Negroni</w:t>
              </w:r>
            </w:hyperlink>
            <w:r>
              <w:rPr/>
              <w:t xml:space="preserve">,</w:t>
            </w:r>
            <w:hyperlink r:id="rId63" w:history="1">
              <w:r>
                <w:rPr>
                  <w:color w:val="#410a8c"/>
                  <w:u w:val="single"/>
                </w:rPr>
                <w:t xml:space="preserve">M. Ricchetti</w:t>
              </w:r>
            </w:hyperlink>
            <w:r>
              <w:rPr/>
              <w:t xml:space="preserve">,</w:t>
            </w:r>
            <w:hyperlink r:id="rId64" w:history="1">
              <w:r>
                <w:rPr>
                  <w:color w:val="#410a8c"/>
                  <w:u w:val="single"/>
                </w:rPr>
                <w:t xml:space="preserve">H. Buc</w:t>
              </w:r>
            </w:hyperlink>
          </w:p>
          <w:p>
            <w:pPr/>
            <w:r>
              <w:rPr>
                <w:i w:val="1"/>
                <w:iCs w:val="1"/>
              </w:rPr>
              <w:t xml:space="preserve">Proceedings of the National Academy of Sciences of the United States of America</w:t>
            </w:r>
            <w:r>
              <w:rPr/>
              <w:t xml:space="preserve">, 1995, 92, pp.6971-6975. </w:t>
            </w:r>
            <w:hyperlink r:id="rId65" w:history="1">
              <w:r>
                <w:rPr>
                  <w:color w:val="#410a8c"/>
                  <w:u w:val="single"/>
                </w:rPr>
                <w:t xml:space="preserve">⟨10.1073/pnas.92.15.6971⟩</w:t>
              </w:r>
            </w:hyperlink>
          </w:p>
          <w:p>
            <w:pPr/>
            <w:r>
              <w:rPr/>
              <w:t xml:space="preserve">Article dans une revue</w:t>
            </w:r>
          </w:p>
          <w:p>
            <w:pPr/>
            <w:hyperlink r:id="rId61" w:history="1">
              <w:r>
                <w:rPr>
                  <w:color w:val="#410a8c"/>
                  <w:u w:val="single"/>
                </w:rPr>
                <w:t xml:space="preserve">hal-03062160v1</w:t>
              </w:r>
            </w:hyperlink>
          </w:p>
        </w:tc>
      </w:tr>
      <w:tr>
        <w:trPr/>
        <w:tc>
          <w:tcPr>
            <w:noWrap/>
          </w:tcPr>
          <w:p>
            <w:pPr>
              <w:spacing w:after="200"/>
            </w:pPr>
            <w:hyperlink r:id="rId66" w:history="1">
              <w:r>
                <w:rPr>
                  <w:color w:val="1e198e"/>
                  <w:b w:val="1"/>
                  <w:bCs w:val="1"/>
                  <w:u w:val="single"/>
                </w:rPr>
                <w:t xml:space="preserve">Le mythe physicien de l'unité de la science</w:t>
              </w:r>
            </w:hyperlink>
          </w:p>
          <w:p>
            <w:pPr/>
            <w:hyperlink r:id="rId12" w:history="1">
              <w:r>
                <w:rPr>
                  <w:color w:val="#410a8c"/>
                  <w:u w:val="single"/>
                </w:rPr>
                <w:t xml:space="preserve">Pascal Nouvel</w:t>
              </w:r>
            </w:hyperlink>
          </w:p>
          <w:p>
            <w:pPr/>
            <w:r>
              <w:rPr>
                <w:i w:val="1"/>
                <w:iCs w:val="1"/>
              </w:rPr>
              <w:t xml:space="preserve">Revue des Deux Mondes</w:t>
            </w:r>
            <w:r>
              <w:rPr/>
              <w:t xml:space="preserve">, 1995, 198, pp.119-129</w:t>
            </w:r>
          </w:p>
          <w:p>
            <w:pPr/>
            <w:r>
              <w:rPr/>
              <w:t xml:space="preserve">Article dans une revue</w:t>
            </w:r>
          </w:p>
          <w:p>
            <w:pPr/>
            <w:hyperlink r:id="rId66" w:history="1">
              <w:r>
                <w:rPr>
                  <w:color w:val="#410a8c"/>
                  <w:u w:val="single"/>
                </w:rPr>
                <w:t xml:space="preserve">hal-03062163v1</w:t>
              </w:r>
            </w:hyperlink>
          </w:p>
        </w:tc>
      </w:tr>
      <w:tr>
        <w:trPr/>
        <w:tc>
          <w:tcPr>
            <w:noWrap/>
          </w:tcPr>
          <w:p>
            <w:pPr>
              <w:spacing w:after="200"/>
            </w:pPr>
            <w:hyperlink r:id="rId67" w:history="1">
              <w:r>
                <w:rPr>
                  <w:color w:val="1e198e"/>
                  <w:b w:val="1"/>
                  <w:bCs w:val="1"/>
                  <w:u w:val="single"/>
                </w:rPr>
                <w:t xml:space="preserve">The mammalian genome shaping activity of reverse-transcriptase</w:t>
              </w:r>
            </w:hyperlink>
          </w:p>
          <w:p>
            <w:pPr/>
            <w:hyperlink r:id="rId12" w:history="1">
              <w:r>
                <w:rPr>
                  <w:color w:val="#410a8c"/>
                  <w:u w:val="single"/>
                </w:rPr>
                <w:t xml:space="preserve">Pascal Nouvel</w:t>
              </w:r>
            </w:hyperlink>
          </w:p>
          <w:p>
            <w:pPr/>
            <w:r>
              <w:rPr>
                <w:i w:val="1"/>
                <w:iCs w:val="1"/>
              </w:rPr>
              <w:t xml:space="preserve">Genetica</w:t>
            </w:r>
            <w:r>
              <w:rPr/>
              <w:t xml:space="preserve">, 1994, 93, pp.191-201. </w:t>
            </w:r>
            <w:hyperlink r:id="rId68" w:history="1">
              <w:r>
                <w:rPr>
                  <w:color w:val="#410a8c"/>
                  <w:u w:val="single"/>
                </w:rPr>
                <w:t xml:space="preserve">⟨10.1007/BF01435251⟩</w:t>
              </w:r>
            </w:hyperlink>
          </w:p>
          <w:p>
            <w:pPr/>
            <w:r>
              <w:rPr/>
              <w:t xml:space="preserve">Article dans une revue</w:t>
            </w:r>
          </w:p>
          <w:p>
            <w:pPr/>
            <w:hyperlink r:id="rId69" w:history="1">
              <w:r>
                <w:rPr>
                  <w:color w:val="#410a8c"/>
                  <w:u w:val="single"/>
                </w:rPr>
                <w:t xml:space="preserve">istex</w:t>
              </w:r>
            </w:hyperlink>
          </w:p>
          <w:p>
            <w:pPr/>
            <w:hyperlink r:id="rId67" w:history="1">
              <w:r>
                <w:rPr>
                  <w:color w:val="#410a8c"/>
                  <w:u w:val="single"/>
                </w:rPr>
                <w:t xml:space="preserve">hal-02876372v1</w:t>
              </w:r>
            </w:hyperlink>
          </w:p>
        </w:tc>
      </w:tr>
      <w:tr>
        <w:trPr/>
        <w:tc>
          <w:tcPr>
            <w:noWrap/>
          </w:tcPr>
          <w:p>
            <w:pPr>
              <w:spacing w:after="200"/>
            </w:pPr>
            <w:hyperlink r:id="rId70" w:history="1">
              <w:r>
                <w:rPr>
                  <w:color w:val="1e198e"/>
                  <w:b w:val="1"/>
                  <w:bCs w:val="1"/>
                  <w:u w:val="single"/>
                </w:rPr>
                <w:t xml:space="preserve">Modelage du génome des mammifères par la transcriptase inverse</w:t>
              </w:r>
            </w:hyperlink>
          </w:p>
          <w:p>
            <w:pPr/>
            <w:hyperlink r:id="rId12" w:history="1">
              <w:r>
                <w:rPr>
                  <w:color w:val="#410a8c"/>
                  <w:u w:val="single"/>
                </w:rPr>
                <w:t xml:space="preserve">Pascal Nouvel</w:t>
              </w:r>
            </w:hyperlink>
          </w:p>
          <w:p>
            <w:pPr/>
            <w:r>
              <w:rPr>
                <w:i w:val="1"/>
                <w:iCs w:val="1"/>
              </w:rPr>
              <w:t xml:space="preserve">Médecine/Sciences</w:t>
            </w:r>
            <w:r>
              <w:rPr/>
              <w:t xml:space="preserve">, 1994, 10, pp.640-647. </w:t>
            </w:r>
            <w:hyperlink r:id="rId71" w:history="1">
              <w:r>
                <w:rPr>
                  <w:color w:val="#410a8c"/>
                  <w:u w:val="single"/>
                </w:rPr>
                <w:t xml:space="preserve">⟨10.4267/10608/2680⟩</w:t>
              </w:r>
            </w:hyperlink>
          </w:p>
          <w:p>
            <w:pPr/>
            <w:r>
              <w:rPr/>
              <w:t xml:space="preserve">Article dans une revue</w:t>
            </w:r>
          </w:p>
          <w:p>
            <w:pPr/>
            <w:hyperlink r:id="rId70" w:history="1">
              <w:r>
                <w:rPr>
                  <w:color w:val="#410a8c"/>
                  <w:u w:val="single"/>
                </w:rPr>
                <w:t xml:space="preserve">hal-03062162v1</w:t>
              </w:r>
            </w:hyperlink>
          </w:p>
        </w:tc>
      </w:tr>
      <w:tr>
        <w:trPr/>
        <w:tc>
          <w:tcPr>
            <w:noWrap/>
          </w:tcPr>
          <w:p>
            <w:pPr>
              <w:spacing w:after="200"/>
            </w:pPr>
            <w:hyperlink r:id="rId72" w:history="1">
              <w:r>
                <w:rPr>
                  <w:color w:val="1e198e"/>
                  <w:b w:val="1"/>
                  <w:bCs w:val="1"/>
                  <w:u w:val="single"/>
                </w:rPr>
                <w:t xml:space="preserve">Analysis of variability among endogenous ecotropic MuLV loci in laboratory mice</w:t>
              </w:r>
            </w:hyperlink>
          </w:p>
          <w:p>
            <w:pPr/>
            <w:hyperlink r:id="rId12" w:history="1">
              <w:r>
                <w:rPr>
                  <w:color w:val="#410a8c"/>
                  <w:u w:val="single"/>
                </w:rPr>
                <w:t xml:space="preserve">Pascal Nouvel</w:t>
              </w:r>
            </w:hyperlink>
            <w:r>
              <w:rPr/>
              <w:t xml:space="preserve">,</w:t>
            </w:r>
            <w:hyperlink r:id="rId73" w:history="1">
              <w:r>
                <w:rPr>
                  <w:color w:val="#410a8c"/>
                  <w:u w:val="single"/>
                </w:rPr>
                <w:t xml:space="preserve">H. Philippe</w:t>
              </w:r>
            </w:hyperlink>
            <w:r>
              <w:rPr/>
              <w:t xml:space="preserve">,</w:t>
            </w:r>
            <w:hyperlink r:id="rId43" w:history="1">
              <w:r>
                <w:rPr>
                  <w:color w:val="#410a8c"/>
                  <w:u w:val="single"/>
                </w:rPr>
                <w:t xml:space="preserve">H. Condamine</w:t>
              </w:r>
            </w:hyperlink>
            <w:r>
              <w:rPr/>
              <w:t xml:space="preserve">,</w:t>
            </w:r>
            <w:hyperlink r:id="rId42" w:history="1">
              <w:r>
                <w:rPr>
                  <w:color w:val="#410a8c"/>
                  <w:u w:val="single"/>
                </w:rPr>
                <w:t xml:space="preserve">J-J Panthier</w:t>
              </w:r>
            </w:hyperlink>
          </w:p>
          <w:p>
            <w:pPr/>
            <w:r>
              <w:rPr>
                <w:i w:val="1"/>
                <w:iCs w:val="1"/>
              </w:rPr>
              <w:t xml:space="preserve">Virology</w:t>
            </w:r>
            <w:r>
              <w:rPr/>
              <w:t xml:space="preserve">, 1994, 193, pp.450-455. </w:t>
            </w:r>
            <w:hyperlink r:id="rId74" w:history="1">
              <w:r>
                <w:rPr>
                  <w:color w:val="#410a8c"/>
                  <w:u w:val="single"/>
                </w:rPr>
                <w:t xml:space="preserve">⟨10.1006/viro.1993.1144⟩</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hal-03062159v1</w:t>
              </w:r>
            </w:hyperlink>
          </w:p>
        </w:tc>
      </w:tr>
      <w:tr>
        <w:trPr/>
        <w:tc>
          <w:tcPr>
            <w:noWrap/>
          </w:tcPr>
          <w:p>
            <w:pPr>
              <w:spacing w:after="200"/>
            </w:pPr>
            <w:hyperlink r:id="rId76" w:history="1">
              <w:r>
                <w:rPr>
                  <w:color w:val="1e198e"/>
                  <w:b w:val="1"/>
                  <w:bCs w:val="1"/>
                  <w:u w:val="single"/>
                </w:rPr>
                <w:t xml:space="preserve">The spread of a replicating-competant MuLV retroviral vector can be efficiently blocked by deletion variants</w:t>
              </w:r>
            </w:hyperlink>
          </w:p>
          <w:p>
            <w:pPr/>
            <w:hyperlink r:id="rId12" w:history="1">
              <w:r>
                <w:rPr>
                  <w:color w:val="#410a8c"/>
                  <w:u w:val="single"/>
                </w:rPr>
                <w:t xml:space="preserve">Pascal Nouvel</w:t>
              </w:r>
            </w:hyperlink>
            <w:r>
              <w:rPr/>
              <w:t xml:space="preserve">,</w:t>
            </w:r>
            <w:hyperlink r:id="rId43" w:history="1">
              <w:r>
                <w:rPr>
                  <w:color w:val="#410a8c"/>
                  <w:u w:val="single"/>
                </w:rPr>
                <w:t xml:space="preserve">H. Condamine</w:t>
              </w:r>
            </w:hyperlink>
            <w:r>
              <w:rPr/>
              <w:t xml:space="preserve">,</w:t>
            </w:r>
            <w:hyperlink r:id="rId42" w:history="1">
              <w:r>
                <w:rPr>
                  <w:color w:val="#410a8c"/>
                  <w:u w:val="single"/>
                </w:rPr>
                <w:t xml:space="preserve">J-J Panthier</w:t>
              </w:r>
            </w:hyperlink>
          </w:p>
          <w:p>
            <w:pPr/>
            <w:r>
              <w:rPr>
                <w:i w:val="1"/>
                <w:iCs w:val="1"/>
              </w:rPr>
              <w:t xml:space="preserve">Virology</w:t>
            </w:r>
            <w:r>
              <w:rPr/>
              <w:t xml:space="preserve">, 1994, 204 (1), pp.180-189. </w:t>
            </w:r>
            <w:hyperlink r:id="rId77" w:history="1">
              <w:r>
                <w:rPr>
                  <w:color w:val="#410a8c"/>
                  <w:u w:val="single"/>
                </w:rPr>
                <w:t xml:space="preserve">⟨10.1006/viro.1994.1522⟩</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hal-02876371v1</w:t>
              </w:r>
            </w:hyperlink>
          </w:p>
        </w:tc>
      </w:tr>
      <w:tr>
        <w:trPr/>
        <w:tc>
          <w:tcPr>
            <w:noWrap/>
          </w:tcPr>
          <w:p>
            <w:pPr>
              <w:spacing w:after="200"/>
            </w:pPr>
            <w:hyperlink r:id="rId79" w:history="1">
              <w:r>
                <w:rPr>
                  <w:color w:val="1e198e"/>
                  <w:b w:val="1"/>
                  <w:bCs w:val="1"/>
                  <w:u w:val="single"/>
                </w:rPr>
                <w:t xml:space="preserve">Different regulation of class I gene expression in the adult mouse and during development</w:t>
              </w:r>
            </w:hyperlink>
          </w:p>
          <w:p>
            <w:pPr/>
            <w:hyperlink r:id="rId80" w:history="1">
              <w:r>
                <w:rPr>
                  <w:color w:val="#410a8c"/>
                  <w:u w:val="single"/>
                </w:rPr>
                <w:t xml:space="preserve">J-M Drezen</w:t>
              </w:r>
            </w:hyperlink>
            <w:r>
              <w:rPr/>
              <w:t xml:space="preserve">,</w:t>
            </w:r>
            <w:hyperlink r:id="rId12" w:history="1">
              <w:r>
                <w:rPr>
                  <w:color w:val="#410a8c"/>
                  <w:u w:val="single"/>
                </w:rPr>
                <w:t xml:space="preserve">Pascal Nouvel</w:t>
              </w:r>
            </w:hyperlink>
            <w:r>
              <w:rPr/>
              <w:t xml:space="preserve">,</w:t>
            </w:r>
            <w:hyperlink r:id="rId81" w:history="1">
              <w:r>
                <w:rPr>
                  <w:color w:val="#410a8c"/>
                  <w:u w:val="single"/>
                </w:rPr>
                <w:t xml:space="preserve">C. Babinet</w:t>
              </w:r>
            </w:hyperlink>
            <w:r>
              <w:rPr/>
              <w:t xml:space="preserve">,</w:t>
            </w:r>
            <w:hyperlink r:id="rId82" w:history="1">
              <w:r>
                <w:rPr>
                  <w:color w:val="#410a8c"/>
                  <w:u w:val="single"/>
                </w:rPr>
                <w:t xml:space="preserve">D. Morello</w:t>
              </w:r>
            </w:hyperlink>
          </w:p>
          <w:p>
            <w:pPr/>
            <w:r>
              <w:rPr>
                <w:i w:val="1"/>
                <w:iCs w:val="1"/>
              </w:rPr>
              <w:t xml:space="preserve">Journal of Immunology</w:t>
            </w:r>
            <w:r>
              <w:rPr/>
              <w:t xml:space="preserve">, 1992, 149 (2), pp.429-437</w:t>
            </w:r>
          </w:p>
          <w:p>
            <w:pPr/>
            <w:r>
              <w:rPr/>
              <w:t xml:space="preserve">Article dans une revue</w:t>
            </w:r>
          </w:p>
          <w:p>
            <w:pPr/>
            <w:hyperlink r:id="rId79" w:history="1">
              <w:r>
                <w:rPr>
                  <w:color w:val="#410a8c"/>
                  <w:u w:val="single"/>
                </w:rPr>
                <w:t xml:space="preserve">hal-03062158v1</w:t>
              </w:r>
            </w:hyperlink>
          </w:p>
        </w:tc>
      </w:tr>
      <w:tr>
        <w:trPr/>
        <w:tc>
          <w:tcPr>
            <w:noWrap/>
          </w:tcPr>
          <w:p>
            <w:pPr>
              <w:spacing w:after="200"/>
            </w:pPr>
            <w:hyperlink r:id="rId83" w:history="1">
              <w:r>
                <w:rPr>
                  <w:color w:val="1e198e"/>
                  <w:b w:val="1"/>
                  <w:bCs w:val="1"/>
                  <w:u w:val="single"/>
                </w:rPr>
                <w:t xml:space="preserve">L'échange standard des gènes</w:t>
              </w:r>
            </w:hyperlink>
          </w:p>
          <w:p>
            <w:pPr/>
            <w:hyperlink r:id="rId12" w:history="1">
              <w:r>
                <w:rPr>
                  <w:color w:val="#410a8c"/>
                  <w:u w:val="single"/>
                </w:rPr>
                <w:t xml:space="preserve">Pascal Nouvel</w:t>
              </w:r>
            </w:hyperlink>
          </w:p>
          <w:p>
            <w:pPr/>
            <w:r>
              <w:rPr>
                <w:i w:val="1"/>
                <w:iCs w:val="1"/>
              </w:rPr>
              <w:t xml:space="preserve">La Recherche</w:t>
            </w:r>
            <w:r>
              <w:rPr/>
              <w:t xml:space="preserve">, 1989, 20, pp.534-536</w:t>
            </w:r>
          </w:p>
          <w:p>
            <w:pPr/>
            <w:r>
              <w:rPr/>
              <w:t xml:space="preserve">Article dans une revue</w:t>
            </w:r>
          </w:p>
          <w:p>
            <w:pPr/>
            <w:hyperlink r:id="rId83" w:history="1">
              <w:r>
                <w:rPr>
                  <w:color w:val="#410a8c"/>
                  <w:u w:val="single"/>
                </w:rPr>
                <w:t xml:space="preserve">hal-03062161v1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Corps du sportif de haut niveau</w:t>
              </w:r>
            </w:hyperlink>
          </w:p>
          <w:p>
            <w:pPr/>
            <w:hyperlink r:id="rId12" w:history="1">
              <w:r>
                <w:rPr>
                  <w:color w:val="#410a8c"/>
                  <w:u w:val="single"/>
                </w:rPr>
                <w:t xml:space="preserve">Pascal Nouvel</w:t>
              </w:r>
            </w:hyperlink>
          </w:p>
          <w:p>
            <w:pPr/>
            <w:r>
              <w:rPr>
                <w:i w:val="1"/>
                <w:iCs w:val="1"/>
              </w:rPr>
              <w:t xml:space="preserve">Assises du corps transformé</w:t>
            </w:r>
            <w:r>
              <w:rPr/>
              <w:t xml:space="preserve">, 2012, Montpellier, France</w:t>
            </w:r>
          </w:p>
          <w:p>
            <w:pPr/>
            <w:r>
              <w:rPr/>
              <w:t xml:space="preserve">Communication dans un congrès</w:t>
            </w:r>
          </w:p>
          <w:p>
            <w:pPr/>
            <w:hyperlink r:id="rId84" w:history="1">
              <w:r>
                <w:rPr>
                  <w:color w:val="#410a8c"/>
                  <w:u w:val="single"/>
                </w:rPr>
                <w:t xml:space="preserve">hal-03075866v1</w:t>
              </w:r>
            </w:hyperlink>
          </w:p>
        </w:tc>
      </w:tr>
      <w:tr>
        <w:trPr/>
        <w:tc>
          <w:tcPr>
            <w:noWrap/>
          </w:tcPr>
          <w:p>
            <w:pPr>
              <w:spacing w:after="200"/>
            </w:pPr>
            <w:hyperlink r:id="rId85" w:history="1">
              <w:r>
                <w:rPr>
                  <w:color w:val="1e198e"/>
                  <w:b w:val="1"/>
                  <w:bCs w:val="1"/>
                  <w:u w:val="single"/>
                </w:rPr>
                <w:t xml:space="preserve">Les enjeux éthiques associés au développement de l'utilisation des cellules souche en médecine</w:t>
              </w:r>
            </w:hyperlink>
          </w:p>
          <w:p>
            <w:pPr/>
            <w:hyperlink r:id="rId12" w:history="1">
              <w:r>
                <w:rPr>
                  <w:color w:val="#410a8c"/>
                  <w:u w:val="single"/>
                </w:rPr>
                <w:t xml:space="preserve">Pascal Nouvel</w:t>
              </w:r>
            </w:hyperlink>
          </w:p>
          <w:p>
            <w:pPr/>
            <w:r>
              <w:rPr>
                <w:i w:val="1"/>
                <w:iCs w:val="1"/>
              </w:rPr>
              <w:t xml:space="preserve">"Les enjeux éthiques associés au développement de l’utilisation des cellules souche en médecine" organisé par la ville de Mâcon, à Mâcon le 28 février 2012</w:t>
            </w:r>
            <w:r>
              <w:rPr/>
              <w:t xml:space="preserve">, 2012, Mâcon, France</w:t>
            </w:r>
          </w:p>
          <w:p>
            <w:pPr/>
            <w:r>
              <w:rPr/>
              <w:t xml:space="preserve">Communication dans un congrès</w:t>
            </w:r>
          </w:p>
          <w:p>
            <w:pPr/>
            <w:hyperlink r:id="rId85" w:history="1">
              <w:r>
                <w:rPr>
                  <w:color w:val="#410a8c"/>
                  <w:u w:val="single"/>
                </w:rPr>
                <w:t xml:space="preserve">hal-03075862v1</w:t>
              </w:r>
            </w:hyperlink>
          </w:p>
        </w:tc>
      </w:tr>
      <w:tr>
        <w:trPr/>
        <w:tc>
          <w:tcPr>
            <w:noWrap/>
          </w:tcPr>
          <w:p>
            <w:pPr>
              <w:spacing w:after="200"/>
            </w:pPr>
            <w:hyperlink r:id="rId86" w:history="1">
              <w:r>
                <w:rPr>
                  <w:color w:val="1e198e"/>
                  <w:b w:val="1"/>
                  <w:bCs w:val="1"/>
                  <w:u w:val="single"/>
                </w:rPr>
                <w:t xml:space="preserve">Le temps des paradoxes terminaux</w:t>
              </w:r>
            </w:hyperlink>
          </w:p>
          <w:p>
            <w:pPr/>
            <w:hyperlink r:id="rId12" w:history="1">
              <w:r>
                <w:rPr>
                  <w:color w:val="#410a8c"/>
                  <w:u w:val="single"/>
                </w:rPr>
                <w:t xml:space="preserve">Pascal Nouvel</w:t>
              </w:r>
            </w:hyperlink>
          </w:p>
          <w:p>
            <w:pPr/>
            <w:r>
              <w:rPr>
                <w:i w:val="1"/>
                <w:iCs w:val="1"/>
              </w:rPr>
              <w:t xml:space="preserve">Colloque "L'idéologie du progrès dans la tourmente du postmodernisme", Académie Royale de Belgique, 10 février 2012</w:t>
            </w:r>
            <w:r>
              <w:rPr/>
              <w:t xml:space="preserve">, 2012, Bruxelles, Belgique</w:t>
            </w:r>
          </w:p>
          <w:p>
            <w:pPr/>
            <w:r>
              <w:rPr/>
              <w:t xml:space="preserve">Communication dans un congrès</w:t>
            </w:r>
          </w:p>
          <w:p>
            <w:pPr/>
            <w:hyperlink r:id="rId86" w:history="1">
              <w:r>
                <w:rPr>
                  <w:color w:val="#410a8c"/>
                  <w:u w:val="single"/>
                </w:rPr>
                <w:t xml:space="preserve">hal-03075864v1</w:t>
              </w:r>
            </w:hyperlink>
          </w:p>
        </w:tc>
      </w:tr>
      <w:tr>
        <w:trPr/>
        <w:tc>
          <w:tcPr>
            <w:noWrap/>
          </w:tcPr>
          <w:p>
            <w:pPr>
              <w:spacing w:after="200"/>
            </w:pPr>
            <w:hyperlink r:id="rId87" w:history="1">
              <w:r>
                <w:rPr>
                  <w:color w:val="1e198e"/>
                  <w:b w:val="1"/>
                  <w:bCs w:val="1"/>
                  <w:u w:val="single"/>
                </w:rPr>
                <w:t xml:space="preserve">Les procréations du futur</w:t>
              </w:r>
            </w:hyperlink>
          </w:p>
          <w:p>
            <w:pPr/>
            <w:hyperlink r:id="rId12" w:history="1">
              <w:r>
                <w:rPr>
                  <w:color w:val="#410a8c"/>
                  <w:u w:val="single"/>
                </w:rPr>
                <w:t xml:space="preserve">Pascal Nouvel</w:t>
              </w:r>
            </w:hyperlink>
          </w:p>
          <w:p>
            <w:pPr/>
            <w:r>
              <w:rPr>
                <w:i w:val="1"/>
                <w:iCs w:val="1"/>
              </w:rPr>
              <w:t xml:space="preserve">"Les procréations du futur", conférence organisé par Jean-Noël Missa, au Musée de la médecine de l’Université Libre de Bruxelles le 8 février 2012</w:t>
            </w:r>
            <w:r>
              <w:rPr/>
              <w:t xml:space="preserve">, 2012, Bruxelles, Belgique</w:t>
            </w:r>
          </w:p>
          <w:p>
            <w:pPr/>
            <w:r>
              <w:rPr/>
              <w:t xml:space="preserve">Communication dans un congrès</w:t>
            </w:r>
          </w:p>
          <w:p>
            <w:pPr/>
            <w:hyperlink r:id="rId87" w:history="1">
              <w:r>
                <w:rPr>
                  <w:color w:val="#410a8c"/>
                  <w:u w:val="single"/>
                </w:rPr>
                <w:t xml:space="preserve">hal-03075865v1</w:t>
              </w:r>
            </w:hyperlink>
          </w:p>
        </w:tc>
      </w:tr>
      <w:tr>
        <w:trPr/>
        <w:tc>
          <w:tcPr>
            <w:noWrap/>
          </w:tcPr>
          <w:p>
            <w:pPr>
              <w:spacing w:after="200"/>
            </w:pPr>
            <w:hyperlink r:id="rId88" w:history="1">
              <w:r>
                <w:rPr>
                  <w:color w:val="1e198e"/>
                  <w:b w:val="1"/>
                  <w:bCs w:val="1"/>
                  <w:u w:val="single"/>
                </w:rPr>
                <w:t xml:space="preserve">Chimie, pharmacologie et société</w:t>
              </w:r>
            </w:hyperlink>
          </w:p>
          <w:p>
            <w:pPr/>
            <w:hyperlink r:id="rId12" w:history="1">
              <w:r>
                <w:rPr>
                  <w:color w:val="#410a8c"/>
                  <w:u w:val="single"/>
                </w:rPr>
                <w:t xml:space="preserve">Pascal Nouvel</w:t>
              </w:r>
            </w:hyperlink>
          </w:p>
          <w:p>
            <w:pPr/>
            <w:r>
              <w:rPr>
                <w:i w:val="1"/>
                <w:iCs w:val="1"/>
              </w:rPr>
              <w:t xml:space="preserve">Conférence Ecole nationale de chimie de Montpellier "Chimie, pharmacologie et société : l'histoire des premiers psychotropes de synthèse (les amphétamines et leurs dérivés)", 3 mai 2012</w:t>
            </w:r>
            <w:r>
              <w:rPr/>
              <w:t xml:space="preserve">, 2012, Montpellier, France</w:t>
            </w:r>
          </w:p>
          <w:p>
            <w:pPr/>
            <w:r>
              <w:rPr/>
              <w:t xml:space="preserve">Communication dans un congrès</w:t>
            </w:r>
          </w:p>
          <w:p>
            <w:pPr/>
            <w:hyperlink r:id="rId88" w:history="1">
              <w:r>
                <w:rPr>
                  <w:color w:val="#410a8c"/>
                  <w:u w:val="single"/>
                </w:rPr>
                <w:t xml:space="preserve">hal-03075872v1</w:t>
              </w:r>
            </w:hyperlink>
          </w:p>
        </w:tc>
      </w:tr>
      <w:tr>
        <w:trPr/>
        <w:tc>
          <w:tcPr>
            <w:noWrap/>
          </w:tcPr>
          <w:p>
            <w:pPr>
              <w:spacing w:after="200"/>
            </w:pPr>
            <w:hyperlink r:id="rId89" w:history="1">
              <w:r>
                <w:rPr>
                  <w:color w:val="1e198e"/>
                  <w:b w:val="1"/>
                  <w:bCs w:val="1"/>
                  <w:u w:val="single"/>
                </w:rPr>
                <w:t xml:space="preserve">Journée psychotropes et société</w:t>
              </w:r>
            </w:hyperlink>
          </w:p>
          <w:p>
            <w:pPr/>
            <w:hyperlink r:id="rId12" w:history="1">
              <w:r>
                <w:rPr>
                  <w:color w:val="#410a8c"/>
                  <w:u w:val="single"/>
                </w:rPr>
                <w:t xml:space="preserve">Pascal Nouvel</w:t>
              </w:r>
            </w:hyperlink>
          </w:p>
          <w:p>
            <w:pPr/>
            <w:r>
              <w:rPr>
                <w:i w:val="1"/>
                <w:iCs w:val="1"/>
              </w:rPr>
              <w:t xml:space="preserve">Remarques sur l'histoire des psychotropes</w:t>
            </w:r>
            <w:r>
              <w:rPr/>
              <w:t xml:space="preserve">, 2012, Lille, France</w:t>
            </w:r>
          </w:p>
          <w:p>
            <w:pPr/>
            <w:r>
              <w:rPr/>
              <w:t xml:space="preserve">Communication dans un congrès</w:t>
            </w:r>
          </w:p>
          <w:p>
            <w:pPr/>
            <w:hyperlink r:id="rId89" w:history="1">
              <w:r>
                <w:rPr>
                  <w:color w:val="#410a8c"/>
                  <w:u w:val="single"/>
                </w:rPr>
                <w:t xml:space="preserve">hal-03075863v1</w:t>
              </w:r>
            </w:hyperlink>
          </w:p>
        </w:tc>
      </w:tr>
      <w:tr>
        <w:trPr/>
        <w:tc>
          <w:tcPr>
            <w:noWrap/>
          </w:tcPr>
          <w:p>
            <w:pPr>
              <w:spacing w:after="200"/>
            </w:pPr>
            <w:hyperlink r:id="rId90" w:history="1">
              <w:r>
                <w:rPr>
                  <w:color w:val="1e198e"/>
                  <w:b w:val="1"/>
                  <w:bCs w:val="1"/>
                  <w:u w:val="single"/>
                </w:rPr>
                <w:t xml:space="preserve">Quelques remarques sur l'histoire des amphétamines</w:t>
              </w:r>
            </w:hyperlink>
          </w:p>
          <w:p>
            <w:pPr/>
            <w:hyperlink r:id="rId12" w:history="1">
              <w:r>
                <w:rPr>
                  <w:color w:val="#410a8c"/>
                  <w:u w:val="single"/>
                </w:rPr>
                <w:t xml:space="preserve">Pascal Nouvel</w:t>
              </w:r>
            </w:hyperlink>
          </w:p>
          <w:p>
            <w:pPr/>
            <w:r>
              <w:rPr>
                <w:i w:val="1"/>
                <w:iCs w:val="1"/>
              </w:rPr>
              <w:t xml:space="preserve">Conférence d'ouverture du Congrès des internes de psychiatrie</w:t>
            </w:r>
            <w:r>
              <w:rPr/>
              <w:t xml:space="preserve">, 2011, Marseille, France</w:t>
            </w:r>
          </w:p>
          <w:p>
            <w:pPr/>
            <w:r>
              <w:rPr/>
              <w:t xml:space="preserve">Communication dans un congrès</w:t>
            </w:r>
          </w:p>
          <w:p>
            <w:pPr/>
            <w:hyperlink r:id="rId90" w:history="1">
              <w:r>
                <w:rPr>
                  <w:color w:val="#410a8c"/>
                  <w:u w:val="single"/>
                </w:rPr>
                <w:t xml:space="preserve">hal-03075869v1</w:t>
              </w:r>
            </w:hyperlink>
          </w:p>
        </w:tc>
      </w:tr>
      <w:tr>
        <w:trPr/>
        <w:tc>
          <w:tcPr>
            <w:noWrap/>
          </w:tcPr>
          <w:p>
            <w:pPr>
              <w:spacing w:after="200"/>
            </w:pPr>
            <w:hyperlink r:id="rId91" w:history="1">
              <w:r>
                <w:rPr>
                  <w:color w:val="1e198e"/>
                  <w:b w:val="1"/>
                  <w:bCs w:val="1"/>
                  <w:u w:val="single"/>
                </w:rPr>
                <w:t xml:space="preserve">Homme d'hier, homme de demain</w:t>
              </w:r>
            </w:hyperlink>
          </w:p>
          <w:p>
            <w:pPr/>
            <w:hyperlink r:id="rId12" w:history="1">
              <w:r>
                <w:rPr>
                  <w:color w:val="#410a8c"/>
                  <w:u w:val="single"/>
                </w:rPr>
                <w:t xml:space="preserve">Pascal Nouvel</w:t>
              </w:r>
            </w:hyperlink>
          </w:p>
          <w:p>
            <w:pPr/>
            <w:r>
              <w:rPr>
                <w:i w:val="1"/>
                <w:iCs w:val="1"/>
              </w:rPr>
              <w:t xml:space="preserve">Agora des savoirs</w:t>
            </w:r>
            <w:r>
              <w:rPr/>
              <w:t xml:space="preserve">, 2011, Montpellier, France</w:t>
            </w:r>
          </w:p>
          <w:p>
            <w:pPr/>
            <w:r>
              <w:rPr/>
              <w:t xml:space="preserve">Communication dans un congrès</w:t>
            </w:r>
          </w:p>
          <w:p>
            <w:pPr/>
            <w:hyperlink r:id="rId91" w:history="1">
              <w:r>
                <w:rPr>
                  <w:color w:val="#410a8c"/>
                  <w:u w:val="single"/>
                </w:rPr>
                <w:t xml:space="preserve">hal-03075873v1</w:t>
              </w:r>
            </w:hyperlink>
          </w:p>
        </w:tc>
      </w:tr>
      <w:tr>
        <w:trPr/>
        <w:tc>
          <w:tcPr>
            <w:noWrap/>
          </w:tcPr>
          <w:p>
            <w:pPr>
              <w:spacing w:after="200"/>
            </w:pPr>
            <w:hyperlink r:id="rId92" w:history="1">
              <w:r>
                <w:rPr>
                  <w:color w:val="1e198e"/>
                  <w:b w:val="1"/>
                  <w:bCs w:val="1"/>
                  <w:u w:val="single"/>
                </w:rPr>
                <w:t xml:space="preserve">Le cerveau et sa magie</w:t>
              </w:r>
            </w:hyperlink>
          </w:p>
          <w:p>
            <w:pPr/>
            <w:hyperlink r:id="rId12" w:history="1">
              <w:r>
                <w:rPr>
                  <w:color w:val="#410a8c"/>
                  <w:u w:val="single"/>
                </w:rPr>
                <w:t xml:space="preserve">Pascal Nouvel</w:t>
              </w:r>
            </w:hyperlink>
          </w:p>
          <w:p>
            <w:pPr/>
            <w:r>
              <w:rPr>
                <w:i w:val="1"/>
                <w:iCs w:val="1"/>
              </w:rPr>
              <w:t xml:space="preserve">"Le cerveau magicien" oragnisé par Centre d’études du Vivant, à Paris, le 17 mars 2011</w:t>
            </w:r>
            <w:r>
              <w:rPr/>
              <w:t xml:space="preserve">, 2011, Paris, France</w:t>
            </w:r>
          </w:p>
          <w:p>
            <w:pPr/>
            <w:r>
              <w:rPr/>
              <w:t xml:space="preserve">Communication dans un congrès</w:t>
            </w:r>
          </w:p>
          <w:p>
            <w:pPr/>
            <w:hyperlink r:id="rId92" w:history="1">
              <w:r>
                <w:rPr>
                  <w:color w:val="#410a8c"/>
                  <w:u w:val="single"/>
                </w:rPr>
                <w:t xml:space="preserve">hal-03075870v1</w:t>
              </w:r>
            </w:hyperlink>
          </w:p>
        </w:tc>
      </w:tr>
      <w:tr>
        <w:trPr/>
        <w:tc>
          <w:tcPr>
            <w:noWrap/>
          </w:tcPr>
          <w:p>
            <w:pPr>
              <w:spacing w:after="200"/>
            </w:pPr>
            <w:hyperlink r:id="rId93" w:history="1">
              <w:r>
                <w:rPr>
                  <w:color w:val="1e198e"/>
                  <w:b w:val="1"/>
                  <w:bCs w:val="1"/>
                  <w:u w:val="single"/>
                </w:rPr>
                <w:t xml:space="preserve">Le cerveau et ses affects</w:t>
              </w:r>
            </w:hyperlink>
          </w:p>
          <w:p>
            <w:pPr/>
            <w:hyperlink r:id="rId12" w:history="1">
              <w:r>
                <w:rPr>
                  <w:color w:val="#410a8c"/>
                  <w:u w:val="single"/>
                </w:rPr>
                <w:t xml:space="preserve">Pascal Nouvel</w:t>
              </w:r>
            </w:hyperlink>
          </w:p>
          <w:p>
            <w:pPr/>
            <w:r>
              <w:rPr>
                <w:i w:val="1"/>
                <w:iCs w:val="1"/>
              </w:rPr>
              <w:t xml:space="preserve">Conférece d'ouverture de la semaine du cerveau</w:t>
            </w:r>
            <w:r>
              <w:rPr/>
              <w:t xml:space="preserve">, 2011, Toulouse, France</w:t>
            </w:r>
          </w:p>
          <w:p>
            <w:pPr/>
            <w:r>
              <w:rPr/>
              <w:t xml:space="preserve">Communication dans un congrès</w:t>
            </w:r>
          </w:p>
          <w:p>
            <w:pPr/>
            <w:hyperlink r:id="rId93" w:history="1">
              <w:r>
                <w:rPr>
                  <w:color w:val="#410a8c"/>
                  <w:u w:val="single"/>
                </w:rPr>
                <w:t xml:space="preserve">hal-03075868v1</w:t>
              </w:r>
            </w:hyperlink>
          </w:p>
        </w:tc>
      </w:tr>
      <w:tr>
        <w:trPr/>
        <w:tc>
          <w:tcPr>
            <w:noWrap/>
          </w:tcPr>
          <w:p>
            <w:pPr>
              <w:spacing w:after="200"/>
            </w:pPr>
            <w:hyperlink r:id="rId94" w:history="1">
              <w:r>
                <w:rPr>
                  <w:color w:val="1e198e"/>
                  <w:b w:val="1"/>
                  <w:bCs w:val="1"/>
                  <w:u w:val="single"/>
                </w:rPr>
                <w:t xml:space="preserve">La science entre démocratie et technocratie</w:t>
              </w:r>
            </w:hyperlink>
          </w:p>
          <w:p>
            <w:pPr/>
            <w:hyperlink r:id="rId12" w:history="1">
              <w:r>
                <w:rPr>
                  <w:color w:val="#410a8c"/>
                  <w:u w:val="single"/>
                </w:rPr>
                <w:t xml:space="preserve">Pascal Nouvel</w:t>
              </w:r>
            </w:hyperlink>
          </w:p>
          <w:p>
            <w:pPr/>
            <w:r>
              <w:rPr>
                <w:i w:val="1"/>
                <w:iCs w:val="1"/>
              </w:rPr>
              <w:t xml:space="preserve">Colloque "Science, vérité et démocratie", Centre Georges Canguilhem, Paris, 21 juin 2011</w:t>
            </w:r>
            <w:r>
              <w:rPr/>
              <w:t xml:space="preserve">, 2011, Paris, France</w:t>
            </w:r>
          </w:p>
          <w:p>
            <w:pPr/>
            <w:r>
              <w:rPr/>
              <w:t xml:space="preserve">Communication dans un congrès</w:t>
            </w:r>
          </w:p>
          <w:p>
            <w:pPr/>
            <w:hyperlink r:id="rId94" w:history="1">
              <w:r>
                <w:rPr>
                  <w:color w:val="#410a8c"/>
                  <w:u w:val="single"/>
                </w:rPr>
                <w:t xml:space="preserve">hal-03075871v1</w:t>
              </w:r>
            </w:hyperlink>
          </w:p>
        </w:tc>
      </w:tr>
      <w:tr>
        <w:trPr/>
        <w:tc>
          <w:tcPr>
            <w:noWrap/>
          </w:tcPr>
          <w:p>
            <w:pPr>
              <w:spacing w:after="200"/>
            </w:pPr>
            <w:hyperlink r:id="rId95" w:history="1">
              <w:r>
                <w:rPr>
                  <w:color w:val="1e198e"/>
                  <w:b w:val="1"/>
                  <w:bCs w:val="1"/>
                  <w:u w:val="single"/>
                </w:rPr>
                <w:t xml:space="preserve">Psychotropes et addiction</w:t>
              </w:r>
            </w:hyperlink>
          </w:p>
          <w:p>
            <w:pPr/>
            <w:hyperlink r:id="rId12" w:history="1">
              <w:r>
                <w:rPr>
                  <w:color w:val="#410a8c"/>
                  <w:u w:val="single"/>
                </w:rPr>
                <w:t xml:space="preserve">Pascal Nouvel</w:t>
              </w:r>
            </w:hyperlink>
          </w:p>
          <w:p>
            <w:pPr/>
            <w:r>
              <w:rPr>
                <w:i w:val="1"/>
                <w:iCs w:val="1"/>
              </w:rPr>
              <w:t xml:space="preserve">IVème Symposium Jecco de l'Institut Cochin</w:t>
            </w:r>
            <w:r>
              <w:rPr/>
              <w:t xml:space="preserve">, 2011, Gif-sur-Yvette, France</w:t>
            </w:r>
          </w:p>
          <w:p>
            <w:pPr/>
            <w:r>
              <w:rPr/>
              <w:t xml:space="preserve">Communication dans un congrès</w:t>
            </w:r>
          </w:p>
          <w:p>
            <w:pPr/>
            <w:hyperlink r:id="rId95" w:history="1">
              <w:r>
                <w:rPr>
                  <w:color w:val="#410a8c"/>
                  <w:u w:val="single"/>
                </w:rPr>
                <w:t xml:space="preserve">hal-03075867v1</w:t>
              </w:r>
            </w:hyperlink>
          </w:p>
        </w:tc>
      </w:tr>
      <w:tr>
        <w:trPr/>
        <w:tc>
          <w:tcPr>
            <w:noWrap/>
          </w:tcPr>
          <w:p>
            <w:pPr>
              <w:spacing w:after="200"/>
            </w:pPr>
            <w:hyperlink r:id="rId96" w:history="1">
              <w:r>
                <w:rPr>
                  <w:color w:val="1e198e"/>
                  <w:b w:val="1"/>
                  <w:bCs w:val="1"/>
                  <w:u w:val="single"/>
                </w:rPr>
                <w:t xml:space="preserve">Workshop &amp;quot;human enhancement</w:t>
              </w:r>
            </w:hyperlink>
          </w:p>
          <w:p>
            <w:pPr/>
            <w:hyperlink r:id="rId12" w:history="1">
              <w:r>
                <w:rPr>
                  <w:color w:val="#410a8c"/>
                  <w:u w:val="single"/>
                </w:rPr>
                <w:t xml:space="preserve">Pascal Nouvel</w:t>
              </w:r>
            </w:hyperlink>
          </w:p>
          <w:p>
            <w:pPr/>
            <w:r>
              <w:rPr>
                <w:i w:val="1"/>
                <w:iCs w:val="1"/>
              </w:rPr>
              <w:t xml:space="preserve">"A propos de Dr Jekyll et Mr Hyde", Paris, 16 octobre 2010</w:t>
            </w:r>
            <w:r>
              <w:rPr/>
              <w:t xml:space="preserve">, 2010, Paris, France</w:t>
            </w:r>
          </w:p>
          <w:p>
            <w:pPr/>
            <w:r>
              <w:rPr/>
              <w:t xml:space="preserve">Communication dans un congrès</w:t>
            </w:r>
          </w:p>
          <w:p>
            <w:pPr/>
            <w:hyperlink r:id="rId96" w:history="1">
              <w:r>
                <w:rPr>
                  <w:color w:val="#410a8c"/>
                  <w:u w:val="single"/>
                </w:rPr>
                <w:t xml:space="preserve">hal-03075874v1</w:t>
              </w:r>
            </w:hyperlink>
          </w:p>
        </w:tc>
      </w:tr>
      <w:tr>
        <w:trPr/>
        <w:tc>
          <w:tcPr>
            <w:noWrap/>
          </w:tcPr>
          <w:p>
            <w:pPr>
              <w:spacing w:after="200"/>
            </w:pPr>
            <w:hyperlink r:id="rId97" w:history="1">
              <w:r>
                <w:rPr>
                  <w:color w:val="1e198e"/>
                  <w:b w:val="1"/>
                  <w:bCs w:val="1"/>
                  <w:u w:val="single"/>
                </w:rPr>
                <w:t xml:space="preserve">Vie et mort des sentiments : Spinoza, Proust, Damasio</w:t>
              </w:r>
            </w:hyperlink>
          </w:p>
          <w:p>
            <w:pPr/>
            <w:hyperlink r:id="rId12" w:history="1">
              <w:r>
                <w:rPr>
                  <w:color w:val="#410a8c"/>
                  <w:u w:val="single"/>
                </w:rPr>
                <w:t xml:space="preserve">Pascal Nouvel</w:t>
              </w:r>
            </w:hyperlink>
          </w:p>
          <w:p>
            <w:pPr/>
            <w:r>
              <w:rPr>
                <w:i w:val="1"/>
                <w:iCs w:val="1"/>
              </w:rPr>
              <w:t xml:space="preserve">Séminaire « Les nouvelles conceptions du vivant », Université Paris-Diderot, Paris, 20 mai 2010</w:t>
            </w:r>
            <w:r>
              <w:rPr/>
              <w:t xml:space="preserve">, 2010, Paris, France</w:t>
            </w:r>
          </w:p>
          <w:p>
            <w:pPr/>
            <w:r>
              <w:rPr/>
              <w:t xml:space="preserve">Communication dans un congrès</w:t>
            </w:r>
          </w:p>
          <w:p>
            <w:pPr/>
            <w:hyperlink r:id="rId97" w:history="1">
              <w:r>
                <w:rPr>
                  <w:color w:val="#410a8c"/>
                  <w:u w:val="single"/>
                </w:rPr>
                <w:t xml:space="preserve">hal-02920866v1</w:t>
              </w:r>
            </w:hyperlink>
          </w:p>
        </w:tc>
      </w:tr>
      <w:tr>
        <w:trPr/>
        <w:tc>
          <w:tcPr>
            <w:noWrap/>
          </w:tcPr>
          <w:p>
            <w:pPr>
              <w:spacing w:after="200"/>
            </w:pPr>
            <w:hyperlink r:id="rId98" w:history="1">
              <w:r>
                <w:rPr>
                  <w:color w:val="1e198e"/>
                  <w:b w:val="1"/>
                  <w:bCs w:val="1"/>
                  <w:u w:val="single"/>
                </w:rPr>
                <w:t xml:space="preserve">Enhancing humans</w:t>
              </w:r>
            </w:hyperlink>
          </w:p>
          <w:p>
            <w:pPr/>
            <w:hyperlink r:id="rId12" w:history="1">
              <w:r>
                <w:rPr>
                  <w:color w:val="#410a8c"/>
                  <w:u w:val="single"/>
                </w:rPr>
                <w:t xml:space="preserve">Pascal Nouvel</w:t>
              </w:r>
            </w:hyperlink>
          </w:p>
          <w:p>
            <w:pPr/>
            <w:r>
              <w:rPr>
                <w:i w:val="1"/>
                <w:iCs w:val="1"/>
              </w:rPr>
              <w:t xml:space="preserve">Séminaire franco-norvégien de l'EHESS, Paris, 2009</w:t>
            </w:r>
            <w:r>
              <w:rPr/>
              <w:t xml:space="preserve">, 2009, Paris, France</w:t>
            </w:r>
          </w:p>
          <w:p>
            <w:pPr/>
            <w:r>
              <w:rPr/>
              <w:t xml:space="preserve">Communication dans un congrès</w:t>
            </w:r>
          </w:p>
          <w:p>
            <w:pPr/>
            <w:hyperlink r:id="rId98" w:history="1">
              <w:r>
                <w:rPr>
                  <w:color w:val="#410a8c"/>
                  <w:u w:val="single"/>
                </w:rPr>
                <w:t xml:space="preserve">hal-03075876v1</w:t>
              </w:r>
            </w:hyperlink>
          </w:p>
        </w:tc>
      </w:tr>
      <w:tr>
        <w:trPr/>
        <w:tc>
          <w:tcPr>
            <w:noWrap/>
          </w:tcPr>
          <w:p>
            <w:pPr>
              <w:spacing w:after="200"/>
            </w:pPr>
            <w:hyperlink r:id="rId99" w:history="1">
              <w:r>
                <w:rPr>
                  <w:color w:val="1e198e"/>
                  <w:b w:val="1"/>
                  <w:bCs w:val="1"/>
                  <w:u w:val="single"/>
                </w:rPr>
                <w:t xml:space="preserve">Histoire des amphétamines</w:t>
              </w:r>
            </w:hyperlink>
          </w:p>
          <w:p>
            <w:pPr/>
            <w:hyperlink r:id="rId12" w:history="1">
              <w:r>
                <w:rPr>
                  <w:color w:val="#410a8c"/>
                  <w:u w:val="single"/>
                </w:rPr>
                <w:t xml:space="preserve">Pascal Nouvel</w:t>
              </w:r>
            </w:hyperlink>
          </w:p>
          <w:p>
            <w:pPr/>
            <w:r>
              <w:rPr>
                <w:i w:val="1"/>
                <w:iCs w:val="1"/>
              </w:rPr>
              <w:t xml:space="preserve">Séminaire d'histoire de la médecine, EHESS, Paris, 2009</w:t>
            </w:r>
            <w:r>
              <w:rPr/>
              <w:t xml:space="preserve">, 2009, Paris, France</w:t>
            </w:r>
          </w:p>
          <w:p>
            <w:pPr/>
            <w:r>
              <w:rPr/>
              <w:t xml:space="preserve">Communication dans un congrès</w:t>
            </w:r>
          </w:p>
          <w:p>
            <w:pPr/>
            <w:hyperlink r:id="rId99" w:history="1">
              <w:r>
                <w:rPr>
                  <w:color w:val="#410a8c"/>
                  <w:u w:val="single"/>
                </w:rPr>
                <w:t xml:space="preserve">hal-03075878v1</w:t>
              </w:r>
            </w:hyperlink>
          </w:p>
        </w:tc>
      </w:tr>
      <w:tr>
        <w:trPr/>
        <w:tc>
          <w:tcPr>
            <w:noWrap/>
          </w:tcPr>
          <w:p>
            <w:pPr>
              <w:spacing w:after="200"/>
            </w:pPr>
            <w:hyperlink r:id="rId100" w:history="1">
              <w:r>
                <w:rPr>
                  <w:color w:val="1e198e"/>
                  <w:b w:val="1"/>
                  <w:bCs w:val="1"/>
                  <w:u w:val="single"/>
                </w:rPr>
                <w:t xml:space="preserve">Enhancement ltd</w:t>
              </w:r>
            </w:hyperlink>
          </w:p>
          <w:p>
            <w:pPr/>
            <w:hyperlink r:id="rId12" w:history="1">
              <w:r>
                <w:rPr>
                  <w:color w:val="#410a8c"/>
                  <w:u w:val="single"/>
                </w:rPr>
                <w:t xml:space="preserve">Pascal Nouvel</w:t>
              </w:r>
            </w:hyperlink>
          </w:p>
          <w:p>
            <w:pPr/>
            <w:r>
              <w:rPr>
                <w:i w:val="1"/>
                <w:iCs w:val="1"/>
              </w:rPr>
              <w:t xml:space="preserve">Workshop "Human Enhancement : an interdisciplinary inquiry", Paris, 12 décembre 2009</w:t>
            </w:r>
            <w:r>
              <w:rPr/>
              <w:t xml:space="preserve">, 2009, Paris, France</w:t>
            </w:r>
          </w:p>
          <w:p>
            <w:pPr/>
            <w:r>
              <w:rPr/>
              <w:t xml:space="preserve">Communication dans un congrès</w:t>
            </w:r>
          </w:p>
          <w:p>
            <w:pPr/>
            <w:hyperlink r:id="rId100" w:history="1">
              <w:r>
                <w:rPr>
                  <w:color w:val="#410a8c"/>
                  <w:u w:val="single"/>
                </w:rPr>
                <w:t xml:space="preserve">hal-03075875v1</w:t>
              </w:r>
            </w:hyperlink>
          </w:p>
        </w:tc>
      </w:tr>
      <w:tr>
        <w:trPr/>
        <w:tc>
          <w:tcPr>
            <w:noWrap/>
          </w:tcPr>
          <w:p>
            <w:pPr>
              <w:spacing w:after="200"/>
            </w:pPr>
            <w:hyperlink r:id="rId101" w:history="1">
              <w:r>
                <w:rPr>
                  <w:color w:val="1e198e"/>
                  <w:b w:val="1"/>
                  <w:bCs w:val="1"/>
                  <w:u w:val="single"/>
                </w:rPr>
                <w:t xml:space="preserve">Sur la notion d'hérédité</w:t>
              </w:r>
            </w:hyperlink>
          </w:p>
          <w:p>
            <w:pPr/>
            <w:hyperlink r:id="rId12" w:history="1">
              <w:r>
                <w:rPr>
                  <w:color w:val="#410a8c"/>
                  <w:u w:val="single"/>
                </w:rPr>
                <w:t xml:space="preserve">Pascal Nouvel</w:t>
              </w:r>
            </w:hyperlink>
          </w:p>
          <w:p>
            <w:pPr/>
            <w:r>
              <w:rPr>
                <w:i w:val="1"/>
                <w:iCs w:val="1"/>
              </w:rPr>
              <w:t xml:space="preserve">Colloque du département de philosophie de l'Université Paul Valéry "Sur la notion d'hérédité", Montpellier, 2008</w:t>
            </w:r>
            <w:r>
              <w:rPr/>
              <w:t xml:space="preserve">, 2008, Montpellier, France</w:t>
            </w:r>
          </w:p>
          <w:p>
            <w:pPr/>
            <w:r>
              <w:rPr/>
              <w:t xml:space="preserve">Communication dans un congrès</w:t>
            </w:r>
          </w:p>
          <w:p>
            <w:pPr/>
            <w:hyperlink r:id="rId101" w:history="1">
              <w:r>
                <w:rPr>
                  <w:color w:val="#410a8c"/>
                  <w:u w:val="single"/>
                </w:rPr>
                <w:t xml:space="preserve">hal-03075880v1</w:t>
              </w:r>
            </w:hyperlink>
          </w:p>
        </w:tc>
      </w:tr>
      <w:tr>
        <w:trPr/>
        <w:tc>
          <w:tcPr>
            <w:noWrap/>
          </w:tcPr>
          <w:p>
            <w:pPr>
              <w:spacing w:after="200"/>
            </w:pPr>
            <w:hyperlink r:id="rId102" w:history="1">
              <w:r>
                <w:rPr>
                  <w:color w:val="1e198e"/>
                  <w:b w:val="1"/>
                  <w:bCs w:val="1"/>
                  <w:u w:val="single"/>
                </w:rPr>
                <w:t xml:space="preserve">Bergson and the philosophy of biology</w:t>
              </w:r>
            </w:hyperlink>
          </w:p>
          <w:p>
            <w:pPr/>
            <w:hyperlink r:id="rId12" w:history="1">
              <w:r>
                <w:rPr>
                  <w:color w:val="#410a8c"/>
                  <w:u w:val="single"/>
                </w:rPr>
                <w:t xml:space="preserve">Pascal Nouvel</w:t>
              </w:r>
            </w:hyperlink>
          </w:p>
          <w:p>
            <w:pPr/>
            <w:r>
              <w:rPr>
                <w:i w:val="1"/>
                <w:iCs w:val="1"/>
              </w:rPr>
              <w:t xml:space="preserve">Colloque international HOPOS, Vancouver, Canada, juin 2008</w:t>
            </w:r>
            <w:r>
              <w:rPr/>
              <w:t xml:space="preserve">, 2008, Vancouver, Canada</w:t>
            </w:r>
          </w:p>
          <w:p>
            <w:pPr/>
            <w:r>
              <w:rPr/>
              <w:t xml:space="preserve">Communication dans un congrès</w:t>
            </w:r>
          </w:p>
          <w:p>
            <w:pPr/>
            <w:hyperlink r:id="rId102" w:history="1">
              <w:r>
                <w:rPr>
                  <w:color w:val="#410a8c"/>
                  <w:u w:val="single"/>
                </w:rPr>
                <w:t xml:space="preserve">hal-03075879v1</w:t>
              </w:r>
            </w:hyperlink>
          </w:p>
        </w:tc>
      </w:tr>
      <w:tr>
        <w:trPr/>
        <w:tc>
          <w:tcPr>
            <w:noWrap/>
          </w:tcPr>
          <w:p>
            <w:pPr>
              <w:spacing w:after="200"/>
            </w:pPr>
            <w:hyperlink r:id="rId103" w:history="1">
              <w:r>
                <w:rPr>
                  <w:color w:val="1e198e"/>
                  <w:b w:val="1"/>
                  <w:bCs w:val="1"/>
                  <w:u w:val="single"/>
                </w:rPr>
                <w:t xml:space="preserve">Sur l'unité de la biologie et de la physique</w:t>
              </w:r>
            </w:hyperlink>
          </w:p>
          <w:p>
            <w:pPr/>
            <w:hyperlink r:id="rId12" w:history="1">
              <w:r>
                <w:rPr>
                  <w:color w:val="#410a8c"/>
                  <w:u w:val="single"/>
                </w:rPr>
                <w:t xml:space="preserve">Pascal Nouvel</w:t>
              </w:r>
            </w:hyperlink>
          </w:p>
          <w:p>
            <w:pPr/>
            <w:r>
              <w:rPr>
                <w:i w:val="1"/>
                <w:iCs w:val="1"/>
              </w:rPr>
              <w:t xml:space="preserve">Colloque de la société de philosophie des sciences "Sur l'unité de la biologie et de la physique ", Genève, Suisse, 2007</w:t>
            </w:r>
            <w:r>
              <w:rPr/>
              <w:t xml:space="preserve">, 2007, Genève, Suisse</w:t>
            </w:r>
          </w:p>
          <w:p>
            <w:pPr/>
            <w:r>
              <w:rPr/>
              <w:t xml:space="preserve">Communication dans un congrès</w:t>
            </w:r>
          </w:p>
          <w:p>
            <w:pPr/>
            <w:hyperlink r:id="rId103" w:history="1">
              <w:r>
                <w:rPr>
                  <w:color w:val="#410a8c"/>
                  <w:u w:val="single"/>
                </w:rPr>
                <w:t xml:space="preserve">hal-02920867v1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E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nouvel" TargetMode="External"/><Relationship Id="rId8" Type="http://schemas.openxmlformats.org/officeDocument/2006/relationships/hyperlink" Target="https://orcid.org/0000-0002-7770-8555" TargetMode="External"/><Relationship Id="rId9" Type="http://schemas.openxmlformats.org/officeDocument/2006/relationships/hyperlink" Target="mailto:pascal.nouvel@universite.tours" TargetMode="External"/><Relationship Id="rId10" Type="http://schemas.openxmlformats.org/officeDocument/2006/relationships/hyperlink" Target="https://pascalnouvel.net" TargetMode="External"/><Relationship Id="rId11" Type="http://schemas.openxmlformats.org/officeDocument/2006/relationships/hyperlink" Target="https://hal.science/hal-03650505v1" TargetMode="External"/><Relationship Id="rId12" Type="http://schemas.openxmlformats.org/officeDocument/2006/relationships/hyperlink" Target="https://hal.science/search/index/?q=*&amp;authFullName_s=Pascal Nouvel" TargetMode="External"/><Relationship Id="rId13" Type="http://schemas.openxmlformats.org/officeDocument/2006/relationships/hyperlink" Target="https://hal.science/hal-03650497v1" TargetMode="External"/><Relationship Id="rId14" Type="http://schemas.openxmlformats.org/officeDocument/2006/relationships/hyperlink" Target="https://hal.science/hal-03650495v1" TargetMode="External"/><Relationship Id="rId15" Type="http://schemas.openxmlformats.org/officeDocument/2006/relationships/hyperlink" Target="https://hal.science/hal-03650490v1" TargetMode="External"/><Relationship Id="rId16" Type="http://schemas.openxmlformats.org/officeDocument/2006/relationships/hyperlink" Target="https://hal.science/search/index/?q=*&amp;authFullName_s=Tom Stoppard" TargetMode="External"/><Relationship Id="rId17" Type="http://schemas.openxmlformats.org/officeDocument/2006/relationships/hyperlink" Target="https://hal.science/hal-03050239v1" TargetMode="External"/><Relationship Id="rId18" Type="http://schemas.openxmlformats.org/officeDocument/2006/relationships/hyperlink" Target="https://hal.science/hal-03051032v1" TargetMode="External"/><Relationship Id="rId19" Type="http://schemas.openxmlformats.org/officeDocument/2006/relationships/hyperlink" Target="https://hal.science/hal-03050234v1" TargetMode="External"/><Relationship Id="rId20" Type="http://schemas.openxmlformats.org/officeDocument/2006/relationships/hyperlink" Target="https://hal.science/hal-03051033v1" TargetMode="External"/><Relationship Id="rId21" Type="http://schemas.openxmlformats.org/officeDocument/2006/relationships/hyperlink" Target="https://hal.science/search/index/?q=*&amp;authFullName_s=Jean-No&#235;l Missa" TargetMode="External"/><Relationship Id="rId22" Type="http://schemas.openxmlformats.org/officeDocument/2006/relationships/hyperlink" Target="https://hal.science/hal-03050156v1" TargetMode="External"/><Relationship Id="rId23" Type="http://schemas.openxmlformats.org/officeDocument/2006/relationships/hyperlink" Target="https://hal.science/hal-03050235v1" TargetMode="External"/><Relationship Id="rId24" Type="http://schemas.openxmlformats.org/officeDocument/2006/relationships/hyperlink" Target="https://hal.science/hal-03050237v1" TargetMode="External"/><Relationship Id="rId25" Type="http://schemas.openxmlformats.org/officeDocument/2006/relationships/hyperlink" Target="https://hal.science/hal-03051034v1" TargetMode="External"/><Relationship Id="rId26" Type="http://schemas.openxmlformats.org/officeDocument/2006/relationships/hyperlink" Target="https://hal.science/hal-03050238v1" TargetMode="External"/><Relationship Id="rId27" Type="http://schemas.openxmlformats.org/officeDocument/2006/relationships/hyperlink" Target="https://hal.science/hal-03650620v1" TargetMode="External"/><Relationship Id="rId28" Type="http://schemas.openxmlformats.org/officeDocument/2006/relationships/hyperlink" Target="https://hal.science/hal-03056425v1" TargetMode="External"/><Relationship Id="rId29" Type="http://schemas.openxmlformats.org/officeDocument/2006/relationships/hyperlink" Target="https://hal.science/hal-03056431v1" TargetMode="External"/><Relationship Id="rId30" Type="http://schemas.openxmlformats.org/officeDocument/2006/relationships/hyperlink" Target="https://hal.science/hal-03055978v1" TargetMode="External"/><Relationship Id="rId31" Type="http://schemas.openxmlformats.org/officeDocument/2006/relationships/hyperlink" Target="https://hal.science/hal-03055976v1" TargetMode="External"/><Relationship Id="rId32" Type="http://schemas.openxmlformats.org/officeDocument/2006/relationships/hyperlink" Target="https://hal.science/hal-03055975v1" TargetMode="External"/><Relationship Id="rId33" Type="http://schemas.openxmlformats.org/officeDocument/2006/relationships/hyperlink" Target="https://hal.science/hal-02910549v1" TargetMode="External"/><Relationship Id="rId34" Type="http://schemas.openxmlformats.org/officeDocument/2006/relationships/hyperlink" Target="https://hal.science/hal-03055974v1" TargetMode="External"/><Relationship Id="rId35" Type="http://schemas.openxmlformats.org/officeDocument/2006/relationships/hyperlink" Target="https://hal.science/hal-03056430v1" TargetMode="External"/><Relationship Id="rId36" Type="http://schemas.openxmlformats.org/officeDocument/2006/relationships/hyperlink" Target="https://hal.science/hal-03056429v1" TargetMode="External"/><Relationship Id="rId37" Type="http://schemas.openxmlformats.org/officeDocument/2006/relationships/hyperlink" Target="https://hal.science/hal-03056428v1" TargetMode="External"/><Relationship Id="rId38" Type="http://schemas.openxmlformats.org/officeDocument/2006/relationships/hyperlink" Target="https://hal.science/hal-03056427v1" TargetMode="External"/><Relationship Id="rId39" Type="http://schemas.openxmlformats.org/officeDocument/2006/relationships/hyperlink" Target="https://hal.science/hal-03056426v1" TargetMode="External"/><Relationship Id="rId40" Type="http://schemas.openxmlformats.org/officeDocument/2006/relationships/hyperlink" Target="https://hal.science/hal-03058096v1" TargetMode="External"/><Relationship Id="rId41" Type="http://schemas.openxmlformats.org/officeDocument/2006/relationships/hyperlink" Target="https://hal.science/hal-03062157v1" TargetMode="External"/><Relationship Id="rId42" Type="http://schemas.openxmlformats.org/officeDocument/2006/relationships/hyperlink" Target="https://hal.science/search/index/?q=*&amp;authFullName_s=J-J Panthier" TargetMode="External"/><Relationship Id="rId43" Type="http://schemas.openxmlformats.org/officeDocument/2006/relationships/hyperlink" Target="https://hal.science/search/index/?q=*&amp;authFullName_s=H. Condamine" TargetMode="External"/><Relationship Id="rId44" Type="http://schemas.openxmlformats.org/officeDocument/2006/relationships/hyperlink" Target="https://hal.science/hal-03650615v1" TargetMode="External"/><Relationship Id="rId45" Type="http://schemas.openxmlformats.org/officeDocument/2006/relationships/hyperlink" Target="https://hal.science/hal-03650614v1" TargetMode="External"/><Relationship Id="rId46" Type="http://schemas.openxmlformats.org/officeDocument/2006/relationships/hyperlink" Target="https://hal.science/hal-03650623v1" TargetMode="External"/><Relationship Id="rId47" Type="http://schemas.openxmlformats.org/officeDocument/2006/relationships/hyperlink" Target="https://hal.science/hal-03650609v1" TargetMode="External"/><Relationship Id="rId48" Type="http://schemas.openxmlformats.org/officeDocument/2006/relationships/hyperlink" Target="https://hal.science/hal-03650607v1" TargetMode="External"/><Relationship Id="rId49" Type="http://schemas.openxmlformats.org/officeDocument/2006/relationships/hyperlink" Target="https://hal.science/hal-03650605v1" TargetMode="External"/><Relationship Id="rId50" Type="http://schemas.openxmlformats.org/officeDocument/2006/relationships/hyperlink" Target="https://hal.science/hal-03650601v1" TargetMode="External"/><Relationship Id="rId51" Type="http://schemas.openxmlformats.org/officeDocument/2006/relationships/hyperlink" Target="https://hal.science/hal-03650596v1" TargetMode="External"/><Relationship Id="rId52" Type="http://schemas.openxmlformats.org/officeDocument/2006/relationships/hyperlink" Target="https://hal.science/hal-03062171v1" TargetMode="External"/><Relationship Id="rId53" Type="http://schemas.openxmlformats.org/officeDocument/2006/relationships/hyperlink" Target="https://hal.science/hal-03062170v1" TargetMode="External"/><Relationship Id="rId54" Type="http://schemas.openxmlformats.org/officeDocument/2006/relationships/hyperlink" Target="https://dx.doi.org/10.3406/raipr.2001.3680" TargetMode="External"/><Relationship Id="rId55" Type="http://schemas.openxmlformats.org/officeDocument/2006/relationships/hyperlink" Target="https://hal.science/hal-03062169v1" TargetMode="External"/><Relationship Id="rId56" Type="http://schemas.openxmlformats.org/officeDocument/2006/relationships/hyperlink" Target="https://hal.science/hal-03062168v1" TargetMode="External"/><Relationship Id="rId57" Type="http://schemas.openxmlformats.org/officeDocument/2006/relationships/hyperlink" Target="https://hal.science/hal-03062167v1" TargetMode="External"/><Relationship Id="rId58" Type="http://schemas.openxmlformats.org/officeDocument/2006/relationships/hyperlink" Target="https://hal.science/hal-03062166v1" TargetMode="External"/><Relationship Id="rId59" Type="http://schemas.openxmlformats.org/officeDocument/2006/relationships/hyperlink" Target="https://hal.science/hal-03062164v1" TargetMode="External"/><Relationship Id="rId60" Type="http://schemas.openxmlformats.org/officeDocument/2006/relationships/hyperlink" Target="https://hal.science/hal-03062165v1" TargetMode="External"/><Relationship Id="rId61" Type="http://schemas.openxmlformats.org/officeDocument/2006/relationships/hyperlink" Target="https://hal.science/hal-03062160v1" TargetMode="External"/><Relationship Id="rId62" Type="http://schemas.openxmlformats.org/officeDocument/2006/relationships/hyperlink" Target="https://hal.science/search/index/?q=*&amp;authFullName_s=M. Negroni" TargetMode="External"/><Relationship Id="rId63" Type="http://schemas.openxmlformats.org/officeDocument/2006/relationships/hyperlink" Target="https://hal.science/search/index/?q=*&amp;authFullName_s=M. Ricchetti" TargetMode="External"/><Relationship Id="rId64" Type="http://schemas.openxmlformats.org/officeDocument/2006/relationships/hyperlink" Target="https://hal.science/search/index/?q=*&amp;authFullName_s=H. Buc" TargetMode="External"/><Relationship Id="rId65" Type="http://schemas.openxmlformats.org/officeDocument/2006/relationships/hyperlink" Target="https://dx.doi.org/10.1073/pnas.92.15.6971" TargetMode="External"/><Relationship Id="rId66" Type="http://schemas.openxmlformats.org/officeDocument/2006/relationships/hyperlink" Target="https://hal.science/hal-03062163v1" TargetMode="External"/><Relationship Id="rId67" Type="http://schemas.openxmlformats.org/officeDocument/2006/relationships/hyperlink" Target="https://hal.science/hal-02876372v1" TargetMode="External"/><Relationship Id="rId68" Type="http://schemas.openxmlformats.org/officeDocument/2006/relationships/hyperlink" Target="https://dx.doi.org/10.1007/BF01435251" TargetMode="External"/><Relationship Id="rId69" Type="http://schemas.openxmlformats.org/officeDocument/2006/relationships/hyperlink" Target="https://api.istex.fr/document/A4D9E3B2D7320417F2C56A4D7362A3B576716BB4/fulltext/pdf?sid=hal" TargetMode="External"/><Relationship Id="rId70" Type="http://schemas.openxmlformats.org/officeDocument/2006/relationships/hyperlink" Target="https://hal.science/hal-03062162v1" TargetMode="External"/><Relationship Id="rId71" Type="http://schemas.openxmlformats.org/officeDocument/2006/relationships/hyperlink" Target="https://dx.doi.org/10.4267/10608/2680" TargetMode="External"/><Relationship Id="rId72" Type="http://schemas.openxmlformats.org/officeDocument/2006/relationships/hyperlink" Target="https://hal.science/hal-03062159v1" TargetMode="External"/><Relationship Id="rId73" Type="http://schemas.openxmlformats.org/officeDocument/2006/relationships/hyperlink" Target="https://hal.science/search/index/?q=*&amp;authFullName_s=H. Philippe" TargetMode="External"/><Relationship Id="rId74" Type="http://schemas.openxmlformats.org/officeDocument/2006/relationships/hyperlink" Target="https://dx.doi.org/10.1006/viro.1993.1144" TargetMode="External"/><Relationship Id="rId75" Type="http://schemas.openxmlformats.org/officeDocument/2006/relationships/hyperlink" Target="https://api.istex.fr/ark:/67375/6H6-HT44ZNLC-P/fulltext.pdf?sid=hal" TargetMode="External"/><Relationship Id="rId76" Type="http://schemas.openxmlformats.org/officeDocument/2006/relationships/hyperlink" Target="https://hal.science/hal-02876371v1" TargetMode="External"/><Relationship Id="rId77" Type="http://schemas.openxmlformats.org/officeDocument/2006/relationships/hyperlink" Target="https://dx.doi.org/10.1006/viro.1994.1522" TargetMode="External"/><Relationship Id="rId78" Type="http://schemas.openxmlformats.org/officeDocument/2006/relationships/hyperlink" Target="https://api.istex.fr/ark:/67375/6H6-85T36V5D-3/fulltext.pdf?sid=hal" TargetMode="External"/><Relationship Id="rId79" Type="http://schemas.openxmlformats.org/officeDocument/2006/relationships/hyperlink" Target="https://hal.science/hal-03062158v1" TargetMode="External"/><Relationship Id="rId80" Type="http://schemas.openxmlformats.org/officeDocument/2006/relationships/hyperlink" Target="https://hal.science/search/index/?q=*&amp;authFullName_s=J-M Drezen" TargetMode="External"/><Relationship Id="rId81" Type="http://schemas.openxmlformats.org/officeDocument/2006/relationships/hyperlink" Target="https://hal.science/search/index/?q=*&amp;authFullName_s=C. Babinet" TargetMode="External"/><Relationship Id="rId82" Type="http://schemas.openxmlformats.org/officeDocument/2006/relationships/hyperlink" Target="https://hal.science/search/index/?q=*&amp;authFullName_s=D. Morello" TargetMode="External"/><Relationship Id="rId83" Type="http://schemas.openxmlformats.org/officeDocument/2006/relationships/hyperlink" Target="https://hal.science/hal-03062161v1" TargetMode="External"/><Relationship Id="rId84" Type="http://schemas.openxmlformats.org/officeDocument/2006/relationships/hyperlink" Target="https://hal.science/hal-03075866v1" TargetMode="External"/><Relationship Id="rId85" Type="http://schemas.openxmlformats.org/officeDocument/2006/relationships/hyperlink" Target="https://hal.science/hal-03075862v1" TargetMode="External"/><Relationship Id="rId86" Type="http://schemas.openxmlformats.org/officeDocument/2006/relationships/hyperlink" Target="https://hal.science/hal-03075864v1" TargetMode="External"/><Relationship Id="rId87" Type="http://schemas.openxmlformats.org/officeDocument/2006/relationships/hyperlink" Target="https://hal.science/hal-03075865v1" TargetMode="External"/><Relationship Id="rId88" Type="http://schemas.openxmlformats.org/officeDocument/2006/relationships/hyperlink" Target="https://hal.science/hal-03075872v1" TargetMode="External"/><Relationship Id="rId89" Type="http://schemas.openxmlformats.org/officeDocument/2006/relationships/hyperlink" Target="https://hal.science/hal-03075863v1" TargetMode="External"/><Relationship Id="rId90" Type="http://schemas.openxmlformats.org/officeDocument/2006/relationships/hyperlink" Target="https://hal.science/hal-03075869v1" TargetMode="External"/><Relationship Id="rId91" Type="http://schemas.openxmlformats.org/officeDocument/2006/relationships/hyperlink" Target="https://hal.science/hal-03075873v1" TargetMode="External"/><Relationship Id="rId92" Type="http://schemas.openxmlformats.org/officeDocument/2006/relationships/hyperlink" Target="https://hal.science/hal-03075870v1" TargetMode="External"/><Relationship Id="rId93" Type="http://schemas.openxmlformats.org/officeDocument/2006/relationships/hyperlink" Target="https://hal.science/hal-03075868v1" TargetMode="External"/><Relationship Id="rId94" Type="http://schemas.openxmlformats.org/officeDocument/2006/relationships/hyperlink" Target="https://hal.science/hal-03075871v1" TargetMode="External"/><Relationship Id="rId95" Type="http://schemas.openxmlformats.org/officeDocument/2006/relationships/hyperlink" Target="https://hal.science/hal-03075867v1" TargetMode="External"/><Relationship Id="rId96" Type="http://schemas.openxmlformats.org/officeDocument/2006/relationships/hyperlink" Target="https://hal.science/hal-03075874v1" TargetMode="External"/><Relationship Id="rId97" Type="http://schemas.openxmlformats.org/officeDocument/2006/relationships/hyperlink" Target="https://hal.science/hal-02920866v1" TargetMode="External"/><Relationship Id="rId98" Type="http://schemas.openxmlformats.org/officeDocument/2006/relationships/hyperlink" Target="https://hal.science/hal-03075876v1" TargetMode="External"/><Relationship Id="rId99" Type="http://schemas.openxmlformats.org/officeDocument/2006/relationships/hyperlink" Target="https://hal.science/hal-03075878v1" TargetMode="External"/><Relationship Id="rId100" Type="http://schemas.openxmlformats.org/officeDocument/2006/relationships/hyperlink" Target="https://hal.science/hal-03075875v1" TargetMode="External"/><Relationship Id="rId101" Type="http://schemas.openxmlformats.org/officeDocument/2006/relationships/hyperlink" Target="https://hal.science/hal-03075880v1" TargetMode="External"/><Relationship Id="rId102" Type="http://schemas.openxmlformats.org/officeDocument/2006/relationships/hyperlink" Target="https://hal.science/hal-03075879v1" TargetMode="External"/><Relationship Id="rId103" Type="http://schemas.openxmlformats.org/officeDocument/2006/relationships/hyperlink" Target="https://hal.science/hal-02920867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Nouvel</dc:title>
  <dc:description>CV</dc:description>
  <dc:subject/>
  <cp:keywords/>
  <cp:category/>
  <cp:lastModifiedBy/>
  <dcterms:created xsi:type="dcterms:W3CDTF">2026-05-24T00:07:32+02:00</dcterms:created>
  <dcterms:modified xsi:type="dcterms:W3CDTF">2026-05-24T00:07:32+02:00</dcterms:modified>
</cp:coreProperties>
</file>

<file path=docProps/custom.xml><?xml version="1.0" encoding="utf-8"?>
<Properties xmlns="http://schemas.openxmlformats.org/officeDocument/2006/custom-properties" xmlns:vt="http://schemas.openxmlformats.org/officeDocument/2006/docPropsVTypes"/>
</file>