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Pascale Charron </w:t>
      </w:r>
      <w:r>
        <w:rPr>
          <w:color w:val="641e6e"/>
        </w:rPr>
        <w:t xml:space="preserve">Maîtresse de conférences en histoire de l'art du Moyen ÂgeChercheuse rattachée au CESR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pascale-charron</w:t>
        </w:r>
      </w:hyperlink>
    </w:p>
    <w:p>
      <w:pPr>
        <w:numPr>
          <w:ilvl w:val="0"/>
          <w:numId w:val="1"/>
        </w:numPr>
      </w:pPr>
      <w:r>
        <w:rPr/>
        <w:t xml:space="preserve"> ORCID : </w:t>
      </w:r>
      <w:hyperlink r:id="rId8" w:history="1">
        <w:r>
          <w:rPr>
            <w:color w:val="#410a8c"/>
            <w:u w:val="single"/>
          </w:rPr>
          <w:t xml:space="preserve">0000-0002-5906-8320</w:t>
        </w:r>
      </w:hyperlink>
    </w:p>
    <w:p>
      <w:pPr>
        <w:spacing w:before="600"/>
      </w:pPr>
    </w:p>
    <w:p>
      <w:pPr>
        <w:pStyle w:val="Heading2"/>
      </w:pPr>
      <w:r>
        <w:rPr>
          <w:color w:val="1e198e"/>
          <w:b w:val="1"/>
          <w:bCs w:val="1"/>
        </w:rPr>
        <w:t xml:space="preserve">Présentation</w:t>
      </w:r>
    </w:p>
    <w:p>
      <w:pPr>
        <w:spacing w:after="100"/>
      </w:pPr>
    </w:p>
    <w:p>
      <w:pPr/>
      <w:r>
        <w:rPr/>
        <w:t xml:space="preserve">Pascale Charron est maîtresse de conférences en Histoire de l’art du Moyen Âge à l’Université François Rabelais de Tours, rattachée au Centre d’Etudes Supérieures sur la Renaissance (CESR). Spécialiste du XVe siècle, elle travaille plus particulièrement sur les arts de l'image dans le royaume de France à la fin du Moyen Âge et au début de l'ère moderne (peinture, enluminure, vitrail, tapisserie). Commissaire de l’exposition Tours 1500, capitale des arts (Tours, Musée des Beaux-Arts) en 2012 , elle a co-dirigée et participé à une série de projets financés sur les arts de l'image en Val-de Loire au CESR  : Art de l'image en Val de Loire, Valorisation, Inventaire, Analyse (ARVIVA </w:t>
      </w:r>
      <w:hyperlink r:id="rId9" w:history="1">
        <w:r>
          <w:rPr>
            <w:color w:val="#410a8c"/>
            <w:u w:val="single"/>
          </w:rPr>
          <w:t xml:space="preserve">https://arviva.univ-tours.fr/</w:t>
        </w:r>
      </w:hyperlink>
      <w:r>
        <w:rPr/>
        <w:t xml:space="preserve">) ; Projet VITRAIL </w:t>
      </w:r>
      <w:hyperlink r:id="rId10" w:history="1">
        <w:r>
          <w:rPr>
            <w:color w:val="#410a8c"/>
            <w:u w:val="single"/>
          </w:rPr>
          <w:t xml:space="preserve">https://inventaire-patrimoine.centre-valdeloire.fr/actualites/projet-vitrail/</w:t>
        </w:r>
      </w:hyperlink>
      <w:r>
        <w:rPr/>
        <w:t xml:space="preserve">  ; Projet ChArtRes   </w:t>
      </w:r>
      <w:hyperlink r:id="rId11" w:history="1">
        <w:r>
          <w:rPr>
            <w:color w:val="#410a8c"/>
            <w:u w:val="single"/>
          </w:rPr>
          <w:t xml:space="preserve">https://projet-chartres.univ-tours.fr/#Accueil</w:t>
        </w:r>
      </w:hyperlink>
      <w:r>
        <w:rPr/>
        <w:t xml:space="preserve"> qui ont tous ouverts sur des développements en humanités numériques. Ses travaux actuels sont consacrés à des questions de commandes artistiques et de transferts de modèles dans les domaines de la tapisserie et du vitrail.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Les chansonniers musicaux dans l’entourage de Louis XI : texte, image, musique</w:t>
              </w:r>
            </w:hyperlink>
          </w:p>
          <w:p>
            <w:pPr/>
            <w:hyperlink r:id="rId13" w:history="1">
              <w:r>
                <w:rPr>
                  <w:color w:val="#410a8c"/>
                  <w:u w:val="single"/>
                </w:rPr>
                <w:t xml:space="preserve">Claire Sicard</w:t>
              </w:r>
            </w:hyperlink>
            <w:r>
              <w:rPr/>
              <w:t xml:space="preserve">,</w:t>
            </w:r>
            <w:hyperlink r:id="rId14" w:history="1">
              <w:r>
                <w:rPr>
                  <w:color w:val="#410a8c"/>
                  <w:u w:val="single"/>
                </w:rPr>
                <w:t xml:space="preserve">David Fiala</w:t>
              </w:r>
            </w:hyperlink>
            <w:r>
              <w:rPr/>
              <w:t xml:space="preserve">,</w:t>
            </w:r>
            <w:hyperlink r:id="rId15" w:history="1">
              <w:r>
                <w:rPr>
                  <w:color w:val="#410a8c"/>
                  <w:u w:val="single"/>
                </w:rPr>
                <w:t xml:space="preserve">Pascale Charron</w:t>
              </w:r>
            </w:hyperlink>
          </w:p>
          <w:p>
            <w:pPr/>
            <w:r>
              <w:rPr>
                <w:i w:val="1"/>
                <w:iCs w:val="1"/>
              </w:rPr>
              <w:t xml:space="preserve">Séminaire scientifique de l'UMR-CESR. Le livre à la Renaissance</w:t>
            </w:r>
            <w:r>
              <w:rPr/>
              <w:t xml:space="preserve">, Feb 2025, Tours, C. E. S. R., France</w:t>
            </w:r>
          </w:p>
          <w:p>
            <w:pPr/>
            <w:r>
              <w:rPr/>
              <w:t xml:space="preserve">Communication dans un congrès</w:t>
            </w:r>
          </w:p>
          <w:p>
            <w:pPr/>
            <w:hyperlink r:id="rId12" w:history="1">
              <w:r>
                <w:rPr>
                  <w:color w:val="#410a8c"/>
                  <w:u w:val="single"/>
                </w:rPr>
                <w:t xml:space="preserve">hal-04938973v1</w:t>
              </w:r>
            </w:hyperlink>
          </w:p>
        </w:tc>
      </w:tr>
      <w:tr>
        <w:trPr/>
        <w:tc>
          <w:tcPr>
            <w:noWrap/>
          </w:tcPr>
          <w:p>
            <w:pPr>
              <w:spacing w:after="200"/>
            </w:pPr>
            <w:hyperlink r:id="rId16" w:history="1">
              <w:r>
                <w:rPr>
                  <w:color w:val="1e198e"/>
                  <w:b w:val="1"/>
                  <w:bCs w:val="1"/>
                  <w:u w:val="single"/>
                </w:rPr>
                <w:t xml:space="preserve">RonsArt (1524-2024). Du colloque-festival au geste de l’artiste en résidence au CESR (septembre 2024-mai 2025), commémorer au XXIe siècle ?</w:t>
              </w:r>
            </w:hyperlink>
          </w:p>
          <w:p>
            <w:pPr/>
            <w:hyperlink r:id="rId13" w:history="1">
              <w:r>
                <w:rPr>
                  <w:color w:val="#410a8c"/>
                  <w:u w:val="single"/>
                </w:rPr>
                <w:t xml:space="preserve">Claire Sicard</w:t>
              </w:r>
            </w:hyperlink>
            <w:r>
              <w:rPr/>
              <w:t xml:space="preserve">,</w:t>
            </w:r>
            <w:hyperlink r:id="rId17" w:history="1">
              <w:r>
                <w:rPr>
                  <w:color w:val="#410a8c"/>
                  <w:u w:val="single"/>
                </w:rPr>
                <w:t xml:space="preserve">Marion Boudon-Machuel</w:t>
              </w:r>
            </w:hyperlink>
            <w:r>
              <w:rPr/>
              <w:t xml:space="preserve">,</w:t>
            </w:r>
            <w:hyperlink r:id="rId15" w:history="1">
              <w:r>
                <w:rPr>
                  <w:color w:val="#410a8c"/>
                  <w:u w:val="single"/>
                </w:rPr>
                <w:t xml:space="preserve">Pascale Charron</w:t>
              </w:r>
            </w:hyperlink>
            <w:r>
              <w:rPr/>
              <w:t xml:space="preserve">,</w:t>
            </w:r>
            <w:hyperlink r:id="rId18" w:history="1">
              <w:r>
                <w:rPr>
                  <w:color w:val="#410a8c"/>
                  <w:u w:val="single"/>
                </w:rPr>
                <w:t xml:space="preserve">Rudy Ayoun</w:t>
              </w:r>
            </w:hyperlink>
          </w:p>
          <w:p>
            <w:pPr/>
            <w:r>
              <w:rPr>
                <w:i w:val="1"/>
                <w:iCs w:val="1"/>
              </w:rPr>
              <w:t xml:space="preserve">RonsArt. Colloque-festival (66e Colloque International d'Études Humanistes)</w:t>
            </w:r>
            <w:r>
              <w:rPr/>
              <w:t xml:space="preserve">, Claire Sicard; Marion Boudon-Machuel; Adeline Lionetto; Mathilde Vidal; Jean Vignes, Sep 2024, Tours, France</w:t>
            </w:r>
          </w:p>
          <w:p>
            <w:pPr/>
            <w:r>
              <w:rPr/>
              <w:t xml:space="preserve">Communication dans un congrès</w:t>
            </w:r>
          </w:p>
          <w:p>
            <w:pPr/>
            <w:hyperlink r:id="rId16" w:history="1">
              <w:r>
                <w:rPr>
                  <w:color w:val="#410a8c"/>
                  <w:u w:val="single"/>
                </w:rPr>
                <w:t xml:space="preserve">hal-04761967v1</w:t>
              </w:r>
            </w:hyperlink>
          </w:p>
        </w:tc>
      </w:tr>
      <w:tr>
        <w:trPr/>
        <w:tc>
          <w:tcPr>
            <w:noWrap/>
          </w:tcPr>
          <w:p>
            <w:pPr>
              <w:spacing w:after="200"/>
            </w:pPr>
            <w:hyperlink r:id="rId19" w:history="1">
              <w:r>
                <w:rPr>
                  <w:color w:val="1e198e"/>
                  <w:b w:val="1"/>
                  <w:bCs w:val="1"/>
                  <w:u w:val="single"/>
                </w:rPr>
                <w:t xml:space="preserve">Les projets ChArtRes et VITRAIL</w:t>
              </w:r>
            </w:hyperlink>
          </w:p>
          <w:p>
            <w:pPr/>
            <w:hyperlink r:id="rId17" w:history="1">
              <w:r>
                <w:rPr>
                  <w:color w:val="#410a8c"/>
                  <w:u w:val="single"/>
                </w:rPr>
                <w:t xml:space="preserve">Marion Boudon-Machuel</w:t>
              </w:r>
            </w:hyperlink>
            <w:r>
              <w:rPr/>
              <w:t xml:space="preserve">,</w:t>
            </w:r>
            <w:hyperlink r:id="rId15" w:history="1">
              <w:r>
                <w:rPr>
                  <w:color w:val="#410a8c"/>
                  <w:u w:val="single"/>
                </w:rPr>
                <w:t xml:space="preserve">Pascale Charron</w:t>
              </w:r>
            </w:hyperlink>
            <w:r>
              <w:rPr/>
              <w:t xml:space="preserve">,</w:t>
            </w:r>
            <w:hyperlink r:id="rId20" w:history="1">
              <w:r>
                <w:rPr>
                  <w:color w:val="#410a8c"/>
                  <w:u w:val="single"/>
                </w:rPr>
                <w:t xml:space="preserve">Jean Beuvier</w:t>
              </w:r>
            </w:hyperlink>
            <w:r>
              <w:rPr/>
              <w:t xml:space="preserve">,</w:t>
            </w:r>
            <w:hyperlink r:id="rId21" w:history="1">
              <w:r>
                <w:rPr>
                  <w:color w:val="#410a8c"/>
                  <w:u w:val="single"/>
                </w:rPr>
                <w:t xml:space="preserve">Aurélia Cohendy</w:t>
              </w:r>
            </w:hyperlink>
          </w:p>
          <w:p>
            <w:pPr/>
            <w:r>
              <w:rPr>
                <w:i w:val="1"/>
                <w:iCs w:val="1"/>
              </w:rPr>
              <w:t xml:space="preserve">Journée d’étude " Les projets ChArtRes et VITRAIL". La construction de la recherche</w:t>
            </w:r>
            <w:r>
              <w:rPr/>
              <w:t xml:space="preserve">, Oct 2021, Tours, France</w:t>
            </w:r>
          </w:p>
          <w:p>
            <w:pPr/>
            <w:r>
              <w:rPr/>
              <w:t xml:space="preserve">Communication dans un congrès</w:t>
            </w:r>
          </w:p>
          <w:p>
            <w:pPr/>
            <w:hyperlink r:id="rId19" w:history="1">
              <w:r>
                <w:rPr>
                  <w:color w:val="#410a8c"/>
                  <w:u w:val="single"/>
                </w:rPr>
                <w:t xml:space="preserve">halshs-03510561v1</w:t>
              </w:r>
            </w:hyperlink>
          </w:p>
        </w:tc>
      </w:tr>
      <w:tr>
        <w:trPr/>
        <w:tc>
          <w:tcPr>
            <w:noWrap/>
          </w:tcPr>
          <w:p>
            <w:pPr>
              <w:spacing w:after="200"/>
            </w:pPr>
            <w:hyperlink r:id="rId22" w:history="1">
              <w:r>
                <w:rPr>
                  <w:color w:val="1e198e"/>
                  <w:b w:val="1"/>
                  <w:bCs w:val="1"/>
                  <w:u w:val="single"/>
                </w:rPr>
                <w:t xml:space="preserve">Les vitraux du XVe siècle</w:t>
              </w:r>
            </w:hyperlink>
          </w:p>
          <w:p>
            <w:pPr/>
            <w:hyperlink r:id="rId15" w:history="1">
              <w:r>
                <w:rPr>
                  <w:color w:val="#410a8c"/>
                  <w:u w:val="single"/>
                </w:rPr>
                <w:t xml:space="preserve">Pascale Charron</w:t>
              </w:r>
            </w:hyperlink>
          </w:p>
          <w:p>
            <w:pPr/>
            <w:r>
              <w:rPr>
                <w:i w:val="1"/>
                <w:iCs w:val="1"/>
              </w:rPr>
              <w:t xml:space="preserve">Cathédrale de Tours</w:t>
            </w:r>
            <w:r>
              <w:rPr/>
              <w:t xml:space="preserve">, DRAC Région Centre, Oct 2013, Tours (FR), France</w:t>
            </w:r>
          </w:p>
          <w:p>
            <w:pPr/>
            <w:r>
              <w:rPr/>
              <w:t xml:space="preserve">Communication dans un congrès</w:t>
            </w:r>
          </w:p>
          <w:p>
            <w:pPr/>
            <w:hyperlink r:id="rId22" w:history="1">
              <w:r>
                <w:rPr>
                  <w:color w:val="#410a8c"/>
                  <w:u w:val="single"/>
                </w:rPr>
                <w:t xml:space="preserve">hal-04715125v1</w:t>
              </w:r>
            </w:hyperlink>
          </w:p>
        </w:tc>
      </w:tr>
      <w:tr>
        <w:trPr/>
        <w:tc>
          <w:tcPr>
            <w:noWrap/>
          </w:tcPr>
          <w:p>
            <w:pPr>
              <w:spacing w:after="200"/>
            </w:pPr>
            <w:hyperlink r:id="rId23" w:history="1">
              <w:r>
                <w:rPr>
                  <w:color w:val="1e198e"/>
                  <w:b w:val="1"/>
                  <w:bCs w:val="1"/>
                  <w:u w:val="single"/>
                </w:rPr>
                <w:t xml:space="preserve">La question de la circulation des modèles de Jean Fouquet dans la sculpture tourangelle de la fin du Moyen Âge</w:t>
              </w:r>
            </w:hyperlink>
          </w:p>
          <w:p>
            <w:pPr/>
            <w:hyperlink r:id="rId15" w:history="1">
              <w:r>
                <w:rPr>
                  <w:color w:val="#410a8c"/>
                  <w:u w:val="single"/>
                </w:rPr>
                <w:t xml:space="preserve">Pascale Charron</w:t>
              </w:r>
            </w:hyperlink>
          </w:p>
          <w:p>
            <w:pPr/>
            <w:r>
              <w:rPr>
                <w:i w:val="1"/>
                <w:iCs w:val="1"/>
              </w:rPr>
              <w:t xml:space="preserve">Les modèles dans l'art du Moyen Âge (XIIe-XVe siècles)</w:t>
            </w:r>
            <w:r>
              <w:rPr/>
              <w:t xml:space="preserve">, Denise Borlée; Laurence Terrier Aliferis, Nov 2016, Genève (CH), Suisse. pp.165-178</w:t>
            </w:r>
          </w:p>
          <w:p>
            <w:pPr/>
            <w:r>
              <w:rPr/>
              <w:t xml:space="preserve">Communication dans un congrès</w:t>
            </w:r>
          </w:p>
          <w:p>
            <w:pPr/>
            <w:hyperlink r:id="rId23" w:history="1">
              <w:r>
                <w:rPr>
                  <w:color w:val="#410a8c"/>
                  <w:u w:val="single"/>
                </w:rPr>
                <w:t xml:space="preserve">hal-04715114v1</w:t>
              </w:r>
            </w:hyperlink>
          </w:p>
        </w:tc>
      </w:tr>
      <w:tr>
        <w:trPr/>
        <w:tc>
          <w:tcPr>
            <w:noWrap/>
          </w:tcPr>
          <w:p>
            <w:pPr>
              <w:spacing w:after="200"/>
            </w:pPr>
            <w:hyperlink r:id="rId24" w:history="1">
              <w:r>
                <w:rPr>
                  <w:color w:val="1e198e"/>
                  <w:b w:val="1"/>
                  <w:bCs w:val="1"/>
                  <w:u w:val="single"/>
                </w:rPr>
                <w:t xml:space="preserve">Reconsidering the Renaissance in France: New Approaches to Figurative Arts in the Loire Valley</w:t>
              </w:r>
            </w:hyperlink>
          </w:p>
          <w:p>
            <w:pPr/>
            <w:hyperlink r:id="rId15" w:history="1">
              <w:r>
                <w:rPr>
                  <w:color w:val="#410a8c"/>
                  <w:u w:val="single"/>
                </w:rPr>
                <w:t xml:space="preserve">Pascale Charron</w:t>
              </w:r>
            </w:hyperlink>
            <w:r>
              <w:rPr/>
              <w:t xml:space="preserve">,</w:t>
            </w:r>
            <w:hyperlink r:id="rId17" w:history="1">
              <w:r>
                <w:rPr>
                  <w:color w:val="#410a8c"/>
                  <w:u w:val="single"/>
                </w:rPr>
                <w:t xml:space="preserve">Marion Boudon-Machuel</w:t>
              </w:r>
            </w:hyperlink>
          </w:p>
          <w:p>
            <w:pPr/>
            <w:r>
              <w:rPr>
                <w:i w:val="1"/>
                <w:iCs w:val="1"/>
              </w:rPr>
              <w:t xml:space="preserve">Actual Problems of Theory and History of Art</w:t>
            </w:r>
            <w:r>
              <w:rPr/>
              <w:t xml:space="preserve">, Moscou, Lomonosov State University, Oct 2015, Moscou, Russia</w:t>
            </w:r>
          </w:p>
          <w:p>
            <w:pPr/>
            <w:r>
              <w:rPr/>
              <w:t xml:space="preserve">Communication dans un congrès</w:t>
            </w:r>
          </w:p>
          <w:p>
            <w:pPr/>
            <w:hyperlink r:id="rId24" w:history="1">
              <w:r>
                <w:rPr>
                  <w:color w:val="#410a8c"/>
                  <w:u w:val="single"/>
                </w:rPr>
                <w:t xml:space="preserve">hal-01230065v1</w:t>
              </w:r>
            </w:hyperlink>
          </w:p>
        </w:tc>
      </w:tr>
      <w:tr>
        <w:trPr/>
        <w:tc>
          <w:tcPr>
            <w:noWrap/>
          </w:tcPr>
          <w:p>
            <w:pPr>
              <w:spacing w:after="200"/>
            </w:pPr>
            <w:hyperlink r:id="rId25" w:history="1">
              <w:r>
                <w:rPr>
                  <w:color w:val="1e198e"/>
                  <w:b w:val="1"/>
                  <w:bCs w:val="1"/>
                  <w:u w:val="single"/>
                </w:rPr>
                <w:t xml:space="preserve">Les arts figuratifs en Val de Loire au prisme des Digital Humanities</w:t>
              </w:r>
            </w:hyperlink>
          </w:p>
          <w:p>
            <w:pPr/>
            <w:hyperlink r:id="rId17" w:history="1">
              <w:r>
                <w:rPr>
                  <w:color w:val="#410a8c"/>
                  <w:u w:val="single"/>
                </w:rPr>
                <w:t xml:space="preserve">Marion Boudon-Machuel</w:t>
              </w:r>
            </w:hyperlink>
            <w:r>
              <w:rPr/>
              <w:t xml:space="preserve">,</w:t>
            </w:r>
            <w:hyperlink r:id="rId15" w:history="1">
              <w:r>
                <w:rPr>
                  <w:color w:val="#410a8c"/>
                  <w:u w:val="single"/>
                </w:rPr>
                <w:t xml:space="preserve">Pascale Charron</w:t>
              </w:r>
            </w:hyperlink>
          </w:p>
          <w:p>
            <w:pPr/>
            <w:r>
              <w:rPr>
                <w:i w:val="1"/>
                <w:iCs w:val="1"/>
              </w:rPr>
              <w:t xml:space="preserve">Séminaire du des Master recherche T.P.R. : "Patrimoine et nouvelles technologies"</w:t>
            </w:r>
            <w:r>
              <w:rPr/>
              <w:t xml:space="preserve">, Université de Nantes, Oct 2015, Nantes, France</w:t>
            </w:r>
          </w:p>
          <w:p>
            <w:pPr/>
            <w:r>
              <w:rPr/>
              <w:t xml:space="preserve">Communication dans un congrès</w:t>
            </w:r>
          </w:p>
          <w:p>
            <w:pPr/>
            <w:hyperlink r:id="rId25" w:history="1">
              <w:r>
                <w:rPr>
                  <w:color w:val="#410a8c"/>
                  <w:u w:val="single"/>
                </w:rPr>
                <w:t xml:space="preserve">halshs-01229061v1</w:t>
              </w:r>
            </w:hyperlink>
          </w:p>
        </w:tc>
      </w:tr>
      <w:tr>
        <w:trPr/>
        <w:tc>
          <w:tcPr>
            <w:noWrap/>
          </w:tcPr>
          <w:p>
            <w:pPr>
              <w:spacing w:after="200"/>
            </w:pPr>
            <w:hyperlink r:id="rId26" w:history="1">
              <w:r>
                <w:rPr>
                  <w:color w:val="1e198e"/>
                  <w:b w:val="1"/>
                  <w:bCs w:val="1"/>
                  <w:u w:val="single"/>
                </w:rPr>
                <w:t xml:space="preserve">Figurative Art of the Loire Valley through the Prism of the Digital Humanities</w:t>
              </w:r>
            </w:hyperlink>
          </w:p>
          <w:p>
            <w:pPr/>
            <w:hyperlink r:id="rId17" w:history="1">
              <w:r>
                <w:rPr>
                  <w:color w:val="#410a8c"/>
                  <w:u w:val="single"/>
                </w:rPr>
                <w:t xml:space="preserve">Marion Boudon-Machuel</w:t>
              </w:r>
            </w:hyperlink>
            <w:r>
              <w:rPr/>
              <w:t xml:space="preserve">,</w:t>
            </w:r>
            <w:hyperlink r:id="rId15" w:history="1">
              <w:r>
                <w:rPr>
                  <w:color w:val="#410a8c"/>
                  <w:u w:val="single"/>
                </w:rPr>
                <w:t xml:space="preserve">Pascale Charron</w:t>
              </w:r>
            </w:hyperlink>
          </w:p>
          <w:p>
            <w:pPr/>
            <w:r>
              <w:rPr>
                <w:i w:val="1"/>
                <w:iCs w:val="1"/>
              </w:rPr>
              <w:t xml:space="preserve">6th International Conference : Actual Problems of the Theory and History of Art. Renaissance and European Art</w:t>
            </w:r>
            <w:r>
              <w:rPr/>
              <w:t xml:space="preserve">, Department of History and Theory of Art, Faculty of History of Lomonosov, Moscow State University; Institute of History, Saint Petersburg State University; Moscow Kremlin Museums, Oct 2015, Moscou, Russia</w:t>
            </w:r>
          </w:p>
          <w:p>
            <w:pPr/>
            <w:r>
              <w:rPr/>
              <w:t xml:space="preserve">Communication dans un congrès</w:t>
            </w:r>
          </w:p>
          <w:p>
            <w:pPr/>
            <w:hyperlink r:id="rId26" w:history="1">
              <w:r>
                <w:rPr>
                  <w:color w:val="#410a8c"/>
                  <w:u w:val="single"/>
                </w:rPr>
                <w:t xml:space="preserve">halshs-01229037v1</w:t>
              </w:r>
            </w:hyperlink>
          </w:p>
        </w:tc>
      </w:tr>
      <w:tr>
        <w:trPr/>
        <w:tc>
          <w:tcPr>
            <w:noWrap/>
          </w:tcPr>
          <w:p>
            <w:pPr>
              <w:spacing w:after="200"/>
            </w:pPr>
            <w:hyperlink r:id="rId27" w:history="1">
              <w:r>
                <w:rPr>
                  <w:color w:val="1e198e"/>
                  <w:b w:val="1"/>
                  <w:bCs w:val="1"/>
                  <w:u w:val="single"/>
                </w:rPr>
                <w:t xml:space="preserve">Une mise en image du discours moral à la fin du Moyen Âge : le cas du manuscrit du Secret des secrets et du Bréviaire des nobles enluminé par Jean Poyer (Paris, BnF, ms. n. a. fr. 18145)</w:t>
              </w:r>
            </w:hyperlink>
          </w:p>
          <w:p>
            <w:pPr/>
            <w:hyperlink r:id="rId15" w:history="1">
              <w:r>
                <w:rPr>
                  <w:color w:val="#410a8c"/>
                  <w:u w:val="single"/>
                </w:rPr>
                <w:t xml:space="preserve">Pascale Charron</w:t>
              </w:r>
            </w:hyperlink>
          </w:p>
          <w:p>
            <w:pPr/>
            <w:r>
              <w:rPr>
                <w:i w:val="1"/>
                <w:iCs w:val="1"/>
              </w:rPr>
              <w:t xml:space="preserve">Quand l'image relit le texte; regards croisés sur les manuscrits médiévaux</w:t>
            </w:r>
            <w:r>
              <w:rPr/>
              <w:t xml:space="preserve">, Mar 2011, Paris, France. pp.221-232</w:t>
            </w:r>
          </w:p>
          <w:p>
            <w:pPr/>
            <w:r>
              <w:rPr/>
              <w:t xml:space="preserve">Communication dans un congrès</w:t>
            </w:r>
          </w:p>
          <w:p>
            <w:pPr/>
            <w:hyperlink r:id="rId27" w:history="1">
              <w:r>
                <w:rPr>
                  <w:color w:val="#410a8c"/>
                  <w:u w:val="single"/>
                </w:rPr>
                <w:t xml:space="preserve">halshs-00948483v1</w:t>
              </w:r>
            </w:hyperlink>
          </w:p>
        </w:tc>
      </w:tr>
      <w:tr>
        <w:trPr/>
        <w:tc>
          <w:tcPr>
            <w:noWrap/>
          </w:tcPr>
          <w:p>
            <w:pPr>
              <w:spacing w:after="200"/>
            </w:pPr>
            <w:hyperlink r:id="rId28" w:history="1">
              <w:r>
                <w:rPr>
                  <w:color w:val="1e198e"/>
                  <w:b w:val="1"/>
                  <w:bCs w:val="1"/>
                  <w:u w:val="single"/>
                </w:rPr>
                <w:t xml:space="preserve">Les vitraux du XVe siècle de la cathédrale de Tours : état de la question</w:t>
              </w:r>
            </w:hyperlink>
          </w:p>
          <w:p>
            <w:pPr/>
            <w:hyperlink r:id="rId15" w:history="1">
              <w:r>
                <w:rPr>
                  <w:color w:val="#410a8c"/>
                  <w:u w:val="single"/>
                </w:rPr>
                <w:t xml:space="preserve">Pascale Charron</w:t>
              </w:r>
            </w:hyperlink>
          </w:p>
          <w:p>
            <w:pPr/>
            <w:r>
              <w:rPr>
                <w:i w:val="1"/>
                <w:iCs w:val="1"/>
              </w:rPr>
              <w:t xml:space="preserve">La cathédrale Saint-Gatien de Tours</w:t>
            </w:r>
            <w:r>
              <w:rPr/>
              <w:t xml:space="preserve">, Direction Régionale des Affaires Culturelles de la Région Centre, Oct 2013, Tours, France</w:t>
            </w:r>
          </w:p>
          <w:p>
            <w:pPr/>
            <w:r>
              <w:rPr/>
              <w:t xml:space="preserve">Communication dans un congrès</w:t>
            </w:r>
          </w:p>
          <w:p>
            <w:pPr/>
            <w:hyperlink r:id="rId28" w:history="1">
              <w:r>
                <w:rPr>
                  <w:color w:val="#410a8c"/>
                  <w:u w:val="single"/>
                </w:rPr>
                <w:t xml:space="preserve">hal-01230077v1</w:t>
              </w:r>
            </w:hyperlink>
          </w:p>
        </w:tc>
      </w:tr>
      <w:tr>
        <w:trPr/>
        <w:tc>
          <w:tcPr>
            <w:noWrap/>
          </w:tcPr>
          <w:p>
            <w:pPr>
              <w:spacing w:after="200"/>
            </w:pPr>
            <w:hyperlink r:id="rId29" w:history="1">
              <w:r>
                <w:rPr>
                  <w:color w:val="1e198e"/>
                  <w:b w:val="1"/>
                  <w:bCs w:val="1"/>
                  <w:u w:val="single"/>
                </w:rPr>
                <w:t xml:space="preserve">Du manuscrit à l’imprimé : le cas du Champion des dames de Martin Le Franc</w:t>
              </w:r>
            </w:hyperlink>
          </w:p>
          <w:p>
            <w:pPr/>
            <w:hyperlink r:id="rId15" w:history="1">
              <w:r>
                <w:rPr>
                  <w:color w:val="#410a8c"/>
                  <w:u w:val="single"/>
                </w:rPr>
                <w:t xml:space="preserve">Pascale Charron</w:t>
              </w:r>
            </w:hyperlink>
          </w:p>
          <w:p>
            <w:pPr/>
            <w:r>
              <w:rPr>
                <w:i w:val="1"/>
                <w:iCs w:val="1"/>
              </w:rPr>
              <w:t xml:space="preserve">Text and Illustration in Early Books and Manuscripts : A Comparative Study</w:t>
            </w:r>
            <w:r>
              <w:rPr/>
              <w:t xml:space="preserve">, Tokyo, Keio University, Dec 2013, Tokyo, Japon</w:t>
            </w:r>
          </w:p>
          <w:p>
            <w:pPr/>
            <w:r>
              <w:rPr/>
              <w:t xml:space="preserve">Communication dans un congrès</w:t>
            </w:r>
          </w:p>
          <w:p>
            <w:pPr/>
            <w:hyperlink r:id="rId29" w:history="1">
              <w:r>
                <w:rPr>
                  <w:color w:val="#410a8c"/>
                  <w:u w:val="single"/>
                </w:rPr>
                <w:t xml:space="preserve">hal-01230072v1</w:t>
              </w:r>
            </w:hyperlink>
          </w:p>
        </w:tc>
      </w:tr>
      <w:tr>
        <w:trPr/>
        <w:tc>
          <w:tcPr>
            <w:noWrap/>
          </w:tcPr>
          <w:p>
            <w:pPr>
              <w:spacing w:after="200"/>
            </w:pPr>
            <w:hyperlink r:id="rId30" w:history="1">
              <w:r>
                <w:rPr>
                  <w:color w:val="1e198e"/>
                  <w:b w:val="1"/>
                  <w:bCs w:val="1"/>
                  <w:u w:val="single"/>
                </w:rPr>
                <w:t xml:space="preserve">Les Arts libéraux dans la tapisserie à la fin du Moyen Âge : entre iconographie savante et pratiques d'atelier.</w:t>
              </w:r>
            </w:hyperlink>
          </w:p>
          <w:p>
            <w:pPr/>
            <w:hyperlink r:id="rId15" w:history="1">
              <w:r>
                <w:rPr>
                  <w:color w:val="#410a8c"/>
                  <w:u w:val="single"/>
                </w:rPr>
                <w:t xml:space="preserve">Pascale Charron</w:t>
              </w:r>
            </w:hyperlink>
          </w:p>
          <w:p>
            <w:pPr/>
            <w:r>
              <w:rPr>
                <w:i w:val="1"/>
                <w:iCs w:val="1"/>
              </w:rPr>
              <w:t xml:space="preserve">L'allégorie dans l'art du Moyen Âge. Formes et fonctions. Héritages, créations, mutations.</w:t>
            </w:r>
            <w:r>
              <w:rPr/>
              <w:t xml:space="preserve">, May 2010, Paris, France. pp.331-344</w:t>
            </w:r>
          </w:p>
          <w:p>
            <w:pPr/>
            <w:r>
              <w:rPr/>
              <w:t xml:space="preserve">Communication dans un congrès</w:t>
            </w:r>
          </w:p>
          <w:p>
            <w:pPr/>
            <w:hyperlink r:id="rId30" w:history="1">
              <w:r>
                <w:rPr>
                  <w:color w:val="#410a8c"/>
                  <w:u w:val="single"/>
                </w:rPr>
                <w:t xml:space="preserve">halshs-00948535v1</w:t>
              </w:r>
            </w:hyperlink>
          </w:p>
        </w:tc>
      </w:tr>
      <w:tr>
        <w:trPr/>
        <w:tc>
          <w:tcPr>
            <w:noWrap/>
          </w:tcPr>
          <w:p>
            <w:pPr>
              <w:spacing w:after="200"/>
            </w:pPr>
            <w:hyperlink r:id="rId31" w:history="1">
              <w:r>
                <w:rPr>
                  <w:color w:val="1e198e"/>
                  <w:b w:val="1"/>
                  <w:bCs w:val="1"/>
                  <w:u w:val="single"/>
                </w:rPr>
                <w:t xml:space="preserve">Culture du secret et goût de l'équivoque : les manuscrits à devise anagrammatique à la fin du Moyen Âge.</w:t>
              </w:r>
            </w:hyperlink>
          </w:p>
          <w:p>
            <w:pPr/>
            <w:hyperlink r:id="rId15" w:history="1">
              <w:r>
                <w:rPr>
                  <w:color w:val="#410a8c"/>
                  <w:u w:val="single"/>
                </w:rPr>
                <w:t xml:space="preserve">Pascale Charron</w:t>
              </w:r>
            </w:hyperlink>
          </w:p>
          <w:p>
            <w:pPr/>
            <w:r>
              <w:rPr>
                <w:i w:val="1"/>
                <w:iCs w:val="1"/>
              </w:rPr>
              <w:t xml:space="preserve">Lecture, représentation et citation; L'image comme texte et l'image comme signe (XIe-XVIIe siècle)</w:t>
            </w:r>
            <w:r>
              <w:rPr/>
              <w:t xml:space="preserve">, Dec 2002, Lille, France. pp.117-128</w:t>
            </w:r>
          </w:p>
          <w:p>
            <w:pPr/>
            <w:r>
              <w:rPr/>
              <w:t xml:space="preserve">Communication dans un congrès</w:t>
            </w:r>
          </w:p>
          <w:p>
            <w:pPr/>
            <w:hyperlink r:id="rId31" w:history="1">
              <w:r>
                <w:rPr>
                  <w:color w:val="#410a8c"/>
                  <w:u w:val="single"/>
                </w:rPr>
                <w:t xml:space="preserve">halshs-00949812v1</w:t>
              </w:r>
            </w:hyperlink>
          </w:p>
        </w:tc>
      </w:tr>
      <w:tr>
        <w:trPr/>
        <w:tc>
          <w:tcPr>
            <w:noWrap/>
          </w:tcPr>
          <w:p>
            <w:pPr>
              <w:spacing w:after="200"/>
            </w:pPr>
            <w:hyperlink r:id="rId32" w:history="1">
              <w:r>
                <w:rPr>
                  <w:color w:val="1e198e"/>
                  <w:b w:val="1"/>
                  <w:bCs w:val="1"/>
                  <w:u w:val="single"/>
                </w:rPr>
                <w:t xml:space="preserve">Les grandes collections françaises de tapisserie : une histoire de la permanence.</w:t>
              </w:r>
            </w:hyperlink>
          </w:p>
          <w:p>
            <w:pPr/>
            <w:hyperlink r:id="rId15" w:history="1">
              <w:r>
                <w:rPr>
                  <w:color w:val="#410a8c"/>
                  <w:u w:val="single"/>
                </w:rPr>
                <w:t xml:space="preserve">Pascale Charron</w:t>
              </w:r>
            </w:hyperlink>
          </w:p>
          <w:p>
            <w:pPr/>
            <w:r>
              <w:rPr>
                <w:i w:val="1"/>
                <w:iCs w:val="1"/>
              </w:rPr>
              <w:t xml:space="preserve">Regards sur la tapisserie.</w:t>
            </w:r>
            <w:r>
              <w:rPr/>
              <w:t xml:space="preserve">, May 2000, Angers, France. pp.43-59</w:t>
            </w:r>
          </w:p>
          <w:p>
            <w:pPr/>
            <w:r>
              <w:rPr/>
              <w:t xml:space="preserve">Communication dans un congrès</w:t>
            </w:r>
          </w:p>
          <w:p>
            <w:pPr/>
            <w:hyperlink r:id="rId32" w:history="1">
              <w:r>
                <w:rPr>
                  <w:color w:val="#410a8c"/>
                  <w:u w:val="single"/>
                </w:rPr>
                <w:t xml:space="preserve">halshs-00949825v1</w:t>
              </w:r>
            </w:hyperlink>
          </w:p>
        </w:tc>
      </w:tr>
      <w:tr>
        <w:trPr/>
        <w:tc>
          <w:tcPr>
            <w:noWrap/>
          </w:tcPr>
          <w:p>
            <w:pPr>
              <w:spacing w:after="200"/>
            </w:pPr>
            <w:hyperlink r:id="rId33" w:history="1">
              <w:r>
                <w:rPr>
                  <w:color w:val="1e198e"/>
                  <w:b w:val="1"/>
                  <w:bCs w:val="1"/>
                  <w:u w:val="single"/>
                </w:rPr>
                <w:t xml:space="preserve">Quelques bibliophiles de la cour de Bourgogne et le maître du Champion des dames (ca.1465-1475)</w:t>
              </w:r>
            </w:hyperlink>
          </w:p>
          <w:p>
            <w:pPr/>
            <w:hyperlink r:id="rId15" w:history="1">
              <w:r>
                <w:rPr>
                  <w:color w:val="#410a8c"/>
                  <w:u w:val="single"/>
                </w:rPr>
                <w:t xml:space="preserve">Pascale Charron</w:t>
              </w:r>
            </w:hyperlink>
          </w:p>
          <w:p>
            <w:pPr/>
            <w:r>
              <w:rPr>
                <w:i w:val="1"/>
                <w:iCs w:val="1"/>
              </w:rPr>
              <w:t xml:space="preserve">L'artiste et le commanditaire aux derniers siècles du Moyen Âge</w:t>
            </w:r>
            <w:r>
              <w:rPr/>
              <w:t xml:space="preserve">, 1999, Paris, France</w:t>
            </w:r>
          </w:p>
          <w:p>
            <w:pPr/>
            <w:r>
              <w:rPr/>
              <w:t xml:space="preserve">Communication dans un congrès</w:t>
            </w:r>
          </w:p>
          <w:p>
            <w:pPr/>
            <w:hyperlink r:id="rId33" w:history="1">
              <w:r>
                <w:rPr>
                  <w:color w:val="#410a8c"/>
                  <w:u w:val="single"/>
                </w:rPr>
                <w:t xml:space="preserve">halshs-00949777v1</w:t>
              </w:r>
            </w:hyperlink>
          </w:p>
        </w:tc>
      </w:tr>
      <w:tr>
        <w:trPr/>
        <w:tc>
          <w:tcPr>
            <w:noWrap/>
          </w:tcPr>
          <w:p>
            <w:pPr>
              <w:spacing w:after="200"/>
            </w:pPr>
            <w:hyperlink r:id="rId34" w:history="1">
              <w:r>
                <w:rPr>
                  <w:color w:val="1e198e"/>
                  <w:b w:val="1"/>
                  <w:bCs w:val="1"/>
                  <w:u w:val="single"/>
                </w:rPr>
                <w:t xml:space="preserve">Renaud de Montauban dans l'atelier de Loyset Liédet : histoire d'une création</w:t>
              </w:r>
            </w:hyperlink>
          </w:p>
          <w:p>
            <w:pPr/>
            <w:hyperlink r:id="rId15" w:history="1">
              <w:r>
                <w:rPr>
                  <w:color w:val="#410a8c"/>
                  <w:u w:val="single"/>
                </w:rPr>
                <w:t xml:space="preserve">Pascale Charron</w:t>
              </w:r>
            </w:hyperlink>
          </w:p>
          <w:p>
            <w:pPr/>
            <w:r>
              <w:rPr>
                <w:i w:val="1"/>
                <w:iCs w:val="1"/>
              </w:rPr>
              <w:t xml:space="preserve">Renaud de Montauban dans l'atelier de Loyset Liédet : histoire d'une création</w:t>
            </w:r>
            <w:r>
              <w:rPr/>
              <w:t xml:space="preserve">, Oct 1995, Reims, France. pp.257-264</w:t>
            </w:r>
          </w:p>
          <w:p>
            <w:pPr/>
            <w:r>
              <w:rPr/>
              <w:t xml:space="preserve">Communication dans un congrès</w:t>
            </w:r>
          </w:p>
          <w:p>
            <w:pPr/>
            <w:hyperlink r:id="rId34" w:history="1">
              <w:r>
                <w:rPr>
                  <w:color w:val="#410a8c"/>
                  <w:u w:val="single"/>
                </w:rPr>
                <w:t xml:space="preserve">halshs-00949877v1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Digital Heritage and Mapping Renaissance Tours. Recent Research from the CESR</w:t>
              </w:r>
            </w:hyperlink>
          </w:p>
          <w:p>
            <w:pPr/>
            <w:hyperlink r:id="rId36" w:history="1">
              <w:r>
                <w:rPr>
                  <w:color w:val="#410a8c"/>
                  <w:u w:val="single"/>
                </w:rPr>
                <w:t xml:space="preserve">Margriet Hoogvliet</w:t>
              </w:r>
            </w:hyperlink>
            <w:r>
              <w:rPr/>
              <w:t xml:space="preserve">,</w:t>
            </w:r>
            <w:hyperlink r:id="rId17" w:history="1">
              <w:r>
                <w:rPr>
                  <w:color w:val="#410a8c"/>
                  <w:u w:val="single"/>
                </w:rPr>
                <w:t xml:space="preserve">Marion Boudon-Machuel</w:t>
              </w:r>
            </w:hyperlink>
            <w:r>
              <w:rPr/>
              <w:t xml:space="preserve">,</w:t>
            </w:r>
            <w:hyperlink r:id="rId15" w:history="1">
              <w:r>
                <w:rPr>
                  <w:color w:val="#410a8c"/>
                  <w:u w:val="single"/>
                </w:rPr>
                <w:t xml:space="preserve">Pascale Charron</w:t>
              </w:r>
            </w:hyperlink>
            <w:r>
              <w:rPr/>
              <w:t xml:space="preserve">,</w:t>
            </w:r>
            <w:hyperlink r:id="rId37" w:history="1">
              <w:r>
                <w:rPr>
                  <w:color w:val="#410a8c"/>
                  <w:u w:val="single"/>
                </w:rPr>
                <w:t xml:space="preserve">David Rivaud</w:t>
              </w:r>
            </w:hyperlink>
          </w:p>
          <w:p>
            <w:pPr/>
            <w:r>
              <w:rPr>
                <w:i w:val="1"/>
                <w:iCs w:val="1"/>
              </w:rPr>
              <w:t xml:space="preserve">Storia Urbana</w:t>
            </w:r>
            <w:r>
              <w:rPr/>
              <w:t xml:space="preserve">, 2024, 173, pp.61-78. </w:t>
            </w:r>
            <w:hyperlink r:id="rId38" w:history="1">
              <w:r>
                <w:rPr>
                  <w:color w:val="#410a8c"/>
                  <w:u w:val="single"/>
                </w:rPr>
                <w:t xml:space="preserve">⟨10.3280/SU2022-173005⟩</w:t>
              </w:r>
            </w:hyperlink>
          </w:p>
          <w:p>
            <w:pPr/>
            <w:r>
              <w:rPr/>
              <w:t xml:space="preserve">Article dans une revue</w:t>
            </w:r>
          </w:p>
          <w:p>
            <w:pPr/>
            <w:hyperlink r:id="rId35" w:history="1">
              <w:r>
                <w:rPr>
                  <w:color w:val="#410a8c"/>
                  <w:u w:val="single"/>
                </w:rPr>
                <w:t xml:space="preserve">hal-05468219v1</w:t>
              </w:r>
            </w:hyperlink>
          </w:p>
        </w:tc>
      </w:tr>
      <w:tr>
        <w:trPr/>
        <w:tc>
          <w:tcPr>
            <w:noWrap/>
          </w:tcPr>
          <w:p>
            <w:pPr>
              <w:spacing w:after="200"/>
            </w:pPr>
            <w:hyperlink r:id="rId39" w:history="1">
              <w:r>
                <w:rPr>
                  <w:color w:val="1e198e"/>
                  <w:b w:val="1"/>
                  <w:bCs w:val="1"/>
                  <w:u w:val="single"/>
                </w:rPr>
                <w:t xml:space="preserve">A la manière de Fouquet : le livre d'heures inédit de Jehan Boudet, contrôleur des finances du duc d'Orléans (†1493)</w:t>
              </w:r>
            </w:hyperlink>
          </w:p>
          <w:p>
            <w:pPr/>
            <w:hyperlink r:id="rId15" w:history="1">
              <w:r>
                <w:rPr>
                  <w:color w:val="#410a8c"/>
                  <w:u w:val="single"/>
                </w:rPr>
                <w:t xml:space="preserve">Pascale Charron</w:t>
              </w:r>
            </w:hyperlink>
          </w:p>
          <w:p>
            <w:pPr/>
            <w:r>
              <w:rPr>
                <w:i w:val="1"/>
                <w:iCs w:val="1"/>
              </w:rPr>
              <w:t xml:space="preserve">Revue de l'Art</w:t>
            </w:r>
            <w:r>
              <w:rPr/>
              <w:t xml:space="preserve">, 2005, 1 (147), pp.45-56</w:t>
            </w:r>
          </w:p>
          <w:p>
            <w:pPr/>
            <w:r>
              <w:rPr/>
              <w:t xml:space="preserve">Article dans une revue</w:t>
            </w:r>
          </w:p>
          <w:p>
            <w:pPr/>
            <w:hyperlink r:id="rId39" w:history="1">
              <w:r>
                <w:rPr>
                  <w:color w:val="#410a8c"/>
                  <w:u w:val="single"/>
                </w:rPr>
                <w:t xml:space="preserve">halshs-00949743v1</w:t>
              </w:r>
            </w:hyperlink>
          </w:p>
        </w:tc>
      </w:tr>
      <w:tr>
        <w:trPr/>
        <w:tc>
          <w:tcPr>
            <w:noWrap/>
          </w:tcPr>
          <w:p>
            <w:pPr>
              <w:spacing w:after="200"/>
            </w:pPr>
            <w:hyperlink r:id="rId40" w:history="1">
              <w:r>
                <w:rPr>
                  <w:color w:val="1e198e"/>
                  <w:b w:val="1"/>
                  <w:bCs w:val="1"/>
                  <w:u w:val="single"/>
                </w:rPr>
                <w:t xml:space="preserve">Les réceptions du Champion des dames de Martin Le Franc à la cour de Bourgogne.</w:t>
              </w:r>
            </w:hyperlink>
          </w:p>
          <w:p>
            <w:pPr/>
            <w:hyperlink r:id="rId15" w:history="1">
              <w:r>
                <w:rPr>
                  <w:color w:val="#410a8c"/>
                  <w:u w:val="single"/>
                </w:rPr>
                <w:t xml:space="preserve">Pascale Charron</w:t>
              </w:r>
            </w:hyperlink>
          </w:p>
          <w:p>
            <w:pPr/>
            <w:r>
              <w:rPr>
                <w:i w:val="1"/>
                <w:iCs w:val="1"/>
              </w:rPr>
              <w:t xml:space="preserve">Bulletin du bibliophile</w:t>
            </w:r>
            <w:r>
              <w:rPr/>
              <w:t xml:space="preserve">, 2000, 1, pp.9-31</w:t>
            </w:r>
          </w:p>
          <w:p>
            <w:pPr/>
            <w:r>
              <w:rPr/>
              <w:t xml:space="preserve">Article dans une revue</w:t>
            </w:r>
          </w:p>
          <w:p>
            <w:pPr/>
            <w:hyperlink r:id="rId40" w:history="1">
              <w:r>
                <w:rPr>
                  <w:color w:val="#410a8c"/>
                  <w:u w:val="single"/>
                </w:rPr>
                <w:t xml:space="preserve">halshs-00949887v1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[webdocumentaire] Le vitrail à la Renaissance en Val de Loire</w:t>
              </w:r>
            </w:hyperlink>
          </w:p>
          <w:p>
            <w:pPr/>
            <w:hyperlink r:id="rId17" w:history="1">
              <w:r>
                <w:rPr>
                  <w:color w:val="#410a8c"/>
                  <w:u w:val="single"/>
                </w:rPr>
                <w:t xml:space="preserve">Marion Boudon-Machuel</w:t>
              </w:r>
            </w:hyperlink>
            <w:r>
              <w:rPr/>
              <w:t xml:space="preserve">,</w:t>
            </w:r>
            <w:hyperlink r:id="rId15" w:history="1">
              <w:r>
                <w:rPr>
                  <w:color w:val="#410a8c"/>
                  <w:u w:val="single"/>
                </w:rPr>
                <w:t xml:space="preserve">Pascale Charron</w:t>
              </w:r>
            </w:hyperlink>
            <w:r>
              <w:rPr/>
              <w:t xml:space="preserve">,</w:t>
            </w:r>
            <w:hyperlink r:id="rId21" w:history="1">
              <w:r>
                <w:rPr>
                  <w:color w:val="#410a8c"/>
                  <w:u w:val="single"/>
                </w:rPr>
                <w:t xml:space="preserve">Aurélia Cohendy</w:t>
              </w:r>
            </w:hyperlink>
          </w:p>
          <w:p>
            <w:pPr/>
            <w:r>
              <w:rPr>
                <w:i w:val="1"/>
                <w:iCs w:val="1"/>
              </w:rPr>
              <w:t xml:space="preserve">Plateforme interactive issue du projet de recherche, VITRAIL, financé par la région Centre-Val de Loire</w:t>
            </w:r>
            <w:r>
              <w:rPr/>
              <w:t xml:space="preserve">, 2022</w:t>
            </w:r>
          </w:p>
          <w:p>
            <w:pPr/>
            <w:r>
              <w:rPr/>
              <w:t xml:space="preserve">Autre publication scientifique</w:t>
            </w:r>
          </w:p>
          <w:p>
            <w:pPr/>
            <w:hyperlink r:id="rId41" w:history="1">
              <w:r>
                <w:rPr>
                  <w:color w:val="#410a8c"/>
                  <w:u w:val="single"/>
                </w:rPr>
                <w:t xml:space="preserve">hal-03974817v1</w:t>
              </w:r>
            </w:hyperlink>
          </w:p>
        </w:tc>
      </w:tr>
      <w:tr>
        <w:trPr/>
        <w:tc>
          <w:tcPr>
            <w:noWrap/>
          </w:tcPr>
          <w:p>
            <w:pPr>
              <w:spacing w:after="200"/>
            </w:pPr>
            <w:hyperlink r:id="rId42" w:history="1">
              <w:r>
                <w:rPr>
                  <w:color w:val="1e198e"/>
                  <w:b w:val="1"/>
                  <w:bCs w:val="1"/>
                  <w:u w:val="single"/>
                </w:rPr>
                <w:t xml:space="preserve">[webdocumentaire] Le tombeau des enfants de Charles VIII et d’Anne de Bretagne</w:t>
              </w:r>
            </w:hyperlink>
          </w:p>
          <w:p>
            <w:pPr/>
            <w:hyperlink r:id="rId17" w:history="1">
              <w:r>
                <w:rPr>
                  <w:color w:val="#410a8c"/>
                  <w:u w:val="single"/>
                </w:rPr>
                <w:t xml:space="preserve">Marion Boudon-Machuel</w:t>
              </w:r>
            </w:hyperlink>
            <w:r>
              <w:rPr/>
              <w:t xml:space="preserve">,</w:t>
            </w:r>
            <w:hyperlink r:id="rId15" w:history="1">
              <w:r>
                <w:rPr>
                  <w:color w:val="#410a8c"/>
                  <w:u w:val="single"/>
                </w:rPr>
                <w:t xml:space="preserve">Pascale Charron</w:t>
              </w:r>
            </w:hyperlink>
          </w:p>
          <w:p>
            <w:pPr/>
            <w:r>
              <w:rPr>
                <w:i w:val="1"/>
                <w:iCs w:val="1"/>
              </w:rPr>
              <w:t xml:space="preserve">Plateforme interactive issue du projet de valorisation ParTouRs (Parcourir Tours à la Renaissance)</w:t>
            </w:r>
            <w:r>
              <w:rPr/>
              <w:t xml:space="preserve">, 2022</w:t>
            </w:r>
          </w:p>
          <w:p>
            <w:pPr/>
            <w:r>
              <w:rPr/>
              <w:t xml:space="preserve">Autre publication scientifique</w:t>
            </w:r>
          </w:p>
          <w:p>
            <w:pPr/>
            <w:hyperlink r:id="rId42" w:history="1">
              <w:r>
                <w:rPr>
                  <w:color w:val="#410a8c"/>
                  <w:u w:val="single"/>
                </w:rPr>
                <w:t xml:space="preserve">hal-03974711v1</w:t>
              </w:r>
            </w:hyperlink>
          </w:p>
        </w:tc>
      </w:tr>
      <w:tr>
        <w:trPr/>
        <w:tc>
          <w:tcPr>
            <w:noWrap/>
          </w:tcPr>
          <w:p>
            <w:pPr>
              <w:spacing w:after="200"/>
            </w:pPr>
            <w:hyperlink r:id="rId43" w:history="1">
              <w:r>
                <w:rPr>
                  <w:color w:val="1e198e"/>
                  <w:b w:val="1"/>
                  <w:bCs w:val="1"/>
                  <w:u w:val="single"/>
                </w:rPr>
                <w:t xml:space="preserve">MOOC &amp;quot; La Renaissance en Val de Loire&amp;quot; - Episode 6 : « Les arts de l’Image »</w:t>
              </w:r>
            </w:hyperlink>
          </w:p>
          <w:p>
            <w:pPr/>
            <w:hyperlink r:id="rId17" w:history="1">
              <w:r>
                <w:rPr>
                  <w:color w:val="#410a8c"/>
                  <w:u w:val="single"/>
                </w:rPr>
                <w:t xml:space="preserve">Marion Boudon-Machuel</w:t>
              </w:r>
            </w:hyperlink>
            <w:r>
              <w:rPr/>
              <w:t xml:space="preserve">,</w:t>
            </w:r>
            <w:hyperlink r:id="rId15" w:history="1">
              <w:r>
                <w:rPr>
                  <w:color w:val="#410a8c"/>
                  <w:u w:val="single"/>
                </w:rPr>
                <w:t xml:space="preserve">Pascale Charron</w:t>
              </w:r>
            </w:hyperlink>
          </w:p>
          <w:p>
            <w:pPr/>
            <w:r>
              <w:rPr>
                <w:i w:val="1"/>
                <w:iCs w:val="1"/>
              </w:rPr>
              <w:t xml:space="preserve">" La Renaissance en Val de Loire" – MOOC en 10 épisodes - Renaissance TransmediaLab - Benoist Pierre (dir.)</w:t>
            </w:r>
            <w:r>
              <w:rPr/>
              <w:t xml:space="preserve">, 2021, https://renaissance-transmedia-lab.fr/rtl4/mooc-la-renaissance-en-val-de-loire-arts-de-limage/</w:t>
            </w:r>
          </w:p>
          <w:p>
            <w:pPr/>
            <w:r>
              <w:rPr/>
              <w:t xml:space="preserve">Autre publication scientifique</w:t>
            </w:r>
          </w:p>
          <w:p>
            <w:pPr/>
            <w:hyperlink r:id="rId43" w:history="1">
              <w:r>
                <w:rPr>
                  <w:color w:val="#410a8c"/>
                  <w:u w:val="single"/>
                </w:rPr>
                <w:t xml:space="preserve">hal-03474425v1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Art et société à Tours au début de la Renaissance</w:t>
              </w:r>
            </w:hyperlink>
          </w:p>
          <w:p>
            <w:pPr/>
            <w:hyperlink r:id="rId17" w:history="1">
              <w:r>
                <w:rPr>
                  <w:color w:val="#410a8c"/>
                  <w:u w:val="single"/>
                </w:rPr>
                <w:t xml:space="preserve">Marion Boudon-Machuel</w:t>
              </w:r>
            </w:hyperlink>
            <w:r>
              <w:rPr/>
              <w:t xml:space="preserve">,</w:t>
            </w:r>
            <w:hyperlink r:id="rId15" w:history="1">
              <w:r>
                <w:rPr>
                  <w:color w:val="#410a8c"/>
                  <w:u w:val="single"/>
                </w:rPr>
                <w:t xml:space="preserve">Pascale Charron</w:t>
              </w:r>
            </w:hyperlink>
          </w:p>
          <w:p>
            <w:pPr/>
            <w:r>
              <w:rPr/>
              <w:t xml:space="preserve">2017</w:t>
            </w:r>
          </w:p>
          <w:p>
            <w:pPr/>
            <w:r>
              <w:rPr/>
              <w:t xml:space="preserve">Proceedings/Recueil des communications</w:t>
            </w:r>
          </w:p>
          <w:p>
            <w:pPr/>
            <w:hyperlink r:id="rId44" w:history="1">
              <w:r>
                <w:rPr>
                  <w:color w:val="#410a8c"/>
                  <w:u w:val="single"/>
                </w:rPr>
                <w:t xml:space="preserve">halshs-01678108v1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Art et société à Tours au début de la Renaissance</w:t>
              </w:r>
            </w:hyperlink>
          </w:p>
          <w:p>
            <w:pPr/>
            <w:hyperlink r:id="rId17" w:history="1">
              <w:r>
                <w:rPr>
                  <w:color w:val="#410a8c"/>
                  <w:u w:val="single"/>
                </w:rPr>
                <w:t xml:space="preserve">Marion Boudon-Machuel</w:t>
              </w:r>
            </w:hyperlink>
            <w:r>
              <w:rPr/>
              <w:t xml:space="preserve">,</w:t>
            </w:r>
            <w:hyperlink r:id="rId15" w:history="1">
              <w:r>
                <w:rPr>
                  <w:color w:val="#410a8c"/>
                  <w:u w:val="single"/>
                </w:rPr>
                <w:t xml:space="preserve">Pascale Charron</w:t>
              </w:r>
            </w:hyperlink>
          </w:p>
          <w:p>
            <w:pPr/>
            <w:r>
              <w:rPr>
                <w:i w:val="1"/>
                <w:iCs w:val="1"/>
              </w:rPr>
              <w:t xml:space="preserve">Art et société à Tours au début de la Renaissance</w:t>
            </w:r>
            <w:r>
              <w:rPr/>
              <w:t xml:space="preserve">, 2017</w:t>
            </w:r>
          </w:p>
          <w:p>
            <w:pPr/>
            <w:r>
              <w:rPr/>
              <w:t xml:space="preserve">Chapitre d'ouvrage</w:t>
            </w:r>
          </w:p>
          <w:p>
            <w:pPr/>
            <w:hyperlink r:id="rId45" w:history="1">
              <w:r>
                <w:rPr>
                  <w:color w:val="#410a8c"/>
                  <w:u w:val="single"/>
                </w:rPr>
                <w:t xml:space="preserve">halshs-01678110v1</w:t>
              </w:r>
            </w:hyperlink>
          </w:p>
        </w:tc>
      </w:tr>
      <w:tr>
        <w:trPr/>
        <w:tc>
          <w:tcPr>
            <w:noWrap/>
          </w:tcPr>
          <w:p>
            <w:pPr>
              <w:spacing w:after="200"/>
            </w:pPr>
            <w:hyperlink r:id="rId46" w:history="1">
              <w:r>
                <w:rPr>
                  <w:color w:val="1e198e"/>
                  <w:b w:val="1"/>
                  <w:bCs w:val="1"/>
                  <w:u w:val="single"/>
                </w:rPr>
                <w:t xml:space="preserve">Reconsidering the Renaissance in France: New Approaches to Figurative Arts in the Loire Valley</w:t>
              </w:r>
            </w:hyperlink>
          </w:p>
          <w:p>
            <w:pPr/>
            <w:hyperlink r:id="rId17" w:history="1">
              <w:r>
                <w:rPr>
                  <w:color w:val="#410a8c"/>
                  <w:u w:val="single"/>
                </w:rPr>
                <w:t xml:space="preserve">Marion Boudon-Machuel</w:t>
              </w:r>
            </w:hyperlink>
            <w:r>
              <w:rPr/>
              <w:t xml:space="preserve">,</w:t>
            </w:r>
            <w:hyperlink r:id="rId15" w:history="1">
              <w:r>
                <w:rPr>
                  <w:color w:val="#410a8c"/>
                  <w:u w:val="single"/>
                </w:rPr>
                <w:t xml:space="preserve">Pascale Charron</w:t>
              </w:r>
            </w:hyperlink>
          </w:p>
          <w:p>
            <w:pPr/>
            <w:r>
              <w:rPr>
                <w:i w:val="1"/>
                <w:iCs w:val="1"/>
              </w:rPr>
              <w:t xml:space="preserve">Actual Problems of Theory and History of Art, Moscou, Lomonosov State University, 27-31 octobre 2015, Saint-Pétersbourg, 2016, p. 425-432</w:t>
            </w:r>
            <w:r>
              <w:rPr/>
              <w:t xml:space="preserve">, 2016</w:t>
            </w:r>
          </w:p>
          <w:p>
            <w:pPr/>
            <w:r>
              <w:rPr/>
              <w:t xml:space="preserve">Chapitre d'ouvrage</w:t>
            </w:r>
          </w:p>
          <w:p>
            <w:pPr/>
            <w:hyperlink r:id="rId46" w:history="1">
              <w:r>
                <w:rPr>
                  <w:color w:val="#410a8c"/>
                  <w:u w:val="single"/>
                </w:rPr>
                <w:t xml:space="preserve">halshs-01677981v1</w:t>
              </w:r>
            </w:hyperlink>
          </w:p>
        </w:tc>
      </w:tr>
      <w:tr>
        <w:trPr/>
        <w:tc>
          <w:tcPr>
            <w:noWrap/>
          </w:tcPr>
          <w:p>
            <w:pPr>
              <w:spacing w:after="200"/>
            </w:pPr>
            <w:hyperlink r:id="rId47" w:history="1">
              <w:r>
                <w:rPr>
                  <w:color w:val="1e198e"/>
                  <w:b w:val="1"/>
                  <w:bCs w:val="1"/>
                  <w:u w:val="single"/>
                </w:rPr>
                <w:t xml:space="preserve">Color, grisaille and pictorial techniques in works by Jean Pucelle</w:t>
              </w:r>
            </w:hyperlink>
          </w:p>
          <w:p>
            <w:pPr/>
            <w:hyperlink r:id="rId15" w:history="1">
              <w:r>
                <w:rPr>
                  <w:color w:val="#410a8c"/>
                  <w:u w:val="single"/>
                </w:rPr>
                <w:t xml:space="preserve">Pascale Charron</w:t>
              </w:r>
            </w:hyperlink>
          </w:p>
          <w:p>
            <w:pPr/>
            <w:r>
              <w:rPr/>
              <w:t xml:space="preserve">Kyunghee nPyun, Anna D. Russakoff. </w:t>
            </w:r>
            <w:r>
              <w:rPr>
                <w:i w:val="1"/>
                <w:iCs w:val="1"/>
              </w:rPr>
              <w:t xml:space="preserve">Jean Pucelle. Innovation and collaboration in manuscript painting</w:t>
            </w:r>
            <w:r>
              <w:rPr/>
              <w:t xml:space="preserve">, Harvey Miller publishers, pp.91-110, 2013, 978-1-905375-46-2</w:t>
            </w:r>
          </w:p>
          <w:p>
            <w:pPr/>
            <w:r>
              <w:rPr/>
              <w:t xml:space="preserve">Chapitre d'ouvrage</w:t>
            </w:r>
          </w:p>
          <w:p>
            <w:pPr/>
            <w:hyperlink r:id="rId47" w:history="1">
              <w:r>
                <w:rPr>
                  <w:color w:val="#410a8c"/>
                  <w:u w:val="single"/>
                </w:rPr>
                <w:t xml:space="preserve">halshs-00949845v1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La pensée du regard. Etudes d'histoire de l'art du Moyen Âge offertes à Christian Heck</w:t>
              </w:r>
            </w:hyperlink>
          </w:p>
          <w:p>
            <w:pPr/>
            <w:hyperlink r:id="rId15" w:history="1">
              <w:r>
                <w:rPr>
                  <w:color w:val="#410a8c"/>
                  <w:u w:val="single"/>
                </w:rPr>
                <w:t xml:space="preserve">Pascale Charron</w:t>
              </w:r>
            </w:hyperlink>
            <w:r>
              <w:rPr/>
              <w:t xml:space="preserve">,</w:t>
            </w:r>
            <w:hyperlink r:id="rId49" w:history="1">
              <w:r>
                <w:rPr>
                  <w:color w:val="#410a8c"/>
                  <w:u w:val="single"/>
                </w:rPr>
                <w:t xml:space="preserve">Marc Gil</w:t>
              </w:r>
            </w:hyperlink>
            <w:r>
              <w:rPr/>
              <w:t xml:space="preserve">,</w:t>
            </w:r>
            <w:hyperlink r:id="rId50" w:history="1">
              <w:r>
                <w:rPr>
                  <w:color w:val="#410a8c"/>
                  <w:u w:val="single"/>
                </w:rPr>
                <w:t xml:space="preserve">Ambre Vilain</w:t>
              </w:r>
            </w:hyperlink>
          </w:p>
          <w:p>
            <w:pPr/>
            <w:r>
              <w:rPr/>
              <w:t xml:space="preserve">Brépols, 2016</w:t>
            </w:r>
          </w:p>
          <w:p>
            <w:pPr/>
            <w:r>
              <w:rPr/>
              <w:t xml:space="preserve">Ouvrages</w:t>
            </w:r>
          </w:p>
          <w:p>
            <w:pPr/>
            <w:hyperlink r:id="rId48" w:history="1">
              <w:r>
                <w:rPr>
                  <w:color w:val="#410a8c"/>
                  <w:u w:val="single"/>
                </w:rPr>
                <w:t xml:space="preserve">hal-04715064v1</w:t>
              </w:r>
            </w:hyperlink>
          </w:p>
        </w:tc>
      </w:tr>
      <w:tr>
        <w:trPr/>
        <w:tc>
          <w:tcPr>
            <w:noWrap/>
          </w:tcPr>
          <w:p>
            <w:pPr>
              <w:spacing w:after="200"/>
            </w:pPr>
            <w:hyperlink r:id="rId51" w:history="1">
              <w:r>
                <w:rPr>
                  <w:color w:val="1e198e"/>
                  <w:b w:val="1"/>
                  <w:bCs w:val="1"/>
                  <w:u w:val="single"/>
                </w:rPr>
                <w:t xml:space="preserve">L'iconographie du Champion des dames de Martin Le Franc</w:t>
              </w:r>
            </w:hyperlink>
          </w:p>
          <w:p>
            <w:pPr/>
            <w:hyperlink r:id="rId15" w:history="1">
              <w:r>
                <w:rPr>
                  <w:color w:val="#410a8c"/>
                  <w:u w:val="single"/>
                </w:rPr>
                <w:t xml:space="preserve">Pascale Charron</w:t>
              </w:r>
            </w:hyperlink>
          </w:p>
          <w:p>
            <w:pPr/>
            <w:r>
              <w:rPr/>
              <w:t xml:space="preserve">Brépols, 4, 2016, Répertoire Iconographique de la Littérature du Moyen Âge (RILMA), Christian Heck, 978-2-503-56458-6</w:t>
            </w:r>
          </w:p>
          <w:p>
            <w:pPr/>
            <w:r>
              <w:rPr/>
              <w:t xml:space="preserve">Ouvrages</w:t>
            </w:r>
          </w:p>
          <w:p>
            <w:pPr/>
            <w:hyperlink r:id="rId51" w:history="1">
              <w:r>
                <w:rPr>
                  <w:color w:val="#410a8c"/>
                  <w:u w:val="single"/>
                </w:rPr>
                <w:t xml:space="preserve">halshs-01373486v1</w:t>
              </w:r>
            </w:hyperlink>
          </w:p>
        </w:tc>
      </w:tr>
      <w:tr>
        <w:trPr/>
        <w:tc>
          <w:tcPr>
            <w:noWrap/>
          </w:tcPr>
          <w:p>
            <w:pPr>
              <w:spacing w:after="200"/>
            </w:pPr>
            <w:hyperlink r:id="rId52" w:history="1">
              <w:r>
                <w:rPr>
                  <w:color w:val="1e198e"/>
                  <w:b w:val="1"/>
                  <w:bCs w:val="1"/>
                  <w:u w:val="single"/>
                </w:rPr>
                <w:t xml:space="preserve">Trésors enluminés des musées de France</w:t>
              </w:r>
            </w:hyperlink>
          </w:p>
          <w:p>
            <w:pPr/>
            <w:hyperlink r:id="rId53" w:history="1">
              <w:r>
                <w:rPr>
                  <w:color w:val="#410a8c"/>
                  <w:u w:val="single"/>
                </w:rPr>
                <w:t xml:space="preserve">Marc-Edouard Gautier</w:t>
              </w:r>
            </w:hyperlink>
            <w:r>
              <w:rPr/>
              <w:t xml:space="preserve">,</w:t>
            </w:r>
            <w:hyperlink r:id="rId54" w:history="1">
              <w:r>
                <w:rPr>
                  <w:color w:val="#410a8c"/>
                  <w:u w:val="single"/>
                </w:rPr>
                <w:t xml:space="preserve">Pierre-Gilles Girault</w:t>
              </w:r>
            </w:hyperlink>
            <w:r>
              <w:rPr/>
              <w:t xml:space="preserve">,</w:t>
            </w:r>
            <w:hyperlink r:id="rId15" w:history="1">
              <w:r>
                <w:rPr>
                  <w:color w:val="#410a8c"/>
                  <w:u w:val="single"/>
                </w:rPr>
                <w:t xml:space="preserve">Pascale Charron</w:t>
              </w:r>
            </w:hyperlink>
          </w:p>
          <w:p>
            <w:pPr/>
            <w:r>
              <w:rPr/>
              <w:t xml:space="preserve">Musées d'Angers INHA, 2013</w:t>
            </w:r>
          </w:p>
          <w:p>
            <w:pPr/>
            <w:r>
              <w:rPr/>
              <w:t xml:space="preserve">Ouvrages</w:t>
            </w:r>
          </w:p>
          <w:p>
            <w:pPr/>
            <w:hyperlink r:id="rId52" w:history="1">
              <w:r>
                <w:rPr>
                  <w:color w:val="#410a8c"/>
                  <w:u w:val="single"/>
                </w:rPr>
                <w:t xml:space="preserve">hal-04715043v1</w:t>
              </w:r>
            </w:hyperlink>
          </w:p>
        </w:tc>
      </w:tr>
      <w:tr>
        <w:trPr/>
        <w:tc>
          <w:tcPr>
            <w:noWrap/>
          </w:tcPr>
          <w:p>
            <w:pPr>
              <w:spacing w:after="200"/>
            </w:pPr>
            <w:hyperlink r:id="rId55" w:history="1">
              <w:r>
                <w:rPr>
                  <w:color w:val="1e198e"/>
                  <w:b w:val="1"/>
                  <w:bCs w:val="1"/>
                  <w:u w:val="single"/>
                </w:rPr>
                <w:t xml:space="preserve">Trésors enluminés des musées de France. Pays de la Loire et Centre</w:t>
              </w:r>
            </w:hyperlink>
          </w:p>
          <w:p>
            <w:pPr/>
            <w:hyperlink r:id="rId15" w:history="1">
              <w:r>
                <w:rPr>
                  <w:color w:val="#410a8c"/>
                  <w:u w:val="single"/>
                </w:rPr>
                <w:t xml:space="preserve">Pascale Charron</w:t>
              </w:r>
            </w:hyperlink>
            <w:r>
              <w:rPr/>
              <w:t xml:space="preserve">,</w:t>
            </w:r>
            <w:hyperlink r:id="rId56" w:history="1">
              <w:r>
                <w:rPr>
                  <w:color w:val="#410a8c"/>
                  <w:u w:val="single"/>
                </w:rPr>
                <w:t xml:space="preserve">Girault Pierre-Gilles</w:t>
              </w:r>
            </w:hyperlink>
            <w:r>
              <w:rPr/>
              <w:t xml:space="preserve">,</w:t>
            </w:r>
            <w:hyperlink r:id="rId57" w:history="1">
              <w:r>
                <w:rPr>
                  <w:color w:val="#410a8c"/>
                  <w:u w:val="single"/>
                </w:rPr>
                <w:t xml:space="preserve">Gautier Marc-Edouard</w:t>
              </w:r>
            </w:hyperlink>
          </w:p>
          <w:p>
            <w:pPr/>
            <w:r>
              <w:rPr/>
              <w:t xml:space="preserve">Musée d'Angers-INHA, pp.272, 2013, 978-2-85575-000-2</w:t>
            </w:r>
          </w:p>
          <w:p>
            <w:pPr/>
            <w:r>
              <w:rPr/>
              <w:t xml:space="preserve">Ouvrages</w:t>
            </w:r>
          </w:p>
          <w:p>
            <w:pPr/>
            <w:hyperlink r:id="rId55" w:history="1">
              <w:r>
                <w:rPr>
                  <w:color w:val="#410a8c"/>
                  <w:u w:val="single"/>
                </w:rPr>
                <w:t xml:space="preserve">halshs-00948181v1</w:t>
              </w:r>
            </w:hyperlink>
          </w:p>
        </w:tc>
      </w:tr>
      <w:tr>
        <w:trPr/>
        <w:tc>
          <w:tcPr>
            <w:noWrap/>
          </w:tcPr>
          <w:p>
            <w:pPr>
              <w:spacing w:after="200"/>
            </w:pPr>
            <w:hyperlink r:id="rId58" w:history="1">
              <w:r>
                <w:rPr>
                  <w:color w:val="1e198e"/>
                  <w:b w:val="1"/>
                  <w:bCs w:val="1"/>
                  <w:u w:val="single"/>
                </w:rPr>
                <w:t xml:space="preserve">Tours 1500. Capitale des art</w:t>
              </w:r>
            </w:hyperlink>
          </w:p>
          <w:p>
            <w:pPr/>
            <w:hyperlink r:id="rId59" w:history="1">
              <w:r>
                <w:rPr>
                  <w:color w:val="#410a8c"/>
                  <w:u w:val="single"/>
                </w:rPr>
                <w:t xml:space="preserve">Jean-Marie Guillouët</w:t>
              </w:r>
            </w:hyperlink>
            <w:r>
              <w:rPr/>
              <w:t xml:space="preserve">,</w:t>
            </w:r>
            <w:hyperlink r:id="rId15" w:history="1">
              <w:r>
                <w:rPr>
                  <w:color w:val="#410a8c"/>
                  <w:u w:val="single"/>
                </w:rPr>
                <w:t xml:space="preserve">Pascale Charron</w:t>
              </w:r>
            </w:hyperlink>
            <w:r>
              <w:rPr/>
              <w:t xml:space="preserve">,</w:t>
            </w:r>
            <w:hyperlink r:id="rId60" w:history="1">
              <w:r>
                <w:rPr>
                  <w:color w:val="#410a8c"/>
                  <w:u w:val="single"/>
                </w:rPr>
                <w:t xml:space="preserve">Béatrice de Chancel-Bardelot</w:t>
              </w:r>
            </w:hyperlink>
            <w:r>
              <w:rPr/>
              <w:t xml:space="preserve">,</w:t>
            </w:r>
            <w:hyperlink r:id="rId54" w:history="1">
              <w:r>
                <w:rPr>
                  <w:color w:val="#410a8c"/>
                  <w:u w:val="single"/>
                </w:rPr>
                <w:t xml:space="preserve">Pierre-Gilles Girault</w:t>
              </w:r>
            </w:hyperlink>
          </w:p>
          <w:p>
            <w:pPr/>
            <w:r>
              <w:rPr/>
              <w:t xml:space="preserve">Somogy, 2012, catalogue d’exposition, Musée des Beaux-arts de Tours, 978-2757205150</w:t>
            </w:r>
          </w:p>
          <w:p>
            <w:pPr/>
            <w:r>
              <w:rPr/>
              <w:t xml:space="preserve">Ouvrages</w:t>
            </w:r>
          </w:p>
          <w:p>
            <w:pPr/>
            <w:hyperlink r:id="rId58" w:history="1">
              <w:r>
                <w:rPr>
                  <w:color w:val="#410a8c"/>
                  <w:u w:val="single"/>
                </w:rPr>
                <w:t xml:space="preserve">hal-02961578v1</w:t>
              </w:r>
            </w:hyperlink>
          </w:p>
        </w:tc>
      </w:tr>
      <w:tr>
        <w:trPr/>
        <w:tc>
          <w:tcPr>
            <w:noWrap/>
          </w:tcPr>
          <w:p>
            <w:pPr>
              <w:spacing w:after="200"/>
            </w:pPr>
            <w:hyperlink r:id="rId61" w:history="1">
              <w:r>
                <w:rPr>
                  <w:color w:val="1e198e"/>
                  <w:b w:val="1"/>
                  <w:bCs w:val="1"/>
                  <w:u w:val="single"/>
                </w:rPr>
                <w:t xml:space="preserve">Tours 1500, capitale des arts</w:t>
              </w:r>
            </w:hyperlink>
          </w:p>
          <w:p>
            <w:pPr/>
            <w:hyperlink r:id="rId15" w:history="1">
              <w:r>
                <w:rPr>
                  <w:color w:val="#410a8c"/>
                  <w:u w:val="single"/>
                </w:rPr>
                <w:t xml:space="preserve">Pascale Charron</w:t>
              </w:r>
            </w:hyperlink>
            <w:r>
              <w:rPr/>
              <w:t xml:space="preserve">,</w:t>
            </w:r>
            <w:hyperlink r:id="rId62" w:history="1">
              <w:r>
                <w:rPr>
                  <w:color w:val="#410a8c"/>
                  <w:u w:val="single"/>
                </w:rPr>
                <w:t xml:space="preserve">Jean-Marie Guillouet</w:t>
              </w:r>
            </w:hyperlink>
            <w:r>
              <w:rPr/>
              <w:t xml:space="preserve">,</w:t>
            </w:r>
            <w:hyperlink r:id="rId56" w:history="1">
              <w:r>
                <w:rPr>
                  <w:color w:val="#410a8c"/>
                  <w:u w:val="single"/>
                </w:rPr>
                <w:t xml:space="preserve">Girault Pierre-Gilles</w:t>
              </w:r>
            </w:hyperlink>
            <w:r>
              <w:rPr/>
              <w:t xml:space="preserve">,</w:t>
            </w:r>
            <w:hyperlink r:id="rId63" w:history="1">
              <w:r>
                <w:rPr>
                  <w:color w:val="#410a8c"/>
                  <w:u w:val="single"/>
                </w:rPr>
                <w:t xml:space="preserve">Chancel-Bardelot Beatrice De</w:t>
              </w:r>
            </w:hyperlink>
          </w:p>
          <w:p>
            <w:pPr/>
            <w:r>
              <w:rPr/>
              <w:t xml:space="preserve">Somogy, pp.383, 2012, 978-2-7572-0515-0</w:t>
            </w:r>
          </w:p>
          <w:p>
            <w:pPr/>
            <w:r>
              <w:rPr/>
              <w:t xml:space="preserve">Ouvrages</w:t>
            </w:r>
          </w:p>
          <w:p>
            <w:pPr/>
            <w:hyperlink r:id="rId61" w:history="1">
              <w:r>
                <w:rPr>
                  <w:color w:val="#410a8c"/>
                  <w:u w:val="single"/>
                </w:rPr>
                <w:t xml:space="preserve">halshs-00948167v1</w:t>
              </w:r>
            </w:hyperlink>
          </w:p>
        </w:tc>
      </w:tr>
      <w:tr>
        <w:trPr/>
        <w:tc>
          <w:tcPr>
            <w:noWrap/>
          </w:tcPr>
          <w:p>
            <w:pPr>
              <w:spacing w:after="200"/>
            </w:pPr>
            <w:hyperlink r:id="rId64" w:history="1">
              <w:r>
                <w:rPr>
                  <w:color w:val="1e198e"/>
                  <w:b w:val="1"/>
                  <w:bCs w:val="1"/>
                  <w:u w:val="single"/>
                </w:rPr>
                <w:t xml:space="preserve">Aux limites de la couleur.</w:t>
              </w:r>
            </w:hyperlink>
          </w:p>
          <w:p>
            <w:pPr/>
            <w:hyperlink r:id="rId17" w:history="1">
              <w:r>
                <w:rPr>
                  <w:color w:val="#410a8c"/>
                  <w:u w:val="single"/>
                </w:rPr>
                <w:t xml:space="preserve">Marion Boudon-Machuel</w:t>
              </w:r>
            </w:hyperlink>
            <w:r>
              <w:rPr/>
              <w:t xml:space="preserve">,</w:t>
            </w:r>
            <w:hyperlink r:id="rId65" w:history="1">
              <w:r>
                <w:rPr>
                  <w:color w:val="#410a8c"/>
                  <w:u w:val="single"/>
                </w:rPr>
                <w:t xml:space="preserve">Maurice Brock</w:t>
              </w:r>
            </w:hyperlink>
            <w:r>
              <w:rPr/>
              <w:t xml:space="preserve">,</w:t>
            </w:r>
            <w:hyperlink r:id="rId15" w:history="1">
              <w:r>
                <w:rPr>
                  <w:color w:val="#410a8c"/>
                  <w:u w:val="single"/>
                </w:rPr>
                <w:t xml:space="preserve">Pascale Charron</w:t>
              </w:r>
            </w:hyperlink>
          </w:p>
          <w:p>
            <w:pPr/>
            <w:r>
              <w:rPr/>
              <w:t xml:space="preserve">Brepols, pp.235, 2011</w:t>
            </w:r>
          </w:p>
          <w:p>
            <w:pPr/>
            <w:r>
              <w:rPr/>
              <w:t xml:space="preserve">Ouvrages</w:t>
            </w:r>
          </w:p>
          <w:p>
            <w:pPr/>
            <w:hyperlink r:id="rId64" w:history="1">
              <w:r>
                <w:rPr>
                  <w:color w:val="#410a8c"/>
                  <w:u w:val="single"/>
                </w:rPr>
                <w:t xml:space="preserve">halshs-00973842v1</w:t>
              </w:r>
            </w:hyperlink>
          </w:p>
        </w:tc>
      </w:tr>
      <w:tr>
        <w:trPr/>
        <w:tc>
          <w:tcPr>
            <w:noWrap/>
          </w:tcPr>
          <w:p>
            <w:pPr>
              <w:spacing w:after="200"/>
            </w:pPr>
            <w:hyperlink r:id="rId66" w:history="1">
              <w:r>
                <w:rPr>
                  <w:color w:val="1e198e"/>
                  <w:b w:val="1"/>
                  <w:bCs w:val="1"/>
                  <w:u w:val="single"/>
                </w:rPr>
                <w:t xml:space="preserve">Dictionnaire d’histoire de l’art du Moyen Âge occidental</w:t>
              </w:r>
            </w:hyperlink>
          </w:p>
          <w:p>
            <w:pPr/>
            <w:hyperlink r:id="rId59" w:history="1">
              <w:r>
                <w:rPr>
                  <w:color w:val="#410a8c"/>
                  <w:u w:val="single"/>
                </w:rPr>
                <w:t xml:space="preserve">Jean-Marie Guillouët</w:t>
              </w:r>
            </w:hyperlink>
            <w:r>
              <w:rPr/>
              <w:t xml:space="preserve">,</w:t>
            </w:r>
            <w:hyperlink r:id="rId15" w:history="1">
              <w:r>
                <w:rPr>
                  <w:color w:val="#410a8c"/>
                  <w:u w:val="single"/>
                </w:rPr>
                <w:t xml:space="preserve">Pascale Charron</w:t>
              </w:r>
            </w:hyperlink>
          </w:p>
          <w:p>
            <w:pPr/>
            <w:r>
              <w:rPr/>
              <w:t xml:space="preserve">Robert Laffont, 2009, 978-2221103258</w:t>
            </w:r>
          </w:p>
          <w:p>
            <w:pPr/>
            <w:r>
              <w:rPr/>
              <w:t xml:space="preserve">Ouvrages</w:t>
            </w:r>
          </w:p>
          <w:p>
            <w:pPr/>
            <w:hyperlink r:id="rId66" w:history="1">
              <w:r>
                <w:rPr>
                  <w:color w:val="#410a8c"/>
                  <w:u w:val="single"/>
                </w:rPr>
                <w:t xml:space="preserve">hal-02961599v1</w:t>
              </w:r>
            </w:hyperlink>
          </w:p>
        </w:tc>
      </w:tr>
      <w:tr>
        <w:trPr/>
        <w:tc>
          <w:tcPr>
            <w:noWrap/>
          </w:tcPr>
          <w:p>
            <w:pPr>
              <w:spacing w:after="200"/>
            </w:pPr>
            <w:hyperlink r:id="rId67" w:history="1">
              <w:r>
                <w:rPr>
                  <w:color w:val="1e198e"/>
                  <w:b w:val="1"/>
                  <w:bCs w:val="1"/>
                  <w:u w:val="single"/>
                </w:rPr>
                <w:t xml:space="preserve">Dictionnaire d'histoire de l'art du Moyen Âge occidental</w:t>
              </w:r>
            </w:hyperlink>
          </w:p>
          <w:p>
            <w:pPr/>
            <w:hyperlink r:id="rId15" w:history="1">
              <w:r>
                <w:rPr>
                  <w:color w:val="#410a8c"/>
                  <w:u w:val="single"/>
                </w:rPr>
                <w:t xml:space="preserve">Pascale Charron</w:t>
              </w:r>
            </w:hyperlink>
            <w:r>
              <w:rPr/>
              <w:t xml:space="preserve">,</w:t>
            </w:r>
            <w:hyperlink r:id="rId62" w:history="1">
              <w:r>
                <w:rPr>
                  <w:color w:val="#410a8c"/>
                  <w:u w:val="single"/>
                </w:rPr>
                <w:t xml:space="preserve">Jean-Marie Guillouet</w:t>
              </w:r>
            </w:hyperlink>
          </w:p>
          <w:p>
            <w:pPr/>
            <w:r>
              <w:rPr/>
              <w:t xml:space="preserve">Robert Laffont, pp.1128, 2009, 978-2-221-10325-8</w:t>
            </w:r>
          </w:p>
          <w:p>
            <w:pPr/>
            <w:r>
              <w:rPr/>
              <w:t xml:space="preserve">Ouvrages</w:t>
            </w:r>
          </w:p>
          <w:p>
            <w:pPr/>
            <w:hyperlink r:id="rId67" w:history="1">
              <w:r>
                <w:rPr>
                  <w:color w:val="#410a8c"/>
                  <w:u w:val="single"/>
                </w:rPr>
                <w:t xml:space="preserve">halshs-00948151v1</w:t>
              </w:r>
            </w:hyperlink>
          </w:p>
        </w:tc>
      </w:tr>
      <w:tr>
        <w:trPr/>
        <w:tc>
          <w:tcPr>
            <w:noWrap/>
          </w:tcPr>
          <w:p>
            <w:pPr>
              <w:spacing w:after="200"/>
            </w:pPr>
            <w:hyperlink r:id="rId68" w:history="1">
              <w:r>
                <w:rPr>
                  <w:color w:val="1e198e"/>
                  <w:b w:val="1"/>
                  <w:bCs w:val="1"/>
                  <w:u w:val="single"/>
                </w:rPr>
                <w:t xml:space="preserve">Le Maître du Champion des dames</w:t>
              </w:r>
            </w:hyperlink>
          </w:p>
          <w:p>
            <w:pPr/>
            <w:hyperlink r:id="rId15" w:history="1">
              <w:r>
                <w:rPr>
                  <w:color w:val="#410a8c"/>
                  <w:u w:val="single"/>
                </w:rPr>
                <w:t xml:space="preserve">Pascale Charron</w:t>
              </w:r>
            </w:hyperlink>
          </w:p>
          <w:p>
            <w:pPr/>
            <w:r>
              <w:rPr/>
              <w:t xml:space="preserve">CTHS-INHA, pp.550, 2004, L'art et l'essai, 2-7355-0556-1</w:t>
            </w:r>
          </w:p>
          <w:p>
            <w:pPr/>
            <w:r>
              <w:rPr/>
              <w:t xml:space="preserve">Ouvrages</w:t>
            </w:r>
          </w:p>
          <w:p>
            <w:pPr/>
            <w:hyperlink r:id="rId68" w:history="1">
              <w:r>
                <w:rPr>
                  <w:color w:val="#410a8c"/>
                  <w:u w:val="single"/>
                </w:rPr>
                <w:t xml:space="preserve">halshs-00949704v1</w:t>
              </w:r>
            </w:hyperlink>
          </w:p>
        </w:tc>
      </w:tr>
      <w:tr>
        <w:trPr/>
        <w:tc>
          <w:tcPr>
            <w:noWrap/>
          </w:tcPr>
          <w:p>
            <w:pPr>
              <w:spacing w:after="200"/>
            </w:pPr>
            <w:hyperlink r:id="rId69" w:history="1">
              <w:r>
                <w:rPr>
                  <w:color w:val="1e198e"/>
                  <w:b w:val="1"/>
                  <w:bCs w:val="1"/>
                  <w:u w:val="single"/>
                </w:rPr>
                <w:t xml:space="preserve">Livre d'heures enluminé par Pèlerin Frison, peintre des capitouls dans les années 1500</w:t>
              </w:r>
            </w:hyperlink>
          </w:p>
          <w:p>
            <w:pPr/>
            <w:hyperlink r:id="rId15" w:history="1">
              <w:r>
                <w:rPr>
                  <w:color w:val="#410a8c"/>
                  <w:u w:val="single"/>
                </w:rPr>
                <w:t xml:space="preserve">Pascale Charron</w:t>
              </w:r>
            </w:hyperlink>
            <w:r>
              <w:rPr/>
              <w:t xml:space="preserve">,</w:t>
            </w:r>
            <w:hyperlink r:id="rId70" w:history="1">
              <w:r>
                <w:rPr>
                  <w:color w:val="#410a8c"/>
                  <w:u w:val="single"/>
                </w:rPr>
                <w:t xml:space="preserve">Avril François</w:t>
              </w:r>
            </w:hyperlink>
          </w:p>
          <w:p>
            <w:pPr/>
            <w:r>
              <w:rPr/>
              <w:t xml:space="preserve">éditions du Rouergue, pp.85+ill., 2003, 2-85322-054-0</w:t>
            </w:r>
          </w:p>
          <w:p>
            <w:pPr/>
            <w:r>
              <w:rPr/>
              <w:t xml:space="preserve">Ouvrages</w:t>
            </w:r>
          </w:p>
          <w:p>
            <w:pPr/>
            <w:hyperlink r:id="rId69" w:history="1">
              <w:r>
                <w:rPr>
                  <w:color w:val="#410a8c"/>
                  <w:u w:val="single"/>
                </w:rPr>
                <w:t xml:space="preserve">halshs-00948193v1</w:t>
              </w:r>
            </w:hyperlink>
          </w:p>
        </w:tc>
      </w:tr>
    </w:tbl>
    <w:sectPr>
      <w:footerReference w:type="default" r:id="rId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EBA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scale-charron" TargetMode="External"/><Relationship Id="rId8" Type="http://schemas.openxmlformats.org/officeDocument/2006/relationships/hyperlink" Target="https://orcid.org/0000-0002-5906-8320" TargetMode="External"/><Relationship Id="rId9" Type="http://schemas.openxmlformats.org/officeDocument/2006/relationships/hyperlink" Target="https://arviva.univ-tours.fr/" TargetMode="External"/><Relationship Id="rId10" Type="http://schemas.openxmlformats.org/officeDocument/2006/relationships/hyperlink" Target="https://inventaire-patrimoine.centre-valdeloire.fr/actualites/projet-vitrail/" TargetMode="External"/><Relationship Id="rId11" Type="http://schemas.openxmlformats.org/officeDocument/2006/relationships/hyperlink" Target="https://projet-chartres.univ-tours.fr/#Accueil" TargetMode="External"/><Relationship Id="rId12" Type="http://schemas.openxmlformats.org/officeDocument/2006/relationships/hyperlink" Target="https://hal.science/hal-04938973v1" TargetMode="External"/><Relationship Id="rId13" Type="http://schemas.openxmlformats.org/officeDocument/2006/relationships/hyperlink" Target="https://hal.science/search/index/?q=*&amp;authFullName_s=Claire Sicard" TargetMode="External"/><Relationship Id="rId14" Type="http://schemas.openxmlformats.org/officeDocument/2006/relationships/hyperlink" Target="https://hal.science/search/index/?q=*&amp;authFullName_s=David Fiala" TargetMode="External"/><Relationship Id="rId15" Type="http://schemas.openxmlformats.org/officeDocument/2006/relationships/hyperlink" Target="https://hal.science/search/index/?q=*&amp;authFullName_s=Pascale Charron" TargetMode="External"/><Relationship Id="rId16" Type="http://schemas.openxmlformats.org/officeDocument/2006/relationships/hyperlink" Target="https://hal.science/hal-04761967v1" TargetMode="External"/><Relationship Id="rId17" Type="http://schemas.openxmlformats.org/officeDocument/2006/relationships/hyperlink" Target="https://hal.science/search/index/?q=*&amp;authFullName_s=Marion Boudon-Machuel" TargetMode="External"/><Relationship Id="rId18" Type="http://schemas.openxmlformats.org/officeDocument/2006/relationships/hyperlink" Target="https://hal.science/search/index/?q=*&amp;authFullName_s=Rudy Ayoun" TargetMode="External"/><Relationship Id="rId19" Type="http://schemas.openxmlformats.org/officeDocument/2006/relationships/hyperlink" Target="https://shs.hal.science/halshs-03510561v1" TargetMode="External"/><Relationship Id="rId20" Type="http://schemas.openxmlformats.org/officeDocument/2006/relationships/hyperlink" Target="https://hal.science/search/index/?q=*&amp;authFullName_s=Jean Beuvier" TargetMode="External"/><Relationship Id="rId21" Type="http://schemas.openxmlformats.org/officeDocument/2006/relationships/hyperlink" Target="https://hal.science/search/index/?q=*&amp;authFullName_s=Aur&#233;lia Cohendy" TargetMode="External"/><Relationship Id="rId22" Type="http://schemas.openxmlformats.org/officeDocument/2006/relationships/hyperlink" Target="https://hal.science/hal-04715125v1" TargetMode="External"/><Relationship Id="rId23" Type="http://schemas.openxmlformats.org/officeDocument/2006/relationships/hyperlink" Target="https://hal.science/hal-04715114v1" TargetMode="External"/><Relationship Id="rId24" Type="http://schemas.openxmlformats.org/officeDocument/2006/relationships/hyperlink" Target="https://hal.science/hal-01230065v1" TargetMode="External"/><Relationship Id="rId25" Type="http://schemas.openxmlformats.org/officeDocument/2006/relationships/hyperlink" Target="https://shs.hal.science/halshs-01229061v1" TargetMode="External"/><Relationship Id="rId26" Type="http://schemas.openxmlformats.org/officeDocument/2006/relationships/hyperlink" Target="https://shs.hal.science/halshs-01229037v1" TargetMode="External"/><Relationship Id="rId27" Type="http://schemas.openxmlformats.org/officeDocument/2006/relationships/hyperlink" Target="https://shs.hal.science/halshs-00948483v1" TargetMode="External"/><Relationship Id="rId28" Type="http://schemas.openxmlformats.org/officeDocument/2006/relationships/hyperlink" Target="https://hal.science/hal-01230077v1" TargetMode="External"/><Relationship Id="rId29" Type="http://schemas.openxmlformats.org/officeDocument/2006/relationships/hyperlink" Target="https://hal.science/hal-01230072v1" TargetMode="External"/><Relationship Id="rId30" Type="http://schemas.openxmlformats.org/officeDocument/2006/relationships/hyperlink" Target="https://shs.hal.science/halshs-00948535v1" TargetMode="External"/><Relationship Id="rId31" Type="http://schemas.openxmlformats.org/officeDocument/2006/relationships/hyperlink" Target="https://shs.hal.science/halshs-00949812v1" TargetMode="External"/><Relationship Id="rId32" Type="http://schemas.openxmlformats.org/officeDocument/2006/relationships/hyperlink" Target="https://shs.hal.science/halshs-00949825v1" TargetMode="External"/><Relationship Id="rId33" Type="http://schemas.openxmlformats.org/officeDocument/2006/relationships/hyperlink" Target="https://shs.hal.science/halshs-00949777v1" TargetMode="External"/><Relationship Id="rId34" Type="http://schemas.openxmlformats.org/officeDocument/2006/relationships/hyperlink" Target="https://shs.hal.science/halshs-00949877v1" TargetMode="External"/><Relationship Id="rId35" Type="http://schemas.openxmlformats.org/officeDocument/2006/relationships/hyperlink" Target="https://hal.science/hal-05468219v1" TargetMode="External"/><Relationship Id="rId36" Type="http://schemas.openxmlformats.org/officeDocument/2006/relationships/hyperlink" Target="https://hal.science/search/index/?q=*&amp;authFullName_s=Margriet Hoogvliet" TargetMode="External"/><Relationship Id="rId37" Type="http://schemas.openxmlformats.org/officeDocument/2006/relationships/hyperlink" Target="https://hal.science/search/index/?q=*&amp;authFullName_s=David Rivaud" TargetMode="External"/><Relationship Id="rId38" Type="http://schemas.openxmlformats.org/officeDocument/2006/relationships/hyperlink" Target="https://dx.doi.org/10.3280/SU2022-173005" TargetMode="External"/><Relationship Id="rId39" Type="http://schemas.openxmlformats.org/officeDocument/2006/relationships/hyperlink" Target="https://shs.hal.science/halshs-00949743v1" TargetMode="External"/><Relationship Id="rId40" Type="http://schemas.openxmlformats.org/officeDocument/2006/relationships/hyperlink" Target="https://shs.hal.science/halshs-00949887v1" TargetMode="External"/><Relationship Id="rId41" Type="http://schemas.openxmlformats.org/officeDocument/2006/relationships/hyperlink" Target="https://hal.science/hal-03974817v1" TargetMode="External"/><Relationship Id="rId42" Type="http://schemas.openxmlformats.org/officeDocument/2006/relationships/hyperlink" Target="https://hal.science/hal-03974711v1" TargetMode="External"/><Relationship Id="rId43" Type="http://schemas.openxmlformats.org/officeDocument/2006/relationships/hyperlink" Target="https://hal.science/hal-03474425v1" TargetMode="External"/><Relationship Id="rId44" Type="http://schemas.openxmlformats.org/officeDocument/2006/relationships/hyperlink" Target="https://shs.hal.science/halshs-01678108v1" TargetMode="External"/><Relationship Id="rId45" Type="http://schemas.openxmlformats.org/officeDocument/2006/relationships/hyperlink" Target="https://shs.hal.science/halshs-01678110v1" TargetMode="External"/><Relationship Id="rId46" Type="http://schemas.openxmlformats.org/officeDocument/2006/relationships/hyperlink" Target="https://shs.hal.science/halshs-01677981v1" TargetMode="External"/><Relationship Id="rId47" Type="http://schemas.openxmlformats.org/officeDocument/2006/relationships/hyperlink" Target="https://shs.hal.science/halshs-00949845v1" TargetMode="External"/><Relationship Id="rId48" Type="http://schemas.openxmlformats.org/officeDocument/2006/relationships/hyperlink" Target="https://hal.science/hal-04715064v1" TargetMode="External"/><Relationship Id="rId49" Type="http://schemas.openxmlformats.org/officeDocument/2006/relationships/hyperlink" Target="https://hal.science/search/index/?q=*&amp;authFullName_s=Marc Gil" TargetMode="External"/><Relationship Id="rId50" Type="http://schemas.openxmlformats.org/officeDocument/2006/relationships/hyperlink" Target="https://hal.science/search/index/?q=*&amp;authFullName_s=Ambre Vilain" TargetMode="External"/><Relationship Id="rId51" Type="http://schemas.openxmlformats.org/officeDocument/2006/relationships/hyperlink" Target="https://shs.hal.science/halshs-01373486v1" TargetMode="External"/><Relationship Id="rId52" Type="http://schemas.openxmlformats.org/officeDocument/2006/relationships/hyperlink" Target="https://hal.science/hal-04715043v1" TargetMode="External"/><Relationship Id="rId53" Type="http://schemas.openxmlformats.org/officeDocument/2006/relationships/hyperlink" Target="https://hal.science/search/index/?q=*&amp;authFullName_s=Marc-Edouard Gautier" TargetMode="External"/><Relationship Id="rId54" Type="http://schemas.openxmlformats.org/officeDocument/2006/relationships/hyperlink" Target="https://hal.science/search/index/?q=*&amp;authFullName_s=Pierre-Gilles Girault" TargetMode="External"/><Relationship Id="rId55" Type="http://schemas.openxmlformats.org/officeDocument/2006/relationships/hyperlink" Target="https://shs.hal.science/halshs-00948181v1" TargetMode="External"/><Relationship Id="rId56" Type="http://schemas.openxmlformats.org/officeDocument/2006/relationships/hyperlink" Target="https://hal.science/search/index/?q=*&amp;authFullName_s=Girault Pierre-Gilles" TargetMode="External"/><Relationship Id="rId57" Type="http://schemas.openxmlformats.org/officeDocument/2006/relationships/hyperlink" Target="https://hal.science/search/index/?q=*&amp;authFullName_s=Gautier Marc-Edouard" TargetMode="External"/><Relationship Id="rId58" Type="http://schemas.openxmlformats.org/officeDocument/2006/relationships/hyperlink" Target="https://hal.science/hal-02961578v1" TargetMode="External"/><Relationship Id="rId59" Type="http://schemas.openxmlformats.org/officeDocument/2006/relationships/hyperlink" Target="https://hal.science/search/index/?q=*&amp;authFullName_s=Jean-Marie Guillou&#235;t" TargetMode="External"/><Relationship Id="rId60" Type="http://schemas.openxmlformats.org/officeDocument/2006/relationships/hyperlink" Target="https://hal.science/search/index/?q=*&amp;authFullName_s=B&#233;atrice de Chancel-Bardelot" TargetMode="External"/><Relationship Id="rId61" Type="http://schemas.openxmlformats.org/officeDocument/2006/relationships/hyperlink" Target="https://shs.hal.science/halshs-00948167v1" TargetMode="External"/><Relationship Id="rId62" Type="http://schemas.openxmlformats.org/officeDocument/2006/relationships/hyperlink" Target="https://hal.science/search/index/?q=*&amp;authFullName_s=Jean-Marie Guillouet" TargetMode="External"/><Relationship Id="rId63" Type="http://schemas.openxmlformats.org/officeDocument/2006/relationships/hyperlink" Target="https://hal.science/search/index/?q=*&amp;authFullName_s=Chancel-Bardelot Beatrice De" TargetMode="External"/><Relationship Id="rId64" Type="http://schemas.openxmlformats.org/officeDocument/2006/relationships/hyperlink" Target="https://shs.hal.science/halshs-00973842v1" TargetMode="External"/><Relationship Id="rId65" Type="http://schemas.openxmlformats.org/officeDocument/2006/relationships/hyperlink" Target="https://hal.science/search/index/?q=*&amp;authFullName_s=Maurice Brock" TargetMode="External"/><Relationship Id="rId66" Type="http://schemas.openxmlformats.org/officeDocument/2006/relationships/hyperlink" Target="https://hal.science/hal-02961599v1" TargetMode="External"/><Relationship Id="rId67" Type="http://schemas.openxmlformats.org/officeDocument/2006/relationships/hyperlink" Target="https://shs.hal.science/halshs-00948151v1" TargetMode="External"/><Relationship Id="rId68" Type="http://schemas.openxmlformats.org/officeDocument/2006/relationships/hyperlink" Target="https://shs.hal.science/halshs-00949704v1" TargetMode="External"/><Relationship Id="rId69" Type="http://schemas.openxmlformats.org/officeDocument/2006/relationships/hyperlink" Target="https://shs.hal.science/halshs-00948193v1" TargetMode="External"/><Relationship Id="rId70" Type="http://schemas.openxmlformats.org/officeDocument/2006/relationships/hyperlink" Target="https://hal.science/search/index/?q=*&amp;authFullName_s=Avril Fran&#231;ois"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Charron</dc:title>
  <dc:description>CV</dc:description>
  <dc:subject/>
  <cp:keywords/>
  <cp:category/>
  <cp:lastModifiedBy/>
  <dcterms:created xsi:type="dcterms:W3CDTF">2026-05-18T17:23:21+02:00</dcterms:created>
  <dcterms:modified xsi:type="dcterms:W3CDTF">2026-05-18T17:23:21+02:00</dcterms:modified>
</cp:coreProperties>
</file>

<file path=docProps/custom.xml><?xml version="1.0" encoding="utf-8"?>
<Properties xmlns="http://schemas.openxmlformats.org/officeDocument/2006/custom-properties" xmlns:vt="http://schemas.openxmlformats.org/officeDocument/2006/docPropsVTypes"/>
</file>