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Lalot </w:t>
      </w:r>
      <w:r>
        <w:rPr>
          <w:color w:val="641e6e"/>
        </w:rPr>
        <w:t xml:space="preserve">Bibliothécaire - UTTOP ENITGestionnaire archives ouvertesRéférente structureGestionnaire de collection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pascale-lalot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0000-0003-1846-3823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ORCID -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l’ABF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hal-04571284v1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84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lalot" TargetMode="External"/><Relationship Id="rId8" Type="http://schemas.openxmlformats.org/officeDocument/2006/relationships/hyperlink" Target="https://orcid.org/0000-0003-1846-3823" TargetMode="External"/><Relationship Id="rId9" Type="http://schemas.openxmlformats.org/officeDocument/2006/relationships/hyperlink" Target="https://hal.science/hal-04571284v1" TargetMode="External"/><Relationship Id="rId10" Type="http://schemas.openxmlformats.org/officeDocument/2006/relationships/hyperlink" Target="https://hal.science/search/index/?q=*&amp;authFullName_s=Pascale Lalo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Lalot</dc:title>
  <dc:description>CV</dc:description>
  <dc:subject/>
  <cp:keywords/>
  <cp:category/>
  <cp:lastModifiedBy/>
  <dcterms:created xsi:type="dcterms:W3CDTF">2026-05-03T18:42:47+02:00</dcterms:created>
  <dcterms:modified xsi:type="dcterms:W3CDTF">2026-05-03T18:42:47+02:00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