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Villate </w:t>
      </w:r>
      <w:r>
        <w:rPr>
          <w:color w:val="641e6e"/>
        </w:rPr>
        <w:t xml:space="preserve">Pascale Villate - Maître de Conférence - Université Bordeaux Montaigne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Tale of Two Cities: Bookselling in London 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Villate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History [the social, economic and literary history of book, newspaper and magazine publishing]</w:t>
            </w:r>
            <w:r>
              <w:rPr/>
              <w:t xml:space="preserve">, 2020, 82 (49)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Tamara Drewe: a new form of expression?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Villate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SHARP 2016 : Les langues du livre/Languages of the Book</w:t>
            </w:r>
            <w:r>
              <w:rPr/>
              <w:t xml:space="preserve">, SHARP (Society for the History of Authorship, Reading and Publishing); BNF (Bibliothèque Nationale de France); BULAC (SHARP 2016 : Les langues du livre/Languages of the Book); (CFIBD) Comité français international bibliothèques et documentation,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Tale of Two Citiess: Bookselling today in London 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Villate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Books and the City</w:t>
            </w:r>
            <w:r>
              <w:rPr/>
              <w:t xml:space="preserve">, Jun 2016,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hal-02471165v1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1955v1" TargetMode="External"/><Relationship Id="rId8" Type="http://schemas.openxmlformats.org/officeDocument/2006/relationships/hyperlink" Target="https://hal.science/search/index/?q=*&amp;authFullName_s=Pascale Villate" TargetMode="External"/><Relationship Id="rId9" Type="http://schemas.openxmlformats.org/officeDocument/2006/relationships/hyperlink" Target="https://normandie-univ.hal.science/hal-02436648v1" TargetMode="External"/><Relationship Id="rId10" Type="http://schemas.openxmlformats.org/officeDocument/2006/relationships/hyperlink" Target="https://normandie-univ.hal.science/hal-0247116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Villate</dc:title>
  <dc:description>CV</dc:description>
  <dc:subject/>
  <cp:keywords/>
  <cp:category/>
  <cp:lastModifiedBy/>
  <dcterms:created xsi:type="dcterms:W3CDTF">2026-04-15T15:37:55+02:00</dcterms:created>
  <dcterms:modified xsi:type="dcterms:W3CDTF">2026-04-15T15:37:55+02:00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