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Patrice Frison </w:t>
      </w:r>
      <w:r>
        <w:rPr>
          <w:color w:val="641e6e"/>
        </w:rPr>
        <w:t xml:space="preserve">Patrice FrisonProfesseur émérite jusqu'au 31/08/2025Université de Bretagne SudLaboratoire IRISA</w:t>
      </w:r>
    </w:p>
    <w:p>
      <w:pPr>
        <w:spacing w:before="600"/>
      </w:pPr>
    </w:p>
    <w:p>
      <w:pPr>
        <w:spacing w:before="600"/>
      </w:pPr>
    </w:p>
    <w:p>
      <w:pPr>
        <w:pStyle w:val="Heading2"/>
      </w:pPr>
      <w:r>
        <w:rPr>
          <w:color w:val="1e198e"/>
          <w:b w:val="1"/>
          <w:bCs w:val="1"/>
        </w:rPr>
        <w:t xml:space="preserve">Présentation</w:t>
      </w:r>
    </w:p>
    <w:p>
      <w:pPr>
        <w:spacing w:after="100"/>
      </w:pPr>
    </w:p>
    <w:p>
      <w:pPr/>
      <w:r>
        <w:rPr/>
        <w:t xml:space="preserve">Professeur émérite des Universités jusqu'au 31/08/2025</w:t>
      </w:r>
    </w:p>
    <w:p>
      <w:pPr/>
      <w:r>
        <w:rPr/>
        <w:t xml:space="preserve">Faculté des Sciences et Sciences de l'Ingénieur</w:t>
      </w:r>
    </w:p>
    <w:p>
      <w:pPr/>
      <w:r>
        <w:rPr/>
        <w:t xml:space="preserve">Université Bretagne Sud</w:t>
      </w:r>
    </w:p>
    <w:p>
      <w:pPr/>
      <w:r>
        <w:rPr/>
        <w:t xml:space="preserve">Laboratoire IRISA</w:t>
      </w:r>
    </w:p>
    <w:p>
      <w:pPr/>
      <w:r>
        <w:rPr/>
        <w:t xml:space="preserve">Travaux récents:</w:t>
      </w:r>
    </w:p>
    <w:p>
      <w:pPr/>
      <w:r>
        <w:rPr/>
        <w:t xml:space="preserve">Projet en cours: AlgoTouch</w:t>
      </w:r>
    </w:p>
    <w:p>
      <w:pPr/>
      <w:r>
        <w:rPr/>
        <w:t xml:space="preserve">AlgoTouch est un logiciel dédié à l’apprentissage des notions d’algorithme, d’ordinateur et de langage de programmation. Il permet de réaliser des algorithmes visuellement sans connaître au préalable un langage de programmation. L’utilisateur manipule directement sur un écran d’ordinateur ou sur un tableau interactif, des objets graphiques qui représentent les données d’un algorithme. L’originalité d’AlgoTouch tient au fait que l’utilisateur peut enregistrer une séquence d’actions puis la rejouer automatiquement. Il construit donc petit à petit un programme par manipulation directe.</w:t>
      </w:r>
    </w:p>
    <w:p>
      <w:pPr/>
      <w:r>
        <w:rPr/>
        <w:t xml:space="preserve">Court </w:t>
      </w:r>
      <w:hyperlink r:id="rId8" w:history="1">
        <w:r>
          <w:rPr>
            <w:color w:val="#410a8c"/>
            <w:u w:val="single"/>
          </w:rPr>
          <w:t xml:space="preserve">tutoriel</w:t>
        </w:r>
      </w:hyperlink>
      <w:r>
        <w:rPr/>
        <w:t xml:space="preserve"> sur AlgoTouch</w:t>
      </w:r>
    </w:p>
    <w:p>
      <w:pPr/>
      <w:r>
        <w:rPr/>
        <w:t xml:space="preserve">Courte </w:t>
      </w:r>
      <w:hyperlink r:id="rId9" w:history="1">
        <w:r>
          <w:rPr>
            <w:color w:val="#410a8c"/>
            <w:u w:val="single"/>
          </w:rPr>
          <w:t xml:space="preserve">démo</w:t>
        </w:r>
      </w:hyperlink>
      <w:r>
        <w:rPr/>
        <w:t xml:space="preserve"> d'algoTouch</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Parallel integrated circuits at Irisa in the 80's</w:t>
              </w:r>
            </w:hyperlink>
          </w:p>
          <w:p>
            <w:pP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i w:val="1"/>
                <w:iCs w:val="1"/>
              </w:rPr>
              <w:t xml:space="preserve">Revue des Sciences et Technologies de l'Information - Série TSI : Technique et Science Informatiques</w:t>
            </w:r>
            <w:r>
              <w:rPr/>
              <w:t xml:space="preserve">, 2012, 31, pp.959-968. </w:t>
            </w:r>
            <w:hyperlink r:id="rId13" w:history="1">
              <w:r>
                <w:rPr>
                  <w:color w:val="#410a8c"/>
                  <w:u w:val="single"/>
                </w:rPr>
                <w:t xml:space="preserve">⟨10.3166/tsi.31.959-968⟩</w:t>
              </w:r>
            </w:hyperlink>
          </w:p>
          <w:p>
            <w:pPr/>
            <w:r>
              <w:rPr/>
              <w:t xml:space="preserve">Article dans une revue</w:t>
            </w:r>
          </w:p>
          <w:p>
            <w:pPr/>
            <w:hyperlink r:id="rId14" w:history="1">
              <w:r>
                <w:rPr>
                  <w:color w:val="#410a8c"/>
                  <w:u w:val="single"/>
                </w:rPr>
                <w:t xml:space="preserve">istex</w:t>
              </w:r>
            </w:hyperlink>
          </w:p>
          <w:p>
            <w:pPr/>
            <w:hyperlink r:id="rId10" w:history="1">
              <w:r>
                <w:rPr>
                  <w:color w:val="#410a8c"/>
                  <w:u w:val="single"/>
                </w:rPr>
                <w:t xml:space="preserve">hal-01194815v1</w:t>
              </w:r>
            </w:hyperlink>
          </w:p>
        </w:tc>
      </w:tr>
    </w:tbl>
    <w:p>
      <w:pPr>
        <w:spacing w:before="200"/>
      </w:pPr>
    </w:p>
    <w:p>
      <w:pPr>
        <w:pStyle w:val="Heading2"/>
      </w:pPr>
      <w:r>
        <w:rPr>
          <w:color w:val="1e198e"/>
          <w:b w:val="1"/>
          <w:bCs w:val="1"/>
        </w:rPr>
        <w:t xml:space="preserve">Communication dans un congrès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Construction d'un programme combinant exécution partielle et manipulation directe</w:t>
              </w:r>
            </w:hyperlink>
          </w:p>
          <w:p>
            <w:pPr/>
            <w:hyperlink r:id="rId16" w:history="1">
              <w:r>
                <w:rPr>
                  <w:color w:val="#410a8c"/>
                  <w:u w:val="single"/>
                </w:rPr>
                <w:t xml:space="preserve">Adam Michel</w:t>
              </w:r>
            </w:hyperlink>
            <w:r>
              <w:rPr/>
              <w:t xml:space="preserve">,</w:t>
            </w:r>
            <w:hyperlink r:id="rId17" w:history="1">
              <w:r>
                <w:rPr>
                  <w:color w:val="#410a8c"/>
                  <w:u w:val="single"/>
                </w:rPr>
                <w:t xml:space="preserve">Daoud Moncef</w:t>
              </w:r>
            </w:hyperlink>
            <w:r>
              <w:rPr/>
              <w:t xml:space="preserve">,</w:t>
            </w:r>
            <w:hyperlink r:id="rId11" w:history="1">
              <w:r>
                <w:rPr>
                  <w:color w:val="#410a8c"/>
                  <w:u w:val="single"/>
                </w:rPr>
                <w:t xml:space="preserve">Patrice Frison</w:t>
              </w:r>
            </w:hyperlink>
          </w:p>
          <w:p>
            <w:pPr/>
            <w:r>
              <w:rPr>
                <w:i w:val="1"/>
                <w:iCs w:val="1"/>
              </w:rPr>
              <w:t xml:space="preserve">Atelier « Apprendre la Pensée Informatique de la Maternelle à l'Université », dans le cadre de la conférence Environnements Informatiques pour l'Apprentissage Humain (EIAH)</w:t>
            </w:r>
            <w:r>
              <w:rPr/>
              <w:t xml:space="preserve">, 2021, Fribourg, Suisse. pp.25-33</w:t>
            </w:r>
          </w:p>
          <w:p>
            <w:pPr/>
            <w:r>
              <w:rPr/>
              <w:t xml:space="preserve">Communication dans un congrès</w:t>
            </w:r>
          </w:p>
          <w:p>
            <w:pPr/>
            <w:hyperlink r:id="rId15" w:history="1">
              <w:r>
                <w:rPr>
                  <w:color w:val="#410a8c"/>
                  <w:u w:val="single"/>
                </w:rPr>
                <w:t xml:space="preserve">hal-03241687v1</w:t>
              </w:r>
            </w:hyperlink>
          </w:p>
        </w:tc>
      </w:tr>
      <w:tr>
        <w:trPr/>
        <w:tc>
          <w:tcPr>
            <w:noWrap/>
          </w:tcPr>
          <w:p>
            <w:pPr>
              <w:spacing w:after="200"/>
            </w:pPr>
            <w:hyperlink r:id="rId18" w:history="1">
              <w:r>
                <w:rPr>
                  <w:color w:val="1e198e"/>
                  <w:b w:val="1"/>
                  <w:bCs w:val="1"/>
                  <w:u w:val="single"/>
                </w:rPr>
                <w:t xml:space="preserve">Transition didactique de l’activité débranchée à la programmation avec AlgoTouch</w:t>
              </w:r>
            </w:hyperlink>
          </w:p>
          <w:p>
            <w:pPr/>
            <w:hyperlink r:id="rId11" w:history="1">
              <w:r>
                <w:rPr>
                  <w:color w:val="#410a8c"/>
                  <w:u w:val="single"/>
                </w:rPr>
                <w:t xml:space="preserve">Patrice Frison</w:t>
              </w:r>
            </w:hyperlink>
            <w:r>
              <w:rPr/>
              <w:t xml:space="preserve">,</w:t>
            </w:r>
            <w:hyperlink r:id="rId19" w:history="1">
              <w:r>
                <w:rPr>
                  <w:color w:val="#410a8c"/>
                  <w:u w:val="single"/>
                </w:rPr>
                <w:t xml:space="preserve">Moncef Daoud</w:t>
              </w:r>
            </w:hyperlink>
            <w:r>
              <w:rPr/>
              <w:t xml:space="preserve">,</w:t>
            </w:r>
            <w:hyperlink r:id="rId20" w:history="1">
              <w:r>
                <w:rPr>
                  <w:color w:val="#410a8c"/>
                  <w:u w:val="single"/>
                </w:rPr>
                <w:t xml:space="preserve">Michel Adam</w:t>
              </w:r>
            </w:hyperlink>
          </w:p>
          <w:p>
            <w:pPr/>
            <w:r>
              <w:rPr>
                <w:i w:val="1"/>
                <w:iCs w:val="1"/>
              </w:rPr>
              <w:t xml:space="preserve">Didapro 7 – DidaSTIC. De 0 à 1 ou l’heure de l’informatique à l’école</w:t>
            </w:r>
            <w:r>
              <w:rPr/>
              <w:t xml:space="preserve">, Feb 2018, Lausanne, Suisse. pp.1-17</w:t>
            </w:r>
          </w:p>
          <w:p>
            <w:pPr/>
            <w:r>
              <w:rPr/>
              <w:t xml:space="preserve">Communication dans un congrès</w:t>
            </w:r>
          </w:p>
          <w:p>
            <w:pPr/>
            <w:hyperlink r:id="rId18" w:history="1">
              <w:r>
                <w:rPr>
                  <w:color w:val="#410a8c"/>
                  <w:u w:val="single"/>
                </w:rPr>
                <w:t xml:space="preserve">hal-01753119v1</w:t>
              </w:r>
            </w:hyperlink>
          </w:p>
        </w:tc>
      </w:tr>
      <w:tr>
        <w:trPr/>
        <w:tc>
          <w:tcPr>
            <w:noWrap/>
          </w:tcPr>
          <w:p>
            <w:pPr>
              <w:spacing w:after="200"/>
            </w:pPr>
            <w:hyperlink r:id="rId21" w:history="1">
              <w:r>
                <w:rPr>
                  <w:color w:val="1e198e"/>
                  <w:b w:val="1"/>
                  <w:bCs w:val="1"/>
                  <w:u w:val="single"/>
                </w:rPr>
                <w:t xml:space="preserve">Transition didactique de l'activité débranchée à la programmation avec AlgoTouch</w:t>
              </w:r>
            </w:hyperlink>
          </w:p>
          <w:p>
            <w:pPr/>
            <w:hyperlink r:id="rId20" w:history="1">
              <w:r>
                <w:rPr>
                  <w:color w:val="#410a8c"/>
                  <w:u w:val="single"/>
                </w:rPr>
                <w:t xml:space="preserve">Michel Adam</w:t>
              </w:r>
            </w:hyperlink>
            <w:r>
              <w:rPr/>
              <w:t xml:space="preserve">,</w:t>
            </w:r>
            <w:hyperlink r:id="rId19" w:history="1">
              <w:r>
                <w:rPr>
                  <w:color w:val="#410a8c"/>
                  <w:u w:val="single"/>
                </w:rPr>
                <w:t xml:space="preserve">Moncef Daoud</w:t>
              </w:r>
            </w:hyperlink>
            <w:r>
              <w:rPr/>
              <w:t xml:space="preserve">,</w:t>
            </w:r>
            <w:hyperlink r:id="rId11" w:history="1">
              <w:r>
                <w:rPr>
                  <w:color w:val="#410a8c"/>
                  <w:u w:val="single"/>
                </w:rPr>
                <w:t xml:space="preserve">Patrice Frison</w:t>
              </w:r>
            </w:hyperlink>
          </w:p>
          <w:p>
            <w:pPr/>
            <w:r>
              <w:rPr>
                <w:i w:val="1"/>
                <w:iCs w:val="1"/>
              </w:rPr>
              <w:t xml:space="preserve">Didapro 7 – DidaSTIC</w:t>
            </w:r>
            <w:r>
              <w:rPr/>
              <w:t xml:space="preserve">, Feb 2018, Lausanne, Suisse</w:t>
            </w:r>
          </w:p>
          <w:p>
            <w:pPr/>
            <w:r>
              <w:rPr/>
              <w:t xml:space="preserve">Communication dans un congrès</w:t>
            </w:r>
          </w:p>
          <w:p>
            <w:pPr/>
            <w:hyperlink r:id="rId21" w:history="1">
              <w:r>
                <w:rPr>
                  <w:color w:val="#410a8c"/>
                  <w:u w:val="single"/>
                </w:rPr>
                <w:t xml:space="preserve">hal-01691742v1</w:t>
              </w:r>
            </w:hyperlink>
          </w:p>
        </w:tc>
      </w:tr>
      <w:tr>
        <w:trPr/>
        <w:tc>
          <w:tcPr>
            <w:noWrap/>
          </w:tcPr>
          <w:p>
            <w:pPr>
              <w:spacing w:after="200"/>
            </w:pPr>
            <w:hyperlink r:id="rId22" w:history="1">
              <w:r>
                <w:rPr>
                  <w:color w:val="1e198e"/>
                  <w:b w:val="1"/>
                  <w:bCs w:val="1"/>
                  <w:u w:val="single"/>
                </w:rPr>
                <w:t xml:space="preserve">A Teaching Assistant for Algorithm Construction</w:t>
              </w:r>
            </w:hyperlink>
          </w:p>
          <w:p>
            <w:pPr/>
            <w:hyperlink r:id="rId11" w:history="1">
              <w:r>
                <w:rPr>
                  <w:color w:val="#410a8c"/>
                  <w:u w:val="single"/>
                </w:rPr>
                <w:t xml:space="preserve">Patrice Frison</w:t>
              </w:r>
            </w:hyperlink>
          </w:p>
          <w:p>
            <w:pPr/>
            <w:r>
              <w:rPr>
                <w:i w:val="1"/>
                <w:iCs w:val="1"/>
              </w:rPr>
              <w:t xml:space="preserve">ITICSE '15 Innovation and Technology in Computer Science Education Conference 2015</w:t>
            </w:r>
            <w:r>
              <w:rPr/>
              <w:t xml:space="preserve">, Jul 2015, Vilnius, Lithuania. </w:t>
            </w:r>
            <w:hyperlink r:id="rId23" w:history="1">
              <w:r>
                <w:rPr>
                  <w:color w:val="#410a8c"/>
                  <w:u w:val="single"/>
                </w:rPr>
                <w:t xml:space="preserve">⟨10.1145/2729094.2742588⟩</w:t>
              </w:r>
            </w:hyperlink>
          </w:p>
          <w:p>
            <w:pPr/>
            <w:r>
              <w:rPr/>
              <w:t xml:space="preserve">Communication dans un congrès</w:t>
            </w:r>
          </w:p>
          <w:p>
            <w:pPr/>
            <w:hyperlink r:id="rId22" w:history="1">
              <w:r>
                <w:rPr>
                  <w:color w:val="#410a8c"/>
                  <w:u w:val="single"/>
                </w:rPr>
                <w:t xml:space="preserve">hal-01139077v1</w:t>
              </w:r>
            </w:hyperlink>
          </w:p>
        </w:tc>
      </w:tr>
      <w:tr>
        <w:trPr/>
        <w:tc>
          <w:tcPr>
            <w:noWrap/>
          </w:tcPr>
          <w:p>
            <w:pPr>
              <w:spacing w:after="200"/>
            </w:pPr>
            <w:hyperlink r:id="rId24" w:history="1">
              <w:r>
                <w:rPr>
                  <w:color w:val="1e198e"/>
                  <w:b w:val="1"/>
                  <w:bCs w:val="1"/>
                  <w:u w:val="single"/>
                </w:rPr>
                <w:t xml:space="preserve">AlgoTouch: a programming by demonstration tool for teaching algorithms</w:t>
              </w:r>
            </w:hyperlink>
          </w:p>
          <w:p>
            <w:pPr/>
            <w:hyperlink r:id="rId11" w:history="1">
              <w:r>
                <w:rPr>
                  <w:color w:val="#410a8c"/>
                  <w:u w:val="single"/>
                </w:rPr>
                <w:t xml:space="preserve">Patrice Frison</w:t>
              </w:r>
            </w:hyperlink>
          </w:p>
          <w:p>
            <w:pPr/>
            <w:r>
              <w:rPr>
                <w:i w:val="1"/>
                <w:iCs w:val="1"/>
              </w:rPr>
              <w:t xml:space="preserve">ITiCSE'2014 Innovation and Technology in Computer Science Education</w:t>
            </w:r>
            <w:r>
              <w:rPr/>
              <w:t xml:space="preserve">, Jun 2014, Uppsala, Sweden. </w:t>
            </w:r>
            <w:hyperlink r:id="rId25" w:history="1">
              <w:r>
                <w:rPr>
                  <w:color w:val="#410a8c"/>
                  <w:u w:val="single"/>
                </w:rPr>
                <w:t xml:space="preserve">⟨10.1145/2591708.2602654⟩</w:t>
              </w:r>
            </w:hyperlink>
          </w:p>
          <w:p>
            <w:pPr/>
            <w:r>
              <w:rPr/>
              <w:t xml:space="preserve">Communication dans un congrès</w:t>
            </w:r>
          </w:p>
          <w:p>
            <w:pPr/>
            <w:hyperlink r:id="rId24" w:history="1">
              <w:r>
                <w:rPr>
                  <w:color w:val="#410a8c"/>
                  <w:u w:val="single"/>
                </w:rPr>
                <w:t xml:space="preserve">hal-01194567v1</w:t>
              </w:r>
            </w:hyperlink>
          </w:p>
        </w:tc>
      </w:tr>
      <w:tr>
        <w:trPr/>
        <w:tc>
          <w:tcPr>
            <w:noWrap/>
          </w:tcPr>
          <w:p>
            <w:pPr>
              <w:spacing w:after="200"/>
            </w:pPr>
            <w:hyperlink r:id="rId26" w:history="1">
              <w:r>
                <w:rPr>
                  <w:color w:val="1e198e"/>
                  <w:b w:val="1"/>
                  <w:bCs w:val="1"/>
                  <w:u w:val="single"/>
                </w:rPr>
                <w:t xml:space="preserve">Increase software trustability with self-testable classes in Java</w:t>
              </w:r>
            </w:hyperlink>
          </w:p>
          <w:p>
            <w:pPr/>
            <w:hyperlink r:id="rId27" w:history="1">
              <w:r>
                <w:rPr>
                  <w:color w:val="#410a8c"/>
                  <w:u w:val="single"/>
                </w:rPr>
                <w:t xml:space="preserve">Jean-Marc Jézéquel</w:t>
              </w:r>
            </w:hyperlink>
            <w:r>
              <w:rPr/>
              <w:t xml:space="preserve">,</w:t>
            </w:r>
            <w:hyperlink r:id="rId28" w:history="1">
              <w:r>
                <w:rPr>
                  <w:color w:val="#410a8c"/>
                  <w:u w:val="single"/>
                </w:rPr>
                <w:t xml:space="preserve">D. Deveaux</w:t>
              </w:r>
            </w:hyperlink>
            <w:r>
              <w:rPr/>
              <w:t xml:space="preserve">,</w:t>
            </w:r>
            <w:hyperlink r:id="rId29" w:history="1">
              <w:r>
                <w:rPr>
                  <w:color w:val="#410a8c"/>
                  <w:u w:val="single"/>
                </w:rPr>
                <w:t xml:space="preserve">P. Frison</w:t>
              </w:r>
            </w:hyperlink>
          </w:p>
          <w:p>
            <w:pPr/>
            <w:r>
              <w:rPr>
                <w:i w:val="1"/>
                <w:iCs w:val="1"/>
              </w:rPr>
              <w:t xml:space="preserve">Proceedings of ASWEC 2001</w:t>
            </w:r>
            <w:r>
              <w:rPr/>
              <w:t xml:space="preserve">, Aug 2001, Canberra, Australia</w:t>
            </w:r>
          </w:p>
          <w:p>
            <w:pPr/>
            <w:r>
              <w:rPr/>
              <w:t xml:space="preserve">Communication dans un congrès</w:t>
            </w:r>
          </w:p>
          <w:p>
            <w:pPr/>
            <w:hyperlink r:id="rId26" w:history="1">
              <w:r>
                <w:rPr>
                  <w:color w:val="#410a8c"/>
                  <w:u w:val="single"/>
                </w:rPr>
                <w:t xml:space="preserve">hal-00794320v1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Design of a visual environment for programming by direct data manipulation</w:t>
              </w:r>
            </w:hyperlink>
          </w:p>
          <w:p>
            <w:pPr/>
            <w:hyperlink r:id="rId20" w:history="1">
              <w:r>
                <w:rPr>
                  <w:color w:val="#410a8c"/>
                  <w:u w:val="single"/>
                </w:rPr>
                <w:t xml:space="preserve">Michel Adam</w:t>
              </w:r>
            </w:hyperlink>
            <w:r>
              <w:rPr/>
              <w:t xml:space="preserve">,</w:t>
            </w:r>
            <w:hyperlink r:id="rId11" w:history="1">
              <w:r>
                <w:rPr>
                  <w:color w:val="#410a8c"/>
                  <w:u w:val="single"/>
                </w:rPr>
                <w:t xml:space="preserve">Patrice Frison</w:t>
              </w:r>
            </w:hyperlink>
            <w:r>
              <w:rPr/>
              <w:t xml:space="preserve">,</w:t>
            </w:r>
            <w:hyperlink r:id="rId19" w:history="1">
              <w:r>
                <w:rPr>
                  <w:color w:val="#410a8c"/>
                  <w:u w:val="single"/>
                </w:rPr>
                <w:t xml:space="preserve">Moncef Daoud</w:t>
              </w:r>
            </w:hyperlink>
            <w:r>
              <w:rPr/>
              <w:t xml:space="preserve">,</w:t>
            </w:r>
            <w:hyperlink r:id="rId31" w:history="1">
              <w:r>
                <w:rPr>
                  <w:color w:val="#410a8c"/>
                  <w:u w:val="single"/>
                </w:rPr>
                <w:t xml:space="preserve">Sabine Letellier Zarshenas</w:t>
              </w:r>
            </w:hyperlink>
          </w:p>
          <w:p>
            <w:pPr/>
            <w:r>
              <w:rPr/>
              <w:t xml:space="preserve">2025</w:t>
            </w:r>
          </w:p>
          <w:p>
            <w:pPr/>
            <w:r>
              <w:rPr/>
              <w:t xml:space="preserve">Pré-publication, Document de travail</w:t>
            </w:r>
          </w:p>
          <w:p>
            <w:pPr/>
            <w:hyperlink r:id="rId30" w:history="1">
              <w:r>
                <w:rPr>
                  <w:color w:val="#410a8c"/>
                  <w:u w:val="single"/>
                </w:rPr>
                <w:t xml:space="preserve">hal-05089017v3</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I/O and computation overlap on SIMD systolic arrays</w:t>
              </w:r>
            </w:hyperlink>
          </w:p>
          <w:p>
            <w:pPr/>
            <w:hyperlink r:id="rId33" w:history="1">
              <w:r>
                <w:rPr>
                  <w:color w:val="#410a8c"/>
                  <w:u w:val="single"/>
                </w:rPr>
                <w:t xml:space="preserve">Dominique Lavenier</w:t>
              </w:r>
            </w:hyperlink>
            <w:r>
              <w:rPr/>
              <w:t xml:space="preserve">,</w:t>
            </w:r>
            <w:hyperlink r:id="rId34" w:history="1">
              <w:r>
                <w:rPr>
                  <w:color w:val="#410a8c"/>
                  <w:u w:val="single"/>
                </w:rPr>
                <w:t xml:space="preserve">Frédéric Raimbault</w:t>
              </w:r>
            </w:hyperlink>
            <w:r>
              <w:rPr/>
              <w:t xml:space="preserve">,</w:t>
            </w:r>
            <w:hyperlink r:id="rId11" w:history="1">
              <w:r>
                <w:rPr>
                  <w:color w:val="#410a8c"/>
                  <w:u w:val="single"/>
                </w:rPr>
                <w:t xml:space="preserve">Patrice Frison</w:t>
              </w:r>
            </w:hyperlink>
          </w:p>
          <w:p>
            <w:pPr/>
            <w:r>
              <w:rPr/>
              <w:t xml:space="preserve">[Research Report] RR-2096, INRIA. 1993</w:t>
            </w:r>
          </w:p>
          <w:p>
            <w:pPr/>
            <w:r>
              <w:rPr/>
              <w:t xml:space="preserve">Rapport</w:t>
            </w:r>
            <w:r>
              <w:rPr/>
              <w:t xml:space="preserve"> (rapport de recherche)</w:t>
            </w:r>
          </w:p>
          <w:p>
            <w:pPr/>
            <w:hyperlink r:id="rId32" w:history="1">
              <w:r>
                <w:rPr>
                  <w:color w:val="#410a8c"/>
                  <w:u w:val="single"/>
                </w:rPr>
                <w:t xml:space="preserve">inria-00074576v1</w:t>
              </w:r>
            </w:hyperlink>
          </w:p>
        </w:tc>
      </w:tr>
      <w:tr>
        <w:trPr/>
        <w:tc>
          <w:tcPr>
            <w:noWrap/>
          </w:tcPr>
          <w:p>
            <w:pPr>
              <w:spacing w:after="200"/>
            </w:pPr>
            <w:hyperlink r:id="rId35" w:history="1">
              <w:r>
                <w:rPr>
                  <w:color w:val="1e198e"/>
                  <w:b w:val="1"/>
                  <w:bCs w:val="1"/>
                  <w:u w:val="single"/>
                </w:rPr>
                <w:t xml:space="preserve">Integration d'un correcteur orthographique dans l'editeur structure GRIF</w:t>
              </w:r>
            </w:hyperlink>
          </w:p>
          <w:p>
            <w:pPr/>
            <w:hyperlink r:id="rId11" w:history="1">
              <w:r>
                <w:rPr>
                  <w:color w:val="#410a8c"/>
                  <w:u w:val="single"/>
                </w:rPr>
                <w:t xml:space="preserve">Patrice Frison</w:t>
              </w:r>
            </w:hyperlink>
            <w:r>
              <w:rPr/>
              <w:t xml:space="preserve">,</w:t>
            </w:r>
            <w:hyperlink r:id="rId36" w:history="1">
              <w:r>
                <w:rPr>
                  <w:color w:val="#410a8c"/>
                  <w:u w:val="single"/>
                </w:rPr>
                <w:t xml:space="preserve">Eric Picheral</w:t>
              </w:r>
            </w:hyperlink>
            <w:r>
              <w:rPr/>
              <w:t xml:space="preserve">,</w:t>
            </w:r>
            <w:hyperlink r:id="rId37" w:history="1">
              <w:r>
                <w:rPr>
                  <w:color w:val="#410a8c"/>
                  <w:u w:val="single"/>
                </w:rPr>
                <w:t xml:space="preserve">Hélène Richy</w:t>
              </w:r>
            </w:hyperlink>
          </w:p>
          <w:p>
            <w:pPr/>
            <w:r>
              <w:rPr/>
              <w:t xml:space="preserve">[Rapport de recherche] RR-1566, INRIA. 1991</w:t>
            </w:r>
          </w:p>
          <w:p>
            <w:pPr/>
            <w:r>
              <w:rPr/>
              <w:t xml:space="preserve">Rapport</w:t>
            </w:r>
            <w:r>
              <w:rPr/>
              <w:t xml:space="preserve"> (rapport de recherche)</w:t>
            </w:r>
          </w:p>
          <w:p>
            <w:pPr/>
            <w:hyperlink r:id="rId35" w:history="1">
              <w:r>
                <w:rPr>
                  <w:color w:val="#410a8c"/>
                  <w:u w:val="single"/>
                </w:rPr>
                <w:t xml:space="preserve">inria-00074995v1</w:t>
              </w:r>
            </w:hyperlink>
          </w:p>
        </w:tc>
      </w:tr>
      <w:tr>
        <w:trPr/>
        <w:tc>
          <w:tcPr>
            <w:noWrap/>
          </w:tcPr>
          <w:p>
            <w:pPr>
              <w:spacing w:after="200"/>
            </w:pPr>
            <w:hyperlink r:id="rId38" w:history="1">
              <w:r>
                <w:rPr>
                  <w:color w:val="1e198e"/>
                  <w:b w:val="1"/>
                  <w:bCs w:val="1"/>
                  <w:u w:val="single"/>
                </w:rPr>
                <w:t xml:space="preserve">Réseaux systoliques spécifiques à base du processeur API15C</w:t>
              </w:r>
            </w:hyperlink>
          </w:p>
          <w:p>
            <w:pPr/>
            <w:hyperlink r:id="rId11" w:history="1">
              <w:r>
                <w:rPr>
                  <w:color w:val="#410a8c"/>
                  <w:u w:val="single"/>
                </w:rPr>
                <w:t xml:space="preserve">Patrice Frison</w:t>
              </w:r>
            </w:hyperlink>
            <w:r>
              <w:rPr/>
              <w:t xml:space="preserve">,</w:t>
            </w:r>
            <w:hyperlink r:id="rId39" w:history="1">
              <w:r>
                <w:rPr>
                  <w:color w:val="#410a8c"/>
                  <w:u w:val="single"/>
                </w:rPr>
                <w:t xml:space="preserve">Eric Gautrin</w:t>
              </w:r>
            </w:hyperlink>
            <w:r>
              <w:rPr/>
              <w:t xml:space="preserve">,</w:t>
            </w:r>
            <w:hyperlink r:id="rId33" w:history="1">
              <w:r>
                <w:rPr>
                  <w:color w:val="#410a8c"/>
                  <w:u w:val="single"/>
                </w:rPr>
                <w:t xml:space="preserve">Dominique Lavenier</w:t>
              </w:r>
            </w:hyperlink>
            <w:r>
              <w:rPr/>
              <w:t xml:space="preserve">,</w:t>
            </w:r>
            <w:hyperlink r:id="rId40" w:history="1">
              <w:r>
                <w:rPr>
                  <w:color w:val="#410a8c"/>
                  <w:u w:val="single"/>
                </w:rPr>
                <w:t xml:space="preserve">Jean-Luc Scharbarg</w:t>
              </w:r>
            </w:hyperlink>
          </w:p>
          <w:p>
            <w:pPr/>
            <w:r>
              <w:rPr/>
              <w:t xml:space="preserve">[Rapport de recherche] RR-1227, INRIA. 1990</w:t>
            </w:r>
          </w:p>
          <w:p>
            <w:pPr/>
            <w:r>
              <w:rPr/>
              <w:t xml:space="preserve">Rapport</w:t>
            </w:r>
            <w:r>
              <w:rPr/>
              <w:t xml:space="preserve"> (rapport de recherche)</w:t>
            </w:r>
          </w:p>
          <w:p>
            <w:pPr/>
            <w:hyperlink r:id="rId38" w:history="1">
              <w:r>
                <w:rPr>
                  <w:color w:val="#410a8c"/>
                  <w:u w:val="single"/>
                </w:rPr>
                <w:t xml:space="preserve">inria-00075331v1</w:t>
              </w:r>
            </w:hyperlink>
          </w:p>
        </w:tc>
      </w:tr>
      <w:tr>
        <w:trPr/>
        <w:tc>
          <w:tcPr>
            <w:noWrap/>
          </w:tcPr>
          <w:p>
            <w:pPr>
              <w:spacing w:after="200"/>
            </w:pPr>
            <w:hyperlink r:id="rId41" w:history="1">
              <w:r>
                <w:rPr>
                  <w:color w:val="1e198e"/>
                  <w:b w:val="1"/>
                  <w:bCs w:val="1"/>
                  <w:u w:val="single"/>
                </w:rPr>
                <w:t xml:space="preserve">Architecture systolique pour la correction automatique de libelle d'adresse</w:t>
              </w:r>
            </w:hyperlink>
          </w:p>
          <w:p>
            <w:pPr/>
            <w:hyperlink r:id="rId33" w:history="1">
              <w:r>
                <w:rPr>
                  <w:color w:val="#410a8c"/>
                  <w:u w:val="single"/>
                </w:rPr>
                <w:t xml:space="preserve">Dominique Lavenier</w:t>
              </w:r>
            </w:hyperlink>
            <w:r>
              <w:rPr/>
              <w:t xml:space="preserve">,</w:t>
            </w:r>
            <w:hyperlink r:id="rId40" w:history="1">
              <w:r>
                <w:rPr>
                  <w:color w:val="#410a8c"/>
                  <w:u w:val="single"/>
                </w:rPr>
                <w:t xml:space="preserve">Jean-Luc Scharbarg</w:t>
              </w:r>
            </w:hyperlink>
            <w:r>
              <w:rPr/>
              <w:t xml:space="preserve">,</w:t>
            </w:r>
            <w:hyperlink r:id="rId11" w:history="1">
              <w:r>
                <w:rPr>
                  <w:color w:val="#410a8c"/>
                  <w:u w:val="single"/>
                </w:rPr>
                <w:t xml:space="preserve">Patrice Frison</w:t>
              </w:r>
            </w:hyperlink>
          </w:p>
          <w:p>
            <w:pPr/>
            <w:r>
              <w:rPr/>
              <w:t xml:space="preserve">[Rapport de recherche] RR-0995, INRIA. 1989</w:t>
            </w:r>
          </w:p>
          <w:p>
            <w:pPr/>
            <w:r>
              <w:rPr/>
              <w:t xml:space="preserve">Rapport</w:t>
            </w:r>
            <w:r>
              <w:rPr/>
              <w:t xml:space="preserve"> (rapport de recherche)</w:t>
            </w:r>
          </w:p>
          <w:p>
            <w:pPr/>
            <w:hyperlink r:id="rId41" w:history="1">
              <w:r>
                <w:rPr>
                  <w:color w:val="#410a8c"/>
                  <w:u w:val="single"/>
                </w:rPr>
                <w:t xml:space="preserve">inria-00075564v1</w:t>
              </w:r>
            </w:hyperlink>
          </w:p>
        </w:tc>
      </w:tr>
      <w:tr>
        <w:trPr/>
        <w:tc>
          <w:tcPr>
            <w:noWrap/>
          </w:tcPr>
          <w:p>
            <w:pPr>
              <w:spacing w:after="200"/>
            </w:pPr>
            <w:hyperlink r:id="rId42" w:history="1">
              <w:r>
                <w:rPr>
                  <w:color w:val="1e198e"/>
                  <w:b w:val="1"/>
                  <w:bCs w:val="1"/>
                  <w:u w:val="single"/>
                </w:rPr>
                <w:t xml:space="preserve">A systolic machine for string correction</w:t>
              </w:r>
            </w:hyperlink>
          </w:p>
          <w:p>
            <w:pPr/>
            <w:hyperlink r:id="rId11" w:history="1">
              <w:r>
                <w:rPr>
                  <w:color w:val="#410a8c"/>
                  <w:u w:val="single"/>
                </w:rPr>
                <w:t xml:space="preserve">Patrice Frison</w:t>
              </w:r>
            </w:hyperlink>
            <w:r>
              <w:rPr/>
              <w:t xml:space="preserve">,</w:t>
            </w:r>
            <w:hyperlink r:id="rId33" w:history="1">
              <w:r>
                <w:rPr>
                  <w:color w:val="#410a8c"/>
                  <w:u w:val="single"/>
                </w:rPr>
                <w:t xml:space="preserve">Dominique Lavenier</w:t>
              </w:r>
            </w:hyperlink>
          </w:p>
          <w:p>
            <w:pPr/>
            <w:r>
              <w:rPr/>
              <w:t xml:space="preserve">[Research Report] RR-0780, INRIA. 1987</w:t>
            </w:r>
          </w:p>
          <w:p>
            <w:pPr/>
            <w:r>
              <w:rPr/>
              <w:t xml:space="preserve">Rapport</w:t>
            </w:r>
            <w:r>
              <w:rPr/>
              <w:t xml:space="preserve"> (rapport de recherche)</w:t>
            </w:r>
          </w:p>
          <w:p>
            <w:pPr/>
            <w:hyperlink r:id="rId42" w:history="1">
              <w:r>
                <w:rPr>
                  <w:color w:val="#410a8c"/>
                  <w:u w:val="single"/>
                </w:rPr>
                <w:t xml:space="preserve">inria-00075771v1</w:t>
              </w:r>
            </w:hyperlink>
          </w:p>
        </w:tc>
      </w:tr>
      <w:tr>
        <w:trPr/>
        <w:tc>
          <w:tcPr>
            <w:noWrap/>
          </w:tcPr>
          <w:p>
            <w:pPr>
              <w:spacing w:after="200"/>
            </w:pPr>
            <w:hyperlink r:id="rId43" w:history="1">
              <w:r>
                <w:rPr>
                  <w:color w:val="1e198e"/>
                  <w:b w:val="1"/>
                  <w:bCs w:val="1"/>
                  <w:u w:val="single"/>
                </w:rPr>
                <w:t xml:space="preserve">Designing systolic arrays with diastol</w:t>
              </w:r>
            </w:hyperlink>
          </w:p>
          <w:p>
            <w:pPr/>
            <w:hyperlink r:id="rId11" w:history="1">
              <w:r>
                <w:rPr>
                  <w:color w:val="#410a8c"/>
                  <w:u w:val="single"/>
                </w:rPr>
                <w:t xml:space="preserve">Patrice Frison</w:t>
              </w:r>
            </w:hyperlink>
            <w:r>
              <w:rPr/>
              <w:t xml:space="preserve">,</w:t>
            </w:r>
            <w:hyperlink r:id="rId44" w:history="1">
              <w:r>
                <w:rPr>
                  <w:color w:val="#410a8c"/>
                  <w:u w:val="single"/>
                </w:rPr>
                <w:t xml:space="preserve">Pierrick Gachet</w:t>
              </w:r>
            </w:hyperlink>
            <w:r>
              <w:rPr/>
              <w:t xml:space="preserve">,</w:t>
            </w:r>
            <w:hyperlink r:id="rId12" w:history="1">
              <w:r>
                <w:rPr>
                  <w:color w:val="#410a8c"/>
                  <w:u w:val="single"/>
                </w:rPr>
                <w:t xml:space="preserve">Patrice Quinton</w:t>
              </w:r>
            </w:hyperlink>
          </w:p>
          <w:p>
            <w:pPr/>
            <w:r>
              <w:rPr/>
              <w:t xml:space="preserve">[Research Report] RR-0578, INRIA. 1986</w:t>
            </w:r>
          </w:p>
          <w:p>
            <w:pPr/>
            <w:r>
              <w:rPr/>
              <w:t xml:space="preserve">Rapport</w:t>
            </w:r>
            <w:r>
              <w:rPr/>
              <w:t xml:space="preserve"> (rapport de recherche)</w:t>
            </w:r>
          </w:p>
          <w:p>
            <w:pPr/>
            <w:hyperlink r:id="rId43" w:history="1">
              <w:r>
                <w:rPr>
                  <w:color w:val="#410a8c"/>
                  <w:u w:val="single"/>
                </w:rPr>
                <w:t xml:space="preserve">inria-00075976v1</w:t>
              </w:r>
            </w:hyperlink>
          </w:p>
        </w:tc>
      </w:tr>
      <w:tr>
        <w:trPr/>
        <w:tc>
          <w:tcPr>
            <w:noWrap/>
          </w:tcPr>
          <w:p>
            <w:pPr>
              <w:spacing w:after="200"/>
            </w:pPr>
            <w:hyperlink r:id="rId45" w:history="1">
              <w:r>
                <w:rPr>
                  <w:color w:val="1e198e"/>
                  <w:b w:val="1"/>
                  <w:bCs w:val="1"/>
                  <w:u w:val="single"/>
                </w:rPr>
                <w:t xml:space="preserve">Systolic architectures for connected speech recognition</w:t>
              </w:r>
            </w:hyperlink>
          </w:p>
          <w:p>
            <w:pPr/>
            <w:hyperlink r:id="rId46" w:history="1">
              <w:r>
                <w:rPr>
                  <w:color w:val="#410a8c"/>
                  <w:u w:val="single"/>
                </w:rPr>
                <w:t xml:space="preserve">François Charot</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[Research Report] RR-0332, INRIA. 1984</w:t>
            </w:r>
          </w:p>
          <w:p>
            <w:pPr/>
            <w:r>
              <w:rPr/>
              <w:t xml:space="preserve">Rapport</w:t>
            </w:r>
            <w:r>
              <w:rPr/>
              <w:t xml:space="preserve"> (rapport de recherche)</w:t>
            </w:r>
          </w:p>
          <w:p>
            <w:pPr/>
            <w:hyperlink r:id="rId45" w:history="1">
              <w:r>
                <w:rPr>
                  <w:color w:val="#410a8c"/>
                  <w:u w:val="single"/>
                </w:rPr>
                <w:t xml:space="preserve">inria-00076225v1</w:t>
              </w:r>
            </w:hyperlink>
          </w:p>
        </w:tc>
      </w:tr>
      <w:tr>
        <w:trPr/>
        <w:tc>
          <w:tcPr>
            <w:noWrap/>
          </w:tcPr>
          <w:p>
            <w:pPr>
              <w:spacing w:after="200"/>
            </w:pPr>
            <w:hyperlink r:id="rId47" w:history="1">
              <w:r>
                <w:rPr>
                  <w:color w:val="1e198e"/>
                  <w:b w:val="1"/>
                  <w:bCs w:val="1"/>
                  <w:u w:val="single"/>
                </w:rPr>
                <w:t xml:space="preserve">Un processeur pour la reconnaissance de la parole</w:t>
              </w:r>
            </w:hyperlink>
          </w:p>
          <w:p>
            <w:pPr/>
            <w:hyperlink r:id="rId11" w:history="1">
              <w:r>
                <w:rPr>
                  <w:color w:val="#410a8c"/>
                  <w:u w:val="single"/>
                </w:rPr>
                <w:t xml:space="preserve">Patrice Frison</w:t>
              </w:r>
            </w:hyperlink>
          </w:p>
          <w:p>
            <w:pPr/>
            <w:r>
              <w:rPr/>
              <w:t xml:space="preserve">[Rapport de recherche] RR-0215, INRIA. 1983</w:t>
            </w:r>
          </w:p>
          <w:p>
            <w:pPr/>
            <w:r>
              <w:rPr/>
              <w:t xml:space="preserve">Rapport</w:t>
            </w:r>
            <w:r>
              <w:rPr/>
              <w:t xml:space="preserve"> (rapport de recherche)</w:t>
            </w:r>
          </w:p>
          <w:p>
            <w:pPr/>
            <w:hyperlink r:id="rId47" w:history="1">
              <w:r>
                <w:rPr>
                  <w:color w:val="#410a8c"/>
                  <w:u w:val="single"/>
                </w:rPr>
                <w:t xml:space="preserve">inria-00076343v1</w:t>
              </w:r>
            </w:hyperlink>
          </w:p>
        </w:tc>
      </w:tr>
      <w:tr>
        <w:trPr/>
        <w:tc>
          <w:tcPr>
            <w:noWrap/>
          </w:tcPr>
          <w:p>
            <w:pPr>
              <w:spacing w:after="200"/>
            </w:pPr>
            <w:hyperlink r:id="rId48" w:history="1">
              <w:r>
                <w:rPr>
                  <w:color w:val="1e198e"/>
                  <w:b w:val="1"/>
                  <w:bCs w:val="1"/>
                  <w:u w:val="single"/>
                </w:rPr>
                <w:t xml:space="preserve">Algorithmes systoliques de la theorie a la pratique</w:t>
              </w:r>
            </w:hyperlink>
          </w:p>
          <w:p>
            <w:pPr/>
            <w:hyperlink r:id="rId49" w:history="1">
              <w:r>
                <w:rPr>
                  <w:color w:val="#410a8c"/>
                  <w:u w:val="single"/>
                </w:rPr>
                <w:t xml:space="preserve">Françoise André</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[Rapport de recherche] RR-0214, INRIA. 1983</w:t>
            </w:r>
          </w:p>
          <w:p>
            <w:pPr/>
            <w:r>
              <w:rPr/>
              <w:t xml:space="preserve">Rapport</w:t>
            </w:r>
            <w:r>
              <w:rPr/>
              <w:t xml:space="preserve"> (rapport de recherche)</w:t>
            </w:r>
          </w:p>
          <w:p>
            <w:pPr/>
            <w:hyperlink r:id="rId48" w:history="1">
              <w:r>
                <w:rPr>
                  <w:color w:val="#410a8c"/>
                  <w:u w:val="single"/>
                </w:rPr>
                <w:t xml:space="preserve">inria-00076344v1</w:t>
              </w:r>
            </w:hyperlink>
          </w:p>
        </w:tc>
      </w:tr>
      <w:tr>
        <w:trPr/>
        <w:tc>
          <w:tcPr>
            <w:noWrap/>
          </w:tcPr>
          <w:p>
            <w:pPr>
              <w:spacing w:after="200"/>
            </w:pPr>
            <w:hyperlink r:id="rId50" w:history="1">
              <w:r>
                <w:rPr>
                  <w:color w:val="1e198e"/>
                  <w:b w:val="1"/>
                  <w:bCs w:val="1"/>
                  <w:u w:val="single"/>
                </w:rPr>
                <w:t xml:space="preserve">Un algorithme systolique pour la reconnaissance de mots connectes</w:t>
              </w:r>
            </w:hyperlink>
          </w:p>
          <w:p>
            <w:pPr/>
            <w:hyperlink r:id="rId51" w:history="1">
              <w:r>
                <w:rPr>
                  <w:color w:val="#410a8c"/>
                  <w:u w:val="single"/>
                </w:rPr>
                <w:t xml:space="preserve">Jean-Pierre Banâtre</w:t>
              </w:r>
            </w:hyperlink>
            <w:r>
              <w:rPr/>
              <w:t xml:space="preserve">,</w:t>
            </w:r>
            <w:hyperlink r:id="rId11" w:history="1">
              <w:r>
                <w:rPr>
                  <w:color w:val="#410a8c"/>
                  <w:u w:val="single"/>
                </w:rPr>
                <w:t xml:space="preserve">Patrice Frison</w:t>
              </w:r>
            </w:hyperlink>
            <w:r>
              <w:rPr/>
              <w:t xml:space="preserve">,</w:t>
            </w:r>
            <w:hyperlink r:id="rId12" w:history="1">
              <w:r>
                <w:rPr>
                  <w:color w:val="#410a8c"/>
                  <w:u w:val="single"/>
                </w:rPr>
                <w:t xml:space="preserve">Patrice Quinton</w:t>
              </w:r>
            </w:hyperlink>
          </w:p>
          <w:p>
            <w:pPr/>
            <w:r>
              <w:rPr/>
              <w:t xml:space="preserve">[Rapport de recherche] RR-0148, INRIA. 1982</w:t>
            </w:r>
          </w:p>
          <w:p>
            <w:pPr/>
            <w:r>
              <w:rPr/>
              <w:t xml:space="preserve">Rapport</w:t>
            </w:r>
            <w:r>
              <w:rPr/>
              <w:t xml:space="preserve"> (rapport de recherche)</w:t>
            </w:r>
          </w:p>
          <w:p>
            <w:pPr/>
            <w:hyperlink r:id="rId50" w:history="1">
              <w:r>
                <w:rPr>
                  <w:color w:val="#410a8c"/>
                  <w:u w:val="single"/>
                </w:rPr>
                <w:t xml:space="preserve">inria-00076412v1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Creating a loop with AlgoTouch</w:t>
              </w:r>
            </w:hyperlink>
          </w:p>
          <w:p>
            <w:pPr/>
            <w:hyperlink r:id="rId11" w:history="1">
              <w:r>
                <w:rPr>
                  <w:color w:val="#410a8c"/>
                  <w:u w:val="single"/>
                </w:rPr>
                <w:t xml:space="preserve">Patrice Frison</w:t>
              </w:r>
            </w:hyperlink>
          </w:p>
          <w:p>
            <w:pPr/>
            <w:r>
              <w:rPr/>
              <w:t xml:space="preserve">2015</w:t>
            </w:r>
          </w:p>
          <w:p>
            <w:pPr/>
            <w:r>
              <w:rPr/>
              <w:t xml:space="preserve">Vidéo</w:t>
            </w:r>
          </w:p>
          <w:p>
            <w:pPr/>
            <w:hyperlink r:id="rId52" w:history="1">
              <w:r>
                <w:rPr>
                  <w:color w:val="#410a8c"/>
                  <w:u w:val="single"/>
                </w:rPr>
                <w:t xml:space="preserve">medihal-01198801v1</w:t>
              </w:r>
            </w:hyperlink>
          </w:p>
        </w:tc>
      </w:tr>
    </w:tbl>
    <w:sectPr>
      <w:footerReference w:type="default" r:id="rId5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youtube.com/watch?v=wyEUgNAaXOU" TargetMode="External"/><Relationship Id="rId9" Type="http://schemas.openxmlformats.org/officeDocument/2006/relationships/hyperlink" Target="https://www.youtube.com/watch?v=zTxWjD-Jm-c" TargetMode="External"/><Relationship Id="rId10" Type="http://schemas.openxmlformats.org/officeDocument/2006/relationships/hyperlink" Target="https://hal.science/hal-01194815v1" TargetMode="External"/><Relationship Id="rId11" Type="http://schemas.openxmlformats.org/officeDocument/2006/relationships/hyperlink" Target="https://hal.science/search/index/?q=*&amp;authFullName_s=Patrice Frison" TargetMode="External"/><Relationship Id="rId12" Type="http://schemas.openxmlformats.org/officeDocument/2006/relationships/hyperlink" Target="https://hal.science/search/index/?q=*&amp;authFullName_s=Patrice Quinton" TargetMode="External"/><Relationship Id="rId13" Type="http://schemas.openxmlformats.org/officeDocument/2006/relationships/hyperlink" Target="https://dx.doi.org/10.3166/tsi.31.959-968" TargetMode="External"/><Relationship Id="rId14" Type="http://schemas.openxmlformats.org/officeDocument/2006/relationships/hyperlink" Target="https://api.istex.fr/document/3A65BEFD665B28F09D2CCF6FC39C72FEFB5EDF94/fulltext/pdf?sid=hal" TargetMode="External"/><Relationship Id="rId15" Type="http://schemas.openxmlformats.org/officeDocument/2006/relationships/hyperlink" Target="https://hal.science/hal-03241687v1" TargetMode="External"/><Relationship Id="rId16" Type="http://schemas.openxmlformats.org/officeDocument/2006/relationships/hyperlink" Target="https://hal.science/search/index/?q=*&amp;authFullName_s=Adam Michel" TargetMode="External"/><Relationship Id="rId17" Type="http://schemas.openxmlformats.org/officeDocument/2006/relationships/hyperlink" Target="https://hal.science/search/index/?q=*&amp;authFullName_s=Daoud Moncef" TargetMode="External"/><Relationship Id="rId18" Type="http://schemas.openxmlformats.org/officeDocument/2006/relationships/hyperlink" Target="https://hal.science/hal-01753119v1" TargetMode="External"/><Relationship Id="rId19" Type="http://schemas.openxmlformats.org/officeDocument/2006/relationships/hyperlink" Target="https://hal.science/search/index/?q=*&amp;authFullName_s=Moncef Daoud" TargetMode="External"/><Relationship Id="rId20" Type="http://schemas.openxmlformats.org/officeDocument/2006/relationships/hyperlink" Target="https://hal.science/search/index/?q=*&amp;authFullName_s=Michel Adam" TargetMode="External"/><Relationship Id="rId21" Type="http://schemas.openxmlformats.org/officeDocument/2006/relationships/hyperlink" Target="https://hal.science/hal-01691742v1" TargetMode="External"/><Relationship Id="rId22" Type="http://schemas.openxmlformats.org/officeDocument/2006/relationships/hyperlink" Target="https://ubs.hal.science/hal-01139077v1" TargetMode="External"/><Relationship Id="rId23" Type="http://schemas.openxmlformats.org/officeDocument/2006/relationships/hyperlink" Target="https://dx.doi.org/10.1145/2729094.2742588" TargetMode="External"/><Relationship Id="rId24" Type="http://schemas.openxmlformats.org/officeDocument/2006/relationships/hyperlink" Target="https://ubs.hal.science/hal-01194567v1" TargetMode="External"/><Relationship Id="rId25" Type="http://schemas.openxmlformats.org/officeDocument/2006/relationships/hyperlink" Target="https://dx.doi.org/10.1145/2591708.2602654" TargetMode="External"/><Relationship Id="rId26" Type="http://schemas.openxmlformats.org/officeDocument/2006/relationships/hyperlink" Target="https://inria.hal.science/hal-00794320v1" TargetMode="External"/><Relationship Id="rId27" Type="http://schemas.openxmlformats.org/officeDocument/2006/relationships/hyperlink" Target="https://hal.science/search/index/?q=*&amp;authFullName_s=Jean-Marc J&#233;z&#233;quel" TargetMode="External"/><Relationship Id="rId28" Type="http://schemas.openxmlformats.org/officeDocument/2006/relationships/hyperlink" Target="https://hal.science/search/index/?q=*&amp;authFullName_s=D. Deveaux" TargetMode="External"/><Relationship Id="rId29" Type="http://schemas.openxmlformats.org/officeDocument/2006/relationships/hyperlink" Target="https://hal.science/search/index/?q=*&amp;authFullName_s=P. Frison" TargetMode="External"/><Relationship Id="rId30" Type="http://schemas.openxmlformats.org/officeDocument/2006/relationships/hyperlink" Target="https://hal.science/hal-05089017v3" TargetMode="External"/><Relationship Id="rId31" Type="http://schemas.openxmlformats.org/officeDocument/2006/relationships/hyperlink" Target="https://hal.science/search/index/?q=*&amp;authFullName_s=Sabine Letellier Zarshenas" TargetMode="External"/><Relationship Id="rId32" Type="http://schemas.openxmlformats.org/officeDocument/2006/relationships/hyperlink" Target="https://inria.hal.science/inria-00074576v1" TargetMode="External"/><Relationship Id="rId33" Type="http://schemas.openxmlformats.org/officeDocument/2006/relationships/hyperlink" Target="https://hal.science/search/index/?q=*&amp;authFullName_s=Dominique Lavenier" TargetMode="External"/><Relationship Id="rId34" Type="http://schemas.openxmlformats.org/officeDocument/2006/relationships/hyperlink" Target="https://hal.science/search/index/?q=*&amp;authFullName_s=Fr&#233;d&#233;ric Raimbault" TargetMode="External"/><Relationship Id="rId35" Type="http://schemas.openxmlformats.org/officeDocument/2006/relationships/hyperlink" Target="https://inria.hal.science/inria-00074995v1" TargetMode="External"/><Relationship Id="rId36" Type="http://schemas.openxmlformats.org/officeDocument/2006/relationships/hyperlink" Target="https://hal.science/search/index/?q=*&amp;authFullName_s=Eric Picheral" TargetMode="External"/><Relationship Id="rId37" Type="http://schemas.openxmlformats.org/officeDocument/2006/relationships/hyperlink" Target="https://hal.science/search/index/?q=*&amp;authFullName_s=H&#233;l&#232;ne Richy" TargetMode="External"/><Relationship Id="rId38" Type="http://schemas.openxmlformats.org/officeDocument/2006/relationships/hyperlink" Target="https://inria.hal.science/inria-00075331v1" TargetMode="External"/><Relationship Id="rId39" Type="http://schemas.openxmlformats.org/officeDocument/2006/relationships/hyperlink" Target="https://hal.science/search/index/?q=*&amp;authFullName_s=Eric Gautrin" TargetMode="External"/><Relationship Id="rId40" Type="http://schemas.openxmlformats.org/officeDocument/2006/relationships/hyperlink" Target="https://hal.science/search/index/?q=*&amp;authFullName_s=Jean-Luc Scharbarg" TargetMode="External"/><Relationship Id="rId41" Type="http://schemas.openxmlformats.org/officeDocument/2006/relationships/hyperlink" Target="https://inria.hal.science/inria-00075564v1" TargetMode="External"/><Relationship Id="rId42" Type="http://schemas.openxmlformats.org/officeDocument/2006/relationships/hyperlink" Target="https://inria.hal.science/inria-00075771v1" TargetMode="External"/><Relationship Id="rId43" Type="http://schemas.openxmlformats.org/officeDocument/2006/relationships/hyperlink" Target="https://inria.hal.science/inria-00075976v1" TargetMode="External"/><Relationship Id="rId44" Type="http://schemas.openxmlformats.org/officeDocument/2006/relationships/hyperlink" Target="https://hal.science/search/index/?q=*&amp;authFullName_s=Pierrick Gachet" TargetMode="External"/><Relationship Id="rId45" Type="http://schemas.openxmlformats.org/officeDocument/2006/relationships/hyperlink" Target="https://inria.hal.science/inria-00076225v1" TargetMode="External"/><Relationship Id="rId46" Type="http://schemas.openxmlformats.org/officeDocument/2006/relationships/hyperlink" Target="https://hal.science/search/index/?q=*&amp;authFullName_s=Fran&#231;ois Charot" TargetMode="External"/><Relationship Id="rId47" Type="http://schemas.openxmlformats.org/officeDocument/2006/relationships/hyperlink" Target="https://inria.hal.science/inria-00076343v1" TargetMode="External"/><Relationship Id="rId48" Type="http://schemas.openxmlformats.org/officeDocument/2006/relationships/hyperlink" Target="https://inria.hal.science/inria-00076344v1" TargetMode="External"/><Relationship Id="rId49" Type="http://schemas.openxmlformats.org/officeDocument/2006/relationships/hyperlink" Target="https://hal.science/search/index/?q=*&amp;authFullName_s=Fran&#231;oise Andr&#233;" TargetMode="External"/><Relationship Id="rId50" Type="http://schemas.openxmlformats.org/officeDocument/2006/relationships/hyperlink" Target="https://inria.hal.science/inria-00076412v1" TargetMode="External"/><Relationship Id="rId51" Type="http://schemas.openxmlformats.org/officeDocument/2006/relationships/hyperlink" Target="https://hal.science/search/index/?q=*&amp;authFullName_s=Jean-Pierre Ban&#226;tre" TargetMode="External"/><Relationship Id="rId52" Type="http://schemas.openxmlformats.org/officeDocument/2006/relationships/hyperlink" Target="https://ubs.hal.science/medihal-01198801v1" TargetMode="External"/><Relationship Id="rId5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Patrice Frison</dc:title>
  <dc:description>CV</dc:description>
  <dc:subject/>
  <cp:keywords/>
  <cp:category/>
  <cp:lastModifiedBy/>
  <dcterms:created xsi:type="dcterms:W3CDTF">2026-05-24T07:48:34+02:00</dcterms:created>
  <dcterms:modified xsi:type="dcterms:W3CDTF">2026-05-24T07:48:34+02:00</dcterms:modified>
</cp:coreProperties>
</file>

<file path=docProps/custom.xml><?xml version="1.0" encoding="utf-8"?>
<Properties xmlns="http://schemas.openxmlformats.org/officeDocument/2006/custom-properties" xmlns:vt="http://schemas.openxmlformats.org/officeDocument/2006/docPropsVTypes"/>
</file>