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Patricio NUSSHOLD </w:t>
      </w:r>
      <w:r>
        <w:rPr>
          <w:color w:val="641e6e"/>
        </w:rPr>
        <w:t xml:space="preserve">Maître de Conférences en Psychologie et psychopathologie cliniques psychanalytiques, Université de Montpellier Paul-Valéry</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patricionusshold</w:t>
        </w:r>
      </w:hyperlink>
    </w:p>
    <w:p>
      <w:pPr>
        <w:numPr>
          <w:ilvl w:val="0"/>
          <w:numId w:val="1"/>
        </w:numPr>
      </w:pPr>
      <w:r>
        <w:rPr/>
        <w:t xml:space="preserve"> ORCID : </w:t>
      </w:r>
      <w:hyperlink r:id="rId9" w:history="1">
        <w:r>
          <w:rPr>
            <w:color w:val="#410a8c"/>
            <w:u w:val="single"/>
          </w:rPr>
          <w:t xml:space="preserve">0000-0002-3000-8287</w:t>
        </w:r>
      </w:hyperlink>
    </w:p>
    <w:p>
      <w:pPr>
        <w:spacing w:before="600"/>
      </w:pPr>
    </w:p>
    <w:p>
      <w:pPr>
        <w:pStyle w:val="Heading2"/>
      </w:pPr>
      <w:r>
        <w:rPr>
          <w:color w:val="1e198e"/>
          <w:b w:val="1"/>
          <w:bCs w:val="1"/>
        </w:rPr>
        <w:t xml:space="preserve">Présentation</w:t>
      </w:r>
    </w:p>
    <w:p>
      <w:pPr>
        <w:spacing w:after="100"/>
      </w:pPr>
    </w:p>
    <w:p>
      <w:pPr/>
      <w:r>
        <w:rPr/>
        <w:t xml:space="preserve">Mes travaux de recherche en psychologie et psychopathologie cliniques psychanalytiques concernent en particulier la psychopathologie du travail. Je m’intéresse aux enjeux subjectifs liés à la clinique contemporaine, en vue de préciser les rapports entre le fonctionnement psychique et le monde social.</w:t>
      </w:r>
    </w:p>
    <w:p>
      <w:pPr/>
      <w:r>
        <w:rPr/>
        <w:t xml:space="preserve">Je mène des recherches sur les modalités de l’engagement et d’investissement pulsionnel de la parole et du corps, en particulier dans le travail artistique et clinique. La question du corps permet d’analyser les rapports entre l’intrapsychique, la sensorialité, l’intersubjectivité et la réalité sociale. </w:t>
      </w:r>
    </w:p>
    <w:p>
      <w:pPr/>
      <w:r>
        <w:rPr/>
        <w:t xml:space="preserve">Mes recherches visent à identifier les processus psychiques en cause dans la genèse de la violence, et notamment dans les conduites suicidaires. Mes investigations rendent aussi compte des processus psychiques mobilisés dans la conjuration de la violence qui rendent possible la constitution du « vivre- ensemble » et du « lien social ».</w:t>
      </w:r>
    </w:p>
    <w:p>
      <w:pPr/>
      <w:r>
        <w:rPr/>
        <w:t xml:space="preserve">En psychopathologie et psychodynamique du travail, j’ai participé à diverses recherches. Principalement, les activités de service, lors de ma thèse de doctorat, ou plus récemment sur les enjeux psychiques de la mise à mort des animaux.</w:t>
      </w:r>
    </w:p>
    <w:p>
      <w:pPr/>
      <w:r>
        <w:rPr/>
        <w:t xml:space="preserve">Les nouvelles formes de souffrance m’amènent à participer à des débats interdisciplinaires entre la psychanalyse et d’autres champs et notamment la phénoménologie et la philosophie.</w:t>
      </w:r>
    </w:p>
    <w:p>
      <w:pPr/>
      <w:r>
        <w:rPr/>
        <w:t xml:space="preserve">J’explore ces thématiques de recherche aussi via des expériences d’expression artistiques, notamment théâtrales.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servitude volontaire comme entrave au travail de pensée</w:t>
              </w:r>
            </w:hyperlink>
          </w:p>
          <w:p>
            <w:pPr/>
            <w:hyperlink r:id="rId11" w:history="1">
              <w:r>
                <w:rPr>
                  <w:color w:val="#410a8c"/>
                  <w:u w:val="single"/>
                </w:rPr>
                <w:t xml:space="preserve">Patricio Nusshold</w:t>
              </w:r>
            </w:hyperlink>
          </w:p>
          <w:p>
            <w:pPr/>
            <w:r>
              <w:rPr>
                <w:i w:val="1"/>
                <w:iCs w:val="1"/>
              </w:rPr>
              <w:t xml:space="preserve">Travailler </w:t>
            </w:r>
            <w:r>
              <w:rPr/>
              <w:t xml:space="preserve">, 2025, N° 54 (2), pp.53-68. </w:t>
            </w:r>
            <w:hyperlink r:id="rId12" w:history="1">
              <w:r>
                <w:rPr>
                  <w:color w:val="#410a8c"/>
                  <w:u w:val="single"/>
                </w:rPr>
                <w:t xml:space="preserve">⟨10.3917/trav.054.0053⟩</w:t>
              </w:r>
            </w:hyperlink>
          </w:p>
          <w:p>
            <w:pPr/>
            <w:r>
              <w:rPr/>
              <w:t xml:space="preserve">Article dans une revue</w:t>
            </w:r>
          </w:p>
          <w:p>
            <w:pPr/>
            <w:hyperlink r:id="rId10" w:history="1">
              <w:r>
                <w:rPr>
                  <w:color w:val="#410a8c"/>
                  <w:u w:val="single"/>
                </w:rPr>
                <w:t xml:space="preserve">hal-05378394v1</w:t>
              </w:r>
            </w:hyperlink>
          </w:p>
        </w:tc>
      </w:tr>
      <w:tr>
        <w:trPr/>
        <w:tc>
          <w:tcPr>
            <w:noWrap/>
          </w:tcPr>
          <w:p>
            <w:pPr>
              <w:spacing w:after="200"/>
            </w:pPr>
            <w:hyperlink r:id="rId13" w:history="1">
              <w:r>
                <w:rPr>
                  <w:color w:val="1e198e"/>
                  <w:b w:val="1"/>
                  <w:bCs w:val="1"/>
                  <w:u w:val="single"/>
                </w:rPr>
                <w:t xml:space="preserve">Editorial</w:t>
              </w:r>
            </w:hyperlink>
          </w:p>
          <w:p>
            <w:pPr/>
            <w:hyperlink r:id="rId14" w:history="1">
              <w:r>
                <w:rPr>
                  <w:color w:val="#410a8c"/>
                  <w:u w:val="single"/>
                </w:rPr>
                <w:t xml:space="preserve">Duarte Rolo</w:t>
              </w:r>
            </w:hyperlink>
            <w:r>
              <w:rPr/>
              <w:t xml:space="preserve">,</w:t>
            </w:r>
            <w:hyperlink r:id="rId11" w:history="1">
              <w:r>
                <w:rPr>
                  <w:color w:val="#410a8c"/>
                  <w:u w:val="single"/>
                </w:rPr>
                <w:t xml:space="preserve">Patricio Nusshold</w:t>
              </w:r>
            </w:hyperlink>
          </w:p>
          <w:p>
            <w:pPr/>
            <w:r>
              <w:rPr>
                <w:i w:val="1"/>
                <w:iCs w:val="1"/>
              </w:rPr>
              <w:t xml:space="preserve">Travailler </w:t>
            </w:r>
            <w:r>
              <w:rPr/>
              <w:t xml:space="preserve">, 2025, N° 54 (2), pp.5-7. </w:t>
            </w:r>
            <w:hyperlink r:id="rId15" w:history="1">
              <w:r>
                <w:rPr>
                  <w:color w:val="#410a8c"/>
                  <w:u w:val="single"/>
                </w:rPr>
                <w:t xml:space="preserve">⟨10.3917/trav.054.0005⟩</w:t>
              </w:r>
            </w:hyperlink>
          </w:p>
          <w:p>
            <w:pPr/>
            <w:r>
              <w:rPr/>
              <w:t xml:space="preserve">Article dans une revue</w:t>
            </w:r>
          </w:p>
          <w:p>
            <w:pPr/>
            <w:hyperlink r:id="rId13" w:history="1">
              <w:r>
                <w:rPr>
                  <w:color w:val="#410a8c"/>
                  <w:u w:val="single"/>
                </w:rPr>
                <w:t xml:space="preserve">hal-05378389v1</w:t>
              </w:r>
            </w:hyperlink>
          </w:p>
        </w:tc>
      </w:tr>
      <w:tr>
        <w:trPr/>
        <w:tc>
          <w:tcPr>
            <w:noWrap/>
          </w:tcPr>
          <w:p>
            <w:pPr>
              <w:spacing w:after="200"/>
            </w:pPr>
            <w:hyperlink r:id="rId16" w:history="1">
              <w:r>
                <w:rPr>
                  <w:color w:val="1e198e"/>
                  <w:b w:val="1"/>
                  <w:bCs w:val="1"/>
                  <w:u w:val="single"/>
                </w:rPr>
                <w:t xml:space="preserve">El sufrimiento ético en el trabajo de supervisor del Servicio de Infancias y Familias en Francia</w:t>
              </w:r>
            </w:hyperlink>
          </w:p>
          <w:p>
            <w:pPr/>
            <w:hyperlink r:id="rId11" w:history="1">
              <w:r>
                <w:rPr>
                  <w:color w:val="#410a8c"/>
                  <w:u w:val="single"/>
                </w:rPr>
                <w:t xml:space="preserve">Patricio Nusshold</w:t>
              </w:r>
            </w:hyperlink>
          </w:p>
          <w:p>
            <w:pPr/>
            <w:r>
              <w:rPr>
                <w:i w:val="1"/>
                <w:iCs w:val="1"/>
              </w:rPr>
              <w:t xml:space="preserve">Castalia - Revista de Psicología de la Academia</w:t>
            </w:r>
            <w:r>
              <w:rPr/>
              <w:t xml:space="preserve">, 2024, 43, pp.95-112. </w:t>
            </w:r>
            <w:hyperlink r:id="rId17" w:history="1">
              <w:r>
                <w:rPr>
                  <w:color w:val="#410a8c"/>
                  <w:u w:val="single"/>
                </w:rPr>
                <w:t xml:space="preserve">⟨10.25074/07198051.43.2835⟩</w:t>
              </w:r>
            </w:hyperlink>
          </w:p>
          <w:p>
            <w:pPr/>
            <w:r>
              <w:rPr/>
              <w:t xml:space="preserve">Article dans une revue</w:t>
            </w:r>
          </w:p>
          <w:p>
            <w:pPr/>
            <w:hyperlink r:id="rId16" w:history="1">
              <w:r>
                <w:rPr>
                  <w:color w:val="#410a8c"/>
                  <w:u w:val="single"/>
                </w:rPr>
                <w:t xml:space="preserve">hal-04937658v1</w:t>
              </w:r>
            </w:hyperlink>
          </w:p>
        </w:tc>
      </w:tr>
      <w:tr>
        <w:trPr/>
        <w:tc>
          <w:tcPr>
            <w:noWrap/>
          </w:tcPr>
          <w:p>
            <w:pPr>
              <w:spacing w:after="200"/>
            </w:pPr>
            <w:hyperlink r:id="rId18" w:history="1">
              <w:r>
                <w:rPr>
                  <w:color w:val="1e198e"/>
                  <w:b w:val="1"/>
                  <w:bCs w:val="1"/>
                  <w:u w:val="single"/>
                </w:rPr>
                <w:t xml:space="preserve">Introduction « Le travail animal »</w:t>
              </w:r>
            </w:hyperlink>
          </w:p>
          <w:p>
            <w:pPr/>
            <w:hyperlink r:id="rId19" w:history="1">
              <w:r>
                <w:rPr>
                  <w:color w:val="#410a8c"/>
                  <w:u w:val="single"/>
                </w:rPr>
                <w:t xml:space="preserve">Jocelyne Porcher</w:t>
              </w:r>
            </w:hyperlink>
            <w:r>
              <w:rPr/>
              <w:t xml:space="preserve">,</w:t>
            </w:r>
            <w:hyperlink r:id="rId20" w:history="1">
              <w:r>
                <w:rPr>
                  <w:color w:val="#410a8c"/>
                  <w:u w:val="single"/>
                </w:rPr>
                <w:t xml:space="preserve">Sébastien Mouret</w:t>
              </w:r>
            </w:hyperlink>
            <w:r>
              <w:rPr/>
              <w:t xml:space="preserve">,</w:t>
            </w:r>
            <w:hyperlink r:id="rId11" w:history="1">
              <w:r>
                <w:rPr>
                  <w:color w:val="#410a8c"/>
                  <w:u w:val="single"/>
                </w:rPr>
                <w:t xml:space="preserve">Patricio Nusshold</w:t>
              </w:r>
            </w:hyperlink>
          </w:p>
          <w:p>
            <w:pPr/>
            <w:r>
              <w:rPr>
                <w:i w:val="1"/>
                <w:iCs w:val="1"/>
              </w:rPr>
              <w:t xml:space="preserve">Travailler </w:t>
            </w:r>
            <w:r>
              <w:rPr/>
              <w:t xml:space="preserve">, 2024, 51 (1), pp.9-19. </w:t>
            </w:r>
            <w:hyperlink r:id="rId21" w:history="1">
              <w:r>
                <w:rPr>
                  <w:color w:val="#410a8c"/>
                  <w:u w:val="single"/>
                </w:rPr>
                <w:t xml:space="preserve">⟨10.3917/trav.051.0009⟩</w:t>
              </w:r>
            </w:hyperlink>
          </w:p>
          <w:p>
            <w:pPr/>
            <w:r>
              <w:rPr/>
              <w:t xml:space="preserve">Article dans une revue</w:t>
            </w:r>
          </w:p>
          <w:p>
            <w:pPr/>
            <w:hyperlink r:id="rId18" w:history="1">
              <w:r>
                <w:rPr>
                  <w:color w:val="#410a8c"/>
                  <w:u w:val="single"/>
                </w:rPr>
                <w:t xml:space="preserve">hal-04707788v1</w:t>
              </w:r>
            </w:hyperlink>
          </w:p>
        </w:tc>
      </w:tr>
      <w:tr>
        <w:trPr/>
        <w:tc>
          <w:tcPr>
            <w:noWrap/>
          </w:tcPr>
          <w:p>
            <w:pPr>
              <w:spacing w:after="200"/>
            </w:pPr>
            <w:hyperlink r:id="rId22" w:history="1">
              <w:r>
                <w:rPr>
                  <w:color w:val="1e198e"/>
                  <w:b w:val="1"/>
                  <w:bCs w:val="1"/>
                  <w:u w:val="single"/>
                </w:rPr>
                <w:t xml:space="preserve">Un psychanalyste en coulisses</w:t>
              </w:r>
            </w:hyperlink>
          </w:p>
          <w:p>
            <w:pPr/>
            <w:hyperlink r:id="rId23" w:history="1">
              <w:r>
                <w:rPr>
                  <w:color w:val="#410a8c"/>
                  <w:u w:val="single"/>
                </w:rPr>
                <w:t xml:space="preserve">Jean Florence</w:t>
              </w:r>
            </w:hyperlink>
            <w:r>
              <w:rPr/>
              <w:t xml:space="preserve">,</w:t>
            </w:r>
            <w:hyperlink r:id="rId24" w:history="1">
              <w:r>
                <w:rPr>
                  <w:color w:val="#410a8c"/>
                  <w:u w:val="single"/>
                </w:rPr>
                <w:t xml:space="preserve">Christophe Demaegdt</w:t>
              </w:r>
            </w:hyperlink>
            <w:r>
              <w:rPr/>
              <w:t xml:space="preserve">,</w:t>
            </w:r>
            <w:hyperlink r:id="rId11" w:history="1">
              <w:r>
                <w:rPr>
                  <w:color w:val="#410a8c"/>
                  <w:u w:val="single"/>
                </w:rPr>
                <w:t xml:space="preserve">Patricio Nusshold</w:t>
              </w:r>
            </w:hyperlink>
            <w:r>
              <w:rPr/>
              <w:t xml:space="preserve">,</w:t>
            </w:r>
            <w:hyperlink r:id="rId25" w:history="1">
              <w:r>
                <w:rPr>
                  <w:color w:val="#410a8c"/>
                  <w:u w:val="single"/>
                </w:rPr>
                <w:t xml:space="preserve">Marie Potiron</w:t>
              </w:r>
            </w:hyperlink>
          </w:p>
          <w:p>
            <w:pPr/>
            <w:r>
              <w:rPr>
                <w:i w:val="1"/>
                <w:iCs w:val="1"/>
              </w:rPr>
              <w:t xml:space="preserve">Travailler </w:t>
            </w:r>
            <w:r>
              <w:rPr/>
              <w:t xml:space="preserve">, 2024, 2 (52), pp.183-215. </w:t>
            </w:r>
            <w:hyperlink r:id="rId26" w:history="1">
              <w:r>
                <w:rPr>
                  <w:color w:val="#410a8c"/>
                  <w:u w:val="single"/>
                </w:rPr>
                <w:t xml:space="preserve">⟨10.3917/trav.052.0183⟩</w:t>
              </w:r>
            </w:hyperlink>
          </w:p>
          <w:p>
            <w:pPr/>
            <w:r>
              <w:rPr/>
              <w:t xml:space="preserve">Article dans une revue</w:t>
            </w:r>
          </w:p>
          <w:p>
            <w:pPr/>
            <w:hyperlink r:id="rId22" w:history="1">
              <w:r>
                <w:rPr>
                  <w:color w:val="#410a8c"/>
                  <w:u w:val="single"/>
                </w:rPr>
                <w:t xml:space="preserve">hal-04707431v1</w:t>
              </w:r>
            </w:hyperlink>
          </w:p>
        </w:tc>
      </w:tr>
      <w:tr>
        <w:trPr/>
        <w:tc>
          <w:tcPr>
            <w:noWrap/>
          </w:tcPr>
          <w:p>
            <w:pPr>
              <w:spacing w:after="200"/>
            </w:pPr>
            <w:hyperlink r:id="rId27" w:history="1">
              <w:r>
                <w:rPr>
                  <w:color w:val="1e198e"/>
                  <w:b w:val="1"/>
                  <w:bCs w:val="1"/>
                  <w:u w:val="single"/>
                </w:rPr>
                <w:t xml:space="preserve">Une clinique sans corps ni subjectivité est-elle toujours « clinique » ?</w:t>
              </w:r>
            </w:hyperlink>
          </w:p>
          <w:p>
            <w:pPr/>
            <w:hyperlink r:id="rId11" w:history="1">
              <w:r>
                <w:rPr>
                  <w:color w:val="#410a8c"/>
                  <w:u w:val="single"/>
                </w:rPr>
                <w:t xml:space="preserve">Patricio Nusshold</w:t>
              </w:r>
            </w:hyperlink>
            <w:r>
              <w:rPr/>
              <w:t xml:space="preserve">,</w:t>
            </w:r>
            <w:hyperlink r:id="rId28" w:history="1">
              <w:r>
                <w:rPr>
                  <w:color w:val="#410a8c"/>
                  <w:u w:val="single"/>
                </w:rPr>
                <w:t xml:space="preserve">Baptiste Laïd</w:t>
              </w:r>
            </w:hyperlink>
          </w:p>
          <w:p>
            <w:pPr/>
            <w:r>
              <w:rPr>
                <w:i w:val="1"/>
                <w:iCs w:val="1"/>
              </w:rPr>
              <w:t xml:space="preserve">Cliniques méditerranéennes</w:t>
            </w:r>
            <w:r>
              <w:rPr/>
              <w:t xml:space="preserve">, 2024, n° 110 (2), pp.281-292. </w:t>
            </w:r>
            <w:hyperlink r:id="rId29" w:history="1">
              <w:r>
                <w:rPr>
                  <w:color w:val="#410a8c"/>
                  <w:u w:val="single"/>
                </w:rPr>
                <w:t xml:space="preserve">⟨10.3917/cm.110.0281⟩</w:t>
              </w:r>
            </w:hyperlink>
          </w:p>
          <w:p>
            <w:pPr/>
            <w:r>
              <w:rPr/>
              <w:t xml:space="preserve">Article dans une revue</w:t>
            </w:r>
          </w:p>
          <w:p>
            <w:pPr/>
            <w:hyperlink r:id="rId27" w:history="1">
              <w:r>
                <w:rPr>
                  <w:color w:val="#410a8c"/>
                  <w:u w:val="single"/>
                </w:rPr>
                <w:t xml:space="preserve">hal-04723108v1</w:t>
              </w:r>
            </w:hyperlink>
          </w:p>
        </w:tc>
      </w:tr>
      <w:tr>
        <w:trPr/>
        <w:tc>
          <w:tcPr>
            <w:noWrap/>
          </w:tcPr>
          <w:p>
            <w:pPr>
              <w:spacing w:after="200"/>
            </w:pPr>
            <w:hyperlink r:id="rId30" w:history="1">
              <w:r>
                <w:rPr>
                  <w:color w:val="1e198e"/>
                  <w:b w:val="1"/>
                  <w:bCs w:val="1"/>
                  <w:u w:val="single"/>
                </w:rPr>
                <w:t xml:space="preserve">Accélération du rythme et flexibilisation. Le cas de la dégradation de la délibération dans un service comptable</w:t>
              </w:r>
            </w:hyperlink>
          </w:p>
          <w:p>
            <w:pPr/>
            <w:hyperlink r:id="rId11" w:history="1">
              <w:r>
                <w:rPr>
                  <w:color w:val="#410a8c"/>
                  <w:u w:val="single"/>
                </w:rPr>
                <w:t xml:space="preserve">Patricio Nusshold</w:t>
              </w:r>
            </w:hyperlink>
            <w:r>
              <w:rPr/>
              <w:t xml:space="preserve">,</w:t>
            </w:r>
            <w:hyperlink r:id="rId31" w:history="1">
              <w:r>
                <w:rPr>
                  <w:color w:val="#410a8c"/>
                  <w:u w:val="single"/>
                </w:rPr>
                <w:t xml:space="preserve">Aurélien Appéré</w:t>
              </w:r>
            </w:hyperlink>
          </w:p>
          <w:p>
            <w:pPr/>
            <w:r>
              <w:rPr>
                <w:i w:val="1"/>
                <w:iCs w:val="1"/>
              </w:rPr>
              <w:t xml:space="preserve">Activités</w:t>
            </w:r>
            <w:r>
              <w:rPr/>
              <w:t xml:space="preserve">, 2024, 21 (2), pp.1-19. </w:t>
            </w:r>
            <w:hyperlink r:id="rId32" w:history="1">
              <w:r>
                <w:rPr>
                  <w:color w:val="#410a8c"/>
                  <w:u w:val="single"/>
                </w:rPr>
                <w:t xml:space="preserve">⟨10.4000/12huu⟩</w:t>
              </w:r>
            </w:hyperlink>
          </w:p>
          <w:p>
            <w:pPr/>
            <w:r>
              <w:rPr/>
              <w:t xml:space="preserve">Article dans une revue</w:t>
            </w:r>
          </w:p>
          <w:p>
            <w:pPr/>
            <w:hyperlink r:id="rId30" w:history="1">
              <w:r>
                <w:rPr>
                  <w:color w:val="#410a8c"/>
                  <w:u w:val="single"/>
                </w:rPr>
                <w:t xml:space="preserve">hal-04739553v1</w:t>
              </w:r>
            </w:hyperlink>
          </w:p>
        </w:tc>
      </w:tr>
      <w:tr>
        <w:trPr/>
        <w:tc>
          <w:tcPr>
            <w:noWrap/>
          </w:tcPr>
          <w:p>
            <w:pPr>
              <w:spacing w:after="200"/>
            </w:pPr>
            <w:hyperlink r:id="rId33" w:history="1">
              <w:r>
                <w:rPr>
                  <w:color w:val="1e198e"/>
                  <w:b w:val="1"/>
                  <w:bCs w:val="1"/>
                  <w:u w:val="single"/>
                </w:rPr>
                <w:t xml:space="preserve">Introduction. « Le travail artistique »</w:t>
              </w:r>
            </w:hyperlink>
          </w:p>
          <w:p>
            <w:pPr/>
            <w:hyperlink r:id="rId11" w:history="1">
              <w:r>
                <w:rPr>
                  <w:color w:val="#410a8c"/>
                  <w:u w:val="single"/>
                </w:rPr>
                <w:t xml:space="preserve">Patricio Nusshold</w:t>
              </w:r>
            </w:hyperlink>
            <w:r>
              <w:rPr/>
              <w:t xml:space="preserve">,</w:t>
            </w:r>
            <w:hyperlink r:id="rId25" w:history="1">
              <w:r>
                <w:rPr>
                  <w:color w:val="#410a8c"/>
                  <w:u w:val="single"/>
                </w:rPr>
                <w:t xml:space="preserve">Marie Potiron</w:t>
              </w:r>
            </w:hyperlink>
          </w:p>
          <w:p>
            <w:pPr/>
            <w:r>
              <w:rPr>
                <w:i w:val="1"/>
                <w:iCs w:val="1"/>
              </w:rPr>
              <w:t xml:space="preserve">Travailler </w:t>
            </w:r>
            <w:r>
              <w:rPr/>
              <w:t xml:space="preserve">, 2024, n° 52 (2), pp.9-14. </w:t>
            </w:r>
            <w:hyperlink r:id="rId34" w:history="1">
              <w:r>
                <w:rPr>
                  <w:color w:val="#410a8c"/>
                  <w:u w:val="single"/>
                </w:rPr>
                <w:t xml:space="preserve">⟨10.3917/trav.052.0009⟩</w:t>
              </w:r>
            </w:hyperlink>
          </w:p>
          <w:p>
            <w:pPr/>
            <w:r>
              <w:rPr/>
              <w:t xml:space="preserve">Article dans une revue</w:t>
            </w:r>
          </w:p>
          <w:p>
            <w:pPr/>
            <w:hyperlink r:id="rId33" w:history="1">
              <w:r>
                <w:rPr>
                  <w:color w:val="#410a8c"/>
                  <w:u w:val="single"/>
                </w:rPr>
                <w:t xml:space="preserve">hal-04707420v1</w:t>
              </w:r>
            </w:hyperlink>
          </w:p>
        </w:tc>
      </w:tr>
      <w:tr>
        <w:trPr/>
        <w:tc>
          <w:tcPr>
            <w:noWrap/>
          </w:tcPr>
          <w:p>
            <w:pPr>
              <w:spacing w:after="200"/>
            </w:pPr>
            <w:hyperlink r:id="rId35" w:history="1">
              <w:r>
                <w:rPr>
                  <w:color w:val="1e198e"/>
                  <w:b w:val="1"/>
                  <w:bCs w:val="1"/>
                  <w:u w:val="single"/>
                </w:rPr>
                <w:t xml:space="preserve">De una residencia para vivir a un lugar para morir: acerca del trabajo de cuidado en épocas de new public management</w:t>
              </w:r>
            </w:hyperlink>
          </w:p>
          <w:p>
            <w:pPr/>
            <w:hyperlink r:id="rId11" w:history="1">
              <w:r>
                <w:rPr>
                  <w:color w:val="#410a8c"/>
                  <w:u w:val="single"/>
                </w:rPr>
                <w:t xml:space="preserve">Patricio Nusshold</w:t>
              </w:r>
            </w:hyperlink>
          </w:p>
          <w:p>
            <w:pPr/>
            <w:r>
              <w:rPr>
                <w:i w:val="1"/>
                <w:iCs w:val="1"/>
              </w:rPr>
              <w:t xml:space="preserve">Revista Latinoamericana de Antropología del Trabajo</w:t>
            </w:r>
            <w:r>
              <w:rPr/>
              <w:t xml:space="preserve">, 2023, 7 (15), pp.1 - 18</w:t>
            </w:r>
          </w:p>
          <w:p>
            <w:pPr/>
            <w:r>
              <w:rPr/>
              <w:t xml:space="preserve">Article dans une revue</w:t>
            </w:r>
          </w:p>
          <w:p>
            <w:pPr/>
            <w:hyperlink r:id="rId35" w:history="1">
              <w:r>
                <w:rPr>
                  <w:color w:val="#410a8c"/>
                  <w:u w:val="single"/>
                </w:rPr>
                <w:t xml:space="preserve">hal-04577136v1</w:t>
              </w:r>
            </w:hyperlink>
          </w:p>
        </w:tc>
      </w:tr>
      <w:tr>
        <w:trPr/>
        <w:tc>
          <w:tcPr>
            <w:noWrap/>
          </w:tcPr>
          <w:p>
            <w:pPr>
              <w:spacing w:after="200"/>
            </w:pPr>
            <w:hyperlink r:id="rId36" w:history="1">
              <w:r>
                <w:rPr>
                  <w:color w:val="1e198e"/>
                  <w:b w:val="1"/>
                  <w:bCs w:val="1"/>
                  <w:u w:val="single"/>
                </w:rPr>
                <w:t xml:space="preserve">El trabajo animal - Introducción al dossier</w:t>
              </w:r>
            </w:hyperlink>
          </w:p>
          <w:p>
            <w:pPr/>
            <w:hyperlink r:id="rId19" w:history="1">
              <w:r>
                <w:rPr>
                  <w:color w:val="#410a8c"/>
                  <w:u w:val="single"/>
                </w:rPr>
                <w:t xml:space="preserve">Jocelyne Porcher</w:t>
              </w:r>
            </w:hyperlink>
            <w:r>
              <w:rPr/>
              <w:t xml:space="preserve">,</w:t>
            </w:r>
            <w:hyperlink r:id="rId20" w:history="1">
              <w:r>
                <w:rPr>
                  <w:color w:val="#410a8c"/>
                  <w:u w:val="single"/>
                </w:rPr>
                <w:t xml:space="preserve">Sébastien Mouret</w:t>
              </w:r>
            </w:hyperlink>
            <w:r>
              <w:rPr/>
              <w:t xml:space="preserve">,</w:t>
            </w:r>
            <w:hyperlink r:id="rId37" w:history="1">
              <w:r>
                <w:rPr>
                  <w:color w:val="#410a8c"/>
                  <w:u w:val="single"/>
                </w:rPr>
                <w:t xml:space="preserve">Maria Fernanda de Torres Álvarez</w:t>
              </w:r>
            </w:hyperlink>
            <w:r>
              <w:rPr/>
              <w:t xml:space="preserve">,</w:t>
            </w:r>
            <w:hyperlink r:id="rId38" w:history="1">
              <w:r>
                <w:rPr>
                  <w:color w:val="#410a8c"/>
                  <w:u w:val="single"/>
                </w:rPr>
                <w:t xml:space="preserve">Carole Baudin</w:t>
              </w:r>
            </w:hyperlink>
            <w:r>
              <w:rPr/>
              <w:t xml:space="preserve">,</w:t>
            </w:r>
            <w:hyperlink r:id="rId11" w:history="1">
              <w:r>
                <w:rPr>
                  <w:color w:val="#410a8c"/>
                  <w:u w:val="single"/>
                </w:rPr>
                <w:t xml:space="preserve">Patricio Nusshold</w:t>
              </w:r>
            </w:hyperlink>
          </w:p>
          <w:p>
            <w:pPr/>
            <w:r>
              <w:rPr>
                <w:i w:val="1"/>
                <w:iCs w:val="1"/>
              </w:rPr>
              <w:t xml:space="preserve">Laboreal</w:t>
            </w:r>
            <w:r>
              <w:rPr/>
              <w:t xml:space="preserve">, 2022, 18 (1), pp.1-8. </w:t>
            </w:r>
            <w:hyperlink r:id="rId39" w:history="1">
              <w:r>
                <w:rPr>
                  <w:color w:val="#410a8c"/>
                  <w:u w:val="single"/>
                </w:rPr>
                <w:t xml:space="preserve">⟨10.4000/laboreal.18852⟩</w:t>
              </w:r>
            </w:hyperlink>
          </w:p>
          <w:p>
            <w:pPr/>
            <w:r>
              <w:rPr/>
              <w:t xml:space="preserve">Article dans une revue</w:t>
            </w:r>
          </w:p>
          <w:p>
            <w:pPr/>
            <w:hyperlink r:id="rId36" w:history="1">
              <w:r>
                <w:rPr>
                  <w:color w:val="#410a8c"/>
                  <w:u w:val="single"/>
                </w:rPr>
                <w:t xml:space="preserve">hal-03753337v1</w:t>
              </w:r>
            </w:hyperlink>
          </w:p>
        </w:tc>
      </w:tr>
      <w:tr>
        <w:trPr/>
        <w:tc>
          <w:tcPr>
            <w:noWrap/>
          </w:tcPr>
          <w:p>
            <w:pPr>
              <w:spacing w:after="200"/>
            </w:pPr>
            <w:hyperlink r:id="rId40" w:history="1">
              <w:r>
                <w:rPr>
                  <w:color w:val="1e198e"/>
                  <w:b w:val="1"/>
                  <w:bCs w:val="1"/>
                  <w:u w:val="single"/>
                </w:rPr>
                <w:t xml:space="preserve">Du charisme managérial à l’éclatement: Réagencement des rapports de domination en école d’ingénieurs</w:t>
              </w:r>
            </w:hyperlink>
          </w:p>
          <w:p>
            <w:pPr/>
            <w:hyperlink r:id="rId41" w:history="1">
              <w:r>
                <w:rPr>
                  <w:color w:val="#410a8c"/>
                  <w:u w:val="single"/>
                </w:rPr>
                <w:t xml:space="preserve">Stéphane Le Lay</w:t>
              </w:r>
            </w:hyperlink>
            <w:r>
              <w:rPr/>
              <w:t xml:space="preserve">,</w:t>
            </w:r>
            <w:hyperlink r:id="rId11" w:history="1">
              <w:r>
                <w:rPr>
                  <w:color w:val="#410a8c"/>
                  <w:u w:val="single"/>
                </w:rPr>
                <w:t xml:space="preserve">Patricio Nusshold</w:t>
              </w:r>
            </w:hyperlink>
          </w:p>
          <w:p>
            <w:pPr/>
            <w:r>
              <w:rPr>
                <w:i w:val="1"/>
                <w:iCs w:val="1"/>
              </w:rPr>
              <w:t xml:space="preserve">Nouvelle revue de psychosociologie</w:t>
            </w:r>
            <w:r>
              <w:rPr/>
              <w:t xml:space="preserve">, 2022, N° 33 (1), pp.33-53. </w:t>
            </w:r>
            <w:hyperlink r:id="rId42" w:history="1">
              <w:r>
                <w:rPr>
                  <w:color w:val="#410a8c"/>
                  <w:u w:val="single"/>
                </w:rPr>
                <w:t xml:space="preserve">⟨10.3917/nrp.033.0033⟩</w:t>
              </w:r>
            </w:hyperlink>
          </w:p>
          <w:p>
            <w:pPr/>
            <w:r>
              <w:rPr/>
              <w:t xml:space="preserve">Article dans une revue</w:t>
            </w:r>
          </w:p>
          <w:p>
            <w:pPr/>
            <w:hyperlink r:id="rId40" w:history="1">
              <w:r>
                <w:rPr>
                  <w:color w:val="#410a8c"/>
                  <w:u w:val="single"/>
                </w:rPr>
                <w:t xml:space="preserve">hal-04566367v1</w:t>
              </w:r>
            </w:hyperlink>
          </w:p>
        </w:tc>
      </w:tr>
      <w:tr>
        <w:trPr/>
        <w:tc>
          <w:tcPr>
            <w:noWrap/>
          </w:tcPr>
          <w:p>
            <w:pPr>
              <w:spacing w:after="200"/>
            </w:pPr>
            <w:hyperlink r:id="rId43" w:history="1">
              <w:r>
                <w:rPr>
                  <w:color w:val="1e198e"/>
                  <w:b w:val="1"/>
                  <w:bCs w:val="1"/>
                  <w:u w:val="single"/>
                </w:rPr>
                <w:t xml:space="preserve">Editorial</w:t>
              </w:r>
            </w:hyperlink>
          </w:p>
          <w:p>
            <w:pPr/>
            <w:hyperlink r:id="rId11" w:history="1">
              <w:r>
                <w:rPr>
                  <w:color w:val="#410a8c"/>
                  <w:u w:val="single"/>
                </w:rPr>
                <w:t xml:space="preserve">Patricio Nusshold</w:t>
              </w:r>
            </w:hyperlink>
            <w:r>
              <w:rPr/>
              <w:t xml:space="preserve">,</w:t>
            </w:r>
            <w:hyperlink r:id="rId44" w:history="1">
              <w:r>
                <w:rPr>
                  <w:color w:val="#410a8c"/>
                  <w:u w:val="single"/>
                </w:rPr>
                <w:t xml:space="preserve">Marianne Lacomblez</w:t>
              </w:r>
            </w:hyperlink>
          </w:p>
          <w:p>
            <w:pPr/>
            <w:r>
              <w:rPr>
                <w:i w:val="1"/>
                <w:iCs w:val="1"/>
              </w:rPr>
              <w:t xml:space="preserve">Laboreal</w:t>
            </w:r>
            <w:r>
              <w:rPr/>
              <w:t xml:space="preserve">, 2022, 18 (1), pp.1 - 4. </w:t>
            </w:r>
            <w:hyperlink r:id="rId45" w:history="1">
              <w:r>
                <w:rPr>
                  <w:color w:val="#410a8c"/>
                  <w:u w:val="single"/>
                </w:rPr>
                <w:t xml:space="preserve">⟨10.4000/laboreal.18830⟩</w:t>
              </w:r>
            </w:hyperlink>
          </w:p>
          <w:p>
            <w:pPr/>
            <w:r>
              <w:rPr/>
              <w:t xml:space="preserve">Article dans une revue</w:t>
            </w:r>
          </w:p>
          <w:p>
            <w:pPr/>
            <w:hyperlink r:id="rId43" w:history="1">
              <w:r>
                <w:rPr>
                  <w:color w:val="#410a8c"/>
                  <w:u w:val="single"/>
                </w:rPr>
                <w:t xml:space="preserve">hal-04486805v1</w:t>
              </w:r>
            </w:hyperlink>
          </w:p>
        </w:tc>
      </w:tr>
      <w:tr>
        <w:trPr/>
        <w:tc>
          <w:tcPr>
            <w:noWrap/>
          </w:tcPr>
          <w:p>
            <w:pPr>
              <w:spacing w:after="200"/>
            </w:pPr>
            <w:hyperlink r:id="rId46" w:history="1">
              <w:r>
                <w:rPr>
                  <w:color w:val="1e198e"/>
                  <w:b w:val="1"/>
                  <w:bCs w:val="1"/>
                  <w:u w:val="single"/>
                </w:rPr>
                <w:t xml:space="preserve">Mourir au travail. Expérience avec un collectif de salariés suite à un accident mortel</w:t>
              </w:r>
            </w:hyperlink>
          </w:p>
          <w:p>
            <w:pPr/>
            <w:hyperlink r:id="rId11" w:history="1">
              <w:r>
                <w:rPr>
                  <w:color w:val="#410a8c"/>
                  <w:u w:val="single"/>
                </w:rPr>
                <w:t xml:space="preserve">Patricio Nusshold</w:t>
              </w:r>
            </w:hyperlink>
            <w:r>
              <w:rPr/>
              <w:t xml:space="preserve">,</w:t>
            </w:r>
            <w:hyperlink r:id="rId47" w:history="1">
              <w:r>
                <w:rPr>
                  <w:color w:val="#410a8c"/>
                  <w:u w:val="single"/>
                </w:rPr>
                <w:t xml:space="preserve">Yannick Mahé-Tyack</w:t>
              </w:r>
            </w:hyperlink>
          </w:p>
          <w:p>
            <w:pPr/>
            <w:r>
              <w:rPr>
                <w:i w:val="1"/>
                <w:iCs w:val="1"/>
              </w:rPr>
              <w:t xml:space="preserve">Etudes sur la mort. Revue de la Société de thanatologie</w:t>
            </w:r>
            <w:r>
              <w:rPr/>
              <w:t xml:space="preserve">, 2021, n° 154 (2), pp.57-68. </w:t>
            </w:r>
            <w:hyperlink r:id="rId48" w:history="1">
              <w:r>
                <w:rPr>
                  <w:color w:val="#410a8c"/>
                  <w:u w:val="single"/>
                </w:rPr>
                <w:t xml:space="preserve">⟨10.3917/eslm.154.0057⟩</w:t>
              </w:r>
            </w:hyperlink>
          </w:p>
          <w:p>
            <w:pPr/>
            <w:r>
              <w:rPr/>
              <w:t xml:space="preserve">Article dans une revue</w:t>
            </w:r>
          </w:p>
          <w:p>
            <w:pPr/>
            <w:hyperlink r:id="rId46" w:history="1">
              <w:r>
                <w:rPr>
                  <w:color w:val="#410a8c"/>
                  <w:u w:val="single"/>
                </w:rPr>
                <w:t xml:space="preserve">hal-04486832v1</w:t>
              </w:r>
            </w:hyperlink>
          </w:p>
        </w:tc>
      </w:tr>
      <w:tr>
        <w:trPr/>
        <w:tc>
          <w:tcPr>
            <w:noWrap/>
          </w:tcPr>
          <w:p>
            <w:pPr>
              <w:spacing w:after="200"/>
            </w:pPr>
            <w:hyperlink r:id="rId49" w:history="1">
              <w:r>
                <w:rPr>
                  <w:color w:val="1e198e"/>
                  <w:b w:val="1"/>
                  <w:bCs w:val="1"/>
                  <w:u w:val="single"/>
                </w:rPr>
                <w:t xml:space="preserve">Intelligence du corps et new public management</w:t>
              </w:r>
            </w:hyperlink>
          </w:p>
          <w:p>
            <w:pPr/>
            <w:hyperlink r:id="rId11" w:history="1">
              <w:r>
                <w:rPr>
                  <w:color w:val="#410a8c"/>
                  <w:u w:val="single"/>
                </w:rPr>
                <w:t xml:space="preserve">Patricio Nusshold</w:t>
              </w:r>
            </w:hyperlink>
          </w:p>
          <w:p>
            <w:pPr/>
            <w:r>
              <w:rPr>
                <w:i w:val="1"/>
                <w:iCs w:val="1"/>
              </w:rPr>
              <w:t xml:space="preserve">Corps et psychisme : recherches en psychanalyse et sciences </w:t>
            </w:r>
            <w:r>
              <w:rPr/>
              <w:t xml:space="preserve">, 2021, N° 77 (2), pp.85-97. </w:t>
            </w:r>
            <w:hyperlink r:id="rId50" w:history="1">
              <w:r>
                <w:rPr>
                  <w:color w:val="#410a8c"/>
                  <w:u w:val="single"/>
                </w:rPr>
                <w:t xml:space="preserve">⟨10.3917/cpsy2.077.0087⟩</w:t>
              </w:r>
            </w:hyperlink>
          </w:p>
          <w:p>
            <w:pPr/>
            <w:r>
              <w:rPr/>
              <w:t xml:space="preserve">Article dans une revue</w:t>
            </w:r>
          </w:p>
          <w:p>
            <w:pPr/>
            <w:hyperlink r:id="rId49" w:history="1">
              <w:r>
                <w:rPr>
                  <w:color w:val="#410a8c"/>
                  <w:u w:val="single"/>
                </w:rPr>
                <w:t xml:space="preserve">hal-04486819v1</w:t>
              </w:r>
            </w:hyperlink>
          </w:p>
        </w:tc>
      </w:tr>
      <w:tr>
        <w:trPr/>
        <w:tc>
          <w:tcPr>
            <w:noWrap/>
          </w:tcPr>
          <w:p>
            <w:pPr>
              <w:spacing w:after="200"/>
            </w:pPr>
            <w:hyperlink r:id="rId51" w:history="1">
              <w:r>
                <w:rPr>
                  <w:color w:val="1e198e"/>
                  <w:b w:val="1"/>
                  <w:bCs w:val="1"/>
                  <w:u w:val="single"/>
                </w:rPr>
                <w:t xml:space="preserve">Cuando el trabajo real es tabú : introducción</w:t>
              </w:r>
            </w:hyperlink>
          </w:p>
          <w:p>
            <w:pPr/>
            <w:hyperlink r:id="rId11" w:history="1">
              <w:r>
                <w:rPr>
                  <w:color w:val="#410a8c"/>
                  <w:u w:val="single"/>
                </w:rPr>
                <w:t xml:space="preserve">Patricio Nusshold</w:t>
              </w:r>
            </w:hyperlink>
            <w:r>
              <w:rPr/>
              <w:t xml:space="preserve">,</w:t>
            </w:r>
            <w:hyperlink r:id="rId38" w:history="1">
              <w:r>
                <w:rPr>
                  <w:color w:val="#410a8c"/>
                  <w:u w:val="single"/>
                </w:rPr>
                <w:t xml:space="preserve">Carole Baudin</w:t>
              </w:r>
            </w:hyperlink>
            <w:r>
              <w:rPr/>
              <w:t xml:space="preserve">,</w:t>
            </w:r>
            <w:hyperlink r:id="rId52" w:history="1">
              <w:r>
                <w:rPr>
                  <w:color w:val="#410a8c"/>
                  <w:u w:val="single"/>
                </w:rPr>
                <w:t xml:space="preserve">Soledad Nion Celio</w:t>
              </w:r>
            </w:hyperlink>
          </w:p>
          <w:p>
            <w:pPr/>
            <w:r>
              <w:rPr>
                <w:i w:val="1"/>
                <w:iCs w:val="1"/>
              </w:rPr>
              <w:t xml:space="preserve">Laboreal</w:t>
            </w:r>
            <w:r>
              <w:rPr/>
              <w:t xml:space="preserve">, 2020, 16 (1), pp.1 - 7. </w:t>
            </w:r>
            <w:hyperlink r:id="rId53" w:history="1">
              <w:r>
                <w:rPr>
                  <w:color w:val="#410a8c"/>
                  <w:u w:val="single"/>
                </w:rPr>
                <w:t xml:space="preserve">⟨10.4000/laboreal.15713⟩</w:t>
              </w:r>
            </w:hyperlink>
          </w:p>
          <w:p>
            <w:pPr/>
            <w:r>
              <w:rPr/>
              <w:t xml:space="preserve">Article dans une revue</w:t>
            </w:r>
          </w:p>
          <w:p>
            <w:pPr/>
            <w:hyperlink r:id="rId51" w:history="1">
              <w:r>
                <w:rPr>
                  <w:color w:val="#410a8c"/>
                  <w:u w:val="single"/>
                </w:rPr>
                <w:t xml:space="preserve">hal-04486826v1</w:t>
              </w:r>
            </w:hyperlink>
          </w:p>
        </w:tc>
      </w:tr>
      <w:tr>
        <w:trPr/>
        <w:tc>
          <w:tcPr>
            <w:noWrap/>
          </w:tcPr>
          <w:p>
            <w:pPr>
              <w:spacing w:after="200"/>
            </w:pPr>
            <w:hyperlink r:id="rId54" w:history="1">
              <w:r>
                <w:rPr>
                  <w:color w:val="1e198e"/>
                  <w:b w:val="1"/>
                  <w:bCs w:val="1"/>
                  <w:u w:val="single"/>
                </w:rPr>
                <w:t xml:space="preserve">Editorial</w:t>
              </w:r>
            </w:hyperlink>
          </w:p>
          <w:p>
            <w:pPr/>
            <w:hyperlink r:id="rId11" w:history="1">
              <w:r>
                <w:rPr>
                  <w:color w:val="#410a8c"/>
                  <w:u w:val="single"/>
                </w:rPr>
                <w:t xml:space="preserve">Patricio Nusshold</w:t>
              </w:r>
            </w:hyperlink>
            <w:r>
              <w:rPr/>
              <w:t xml:space="preserve">,</w:t>
            </w:r>
            <w:hyperlink r:id="rId38" w:history="1">
              <w:r>
                <w:rPr>
                  <w:color w:val="#410a8c"/>
                  <w:u w:val="single"/>
                </w:rPr>
                <w:t xml:space="preserve">Carole Baudin</w:t>
              </w:r>
            </w:hyperlink>
          </w:p>
          <w:p>
            <w:pPr/>
            <w:r>
              <w:rPr>
                <w:i w:val="1"/>
                <w:iCs w:val="1"/>
              </w:rPr>
              <w:t xml:space="preserve">Laboreal</w:t>
            </w:r>
            <w:r>
              <w:rPr/>
              <w:t xml:space="preserve">, 2020, 16 (2), pp.1 - 5. </w:t>
            </w:r>
            <w:hyperlink r:id="rId55" w:history="1">
              <w:r>
                <w:rPr>
                  <w:color w:val="#410a8c"/>
                  <w:u w:val="single"/>
                </w:rPr>
                <w:t xml:space="preserve">⟨10.4000/laboreal.16713⟩</w:t>
              </w:r>
            </w:hyperlink>
          </w:p>
          <w:p>
            <w:pPr/>
            <w:r>
              <w:rPr/>
              <w:t xml:space="preserve">Article dans une revue</w:t>
            </w:r>
          </w:p>
          <w:p>
            <w:pPr/>
            <w:hyperlink r:id="rId54" w:history="1">
              <w:r>
                <w:rPr>
                  <w:color w:val="#410a8c"/>
                  <w:u w:val="single"/>
                </w:rPr>
                <w:t xml:space="preserve">hal-04486823v1</w:t>
              </w:r>
            </w:hyperlink>
          </w:p>
        </w:tc>
      </w:tr>
      <w:tr>
        <w:trPr/>
        <w:tc>
          <w:tcPr>
            <w:noWrap/>
          </w:tcPr>
          <w:p>
            <w:pPr>
              <w:spacing w:after="200"/>
            </w:pPr>
            <w:hyperlink r:id="rId56" w:history="1">
              <w:r>
                <w:rPr>
                  <w:color w:val="1e198e"/>
                  <w:b w:val="1"/>
                  <w:bCs w:val="1"/>
                  <w:u w:val="single"/>
                </w:rPr>
                <w:t xml:space="preserve">Editorial</w:t>
              </w:r>
            </w:hyperlink>
          </w:p>
          <w:p>
            <w:pPr/>
            <w:hyperlink r:id="rId57" w:history="1">
              <w:r>
                <w:rPr>
                  <w:color w:val="#410a8c"/>
                  <w:u w:val="single"/>
                </w:rPr>
                <w:t xml:space="preserve">Marta Santos</w:t>
              </w:r>
            </w:hyperlink>
            <w:r>
              <w:rPr/>
              <w:t xml:space="preserve">,</w:t>
            </w:r>
            <w:hyperlink r:id="rId11" w:history="1">
              <w:r>
                <w:rPr>
                  <w:color w:val="#410a8c"/>
                  <w:u w:val="single"/>
                </w:rPr>
                <w:t xml:space="preserve">Patricio Nusshold</w:t>
              </w:r>
            </w:hyperlink>
          </w:p>
          <w:p>
            <w:pPr/>
            <w:r>
              <w:rPr>
                <w:i w:val="1"/>
                <w:iCs w:val="1"/>
              </w:rPr>
              <w:t xml:space="preserve">Laboreal</w:t>
            </w:r>
            <w:r>
              <w:rPr/>
              <w:t xml:space="preserve">, 2020, 16 (1), pp.1 - 3. </w:t>
            </w:r>
            <w:hyperlink r:id="rId58" w:history="1">
              <w:r>
                <w:rPr>
                  <w:color w:val="#410a8c"/>
                  <w:u w:val="single"/>
                </w:rPr>
                <w:t xml:space="preserve">⟨10.4000/laboreal.15708⟩</w:t>
              </w:r>
            </w:hyperlink>
          </w:p>
          <w:p>
            <w:pPr/>
            <w:r>
              <w:rPr/>
              <w:t xml:space="preserve">Article dans une revue</w:t>
            </w:r>
          </w:p>
          <w:p>
            <w:pPr/>
            <w:hyperlink r:id="rId56" w:history="1">
              <w:r>
                <w:rPr>
                  <w:color w:val="#410a8c"/>
                  <w:u w:val="single"/>
                </w:rPr>
                <w:t xml:space="preserve">hal-04486827v1</w:t>
              </w:r>
            </w:hyperlink>
          </w:p>
        </w:tc>
      </w:tr>
      <w:tr>
        <w:trPr/>
        <w:tc>
          <w:tcPr>
            <w:noWrap/>
          </w:tcPr>
          <w:p>
            <w:pPr>
              <w:spacing w:after="200"/>
            </w:pPr>
            <w:hyperlink r:id="rId59" w:history="1">
              <w:r>
                <w:rPr>
                  <w:color w:val="1e198e"/>
                  <w:b w:val="1"/>
                  <w:bCs w:val="1"/>
                  <w:u w:val="single"/>
                </w:rPr>
                <w:t xml:space="preserve">Une réflexion autour de la recherche dans le cadre d’une association en lien avec les services de santé au travail</w:t>
              </w:r>
            </w:hyperlink>
          </w:p>
          <w:p>
            <w:pPr/>
            <w:hyperlink r:id="rId11" w:history="1">
              <w:r>
                <w:rPr>
                  <w:color w:val="#410a8c"/>
                  <w:u w:val="single"/>
                </w:rPr>
                <w:t xml:space="preserve">Patricio Nusshold</w:t>
              </w:r>
            </w:hyperlink>
          </w:p>
          <w:p>
            <w:pPr/>
            <w:r>
              <w:rPr>
                <w:i w:val="1"/>
                <w:iCs w:val="1"/>
              </w:rPr>
              <w:t xml:space="preserve">Travailler </w:t>
            </w:r>
            <w:r>
              <w:rPr/>
              <w:t xml:space="preserve">, 2019, Les pratiques en psychodynamique du travail. Partie II, n° 41 (1), pp.31-38. </w:t>
            </w:r>
            <w:hyperlink r:id="rId60" w:history="1">
              <w:r>
                <w:rPr>
                  <w:color w:val="#410a8c"/>
                  <w:u w:val="single"/>
                </w:rPr>
                <w:t xml:space="preserve">⟨10.3917/trav.041.0031⟩</w:t>
              </w:r>
            </w:hyperlink>
          </w:p>
          <w:p>
            <w:pPr/>
            <w:r>
              <w:rPr/>
              <w:t xml:space="preserve">Article dans une revue</w:t>
            </w:r>
          </w:p>
          <w:p>
            <w:pPr/>
            <w:hyperlink r:id="rId59" w:history="1">
              <w:r>
                <w:rPr>
                  <w:color w:val="#410a8c"/>
                  <w:u w:val="single"/>
                </w:rPr>
                <w:t xml:space="preserve">hal-04486836v1</w:t>
              </w:r>
            </w:hyperlink>
          </w:p>
        </w:tc>
      </w:tr>
      <w:tr>
        <w:trPr/>
        <w:tc>
          <w:tcPr>
            <w:noWrap/>
          </w:tcPr>
          <w:p>
            <w:pPr>
              <w:spacing w:after="200"/>
            </w:pPr>
            <w:hyperlink r:id="rId61" w:history="1">
              <w:r>
                <w:rPr>
                  <w:color w:val="1e198e"/>
                  <w:b w:val="1"/>
                  <w:bCs w:val="1"/>
                  <w:u w:val="single"/>
                </w:rPr>
                <w:t xml:space="preserve">Editorial</w:t>
              </w:r>
            </w:hyperlink>
          </w:p>
          <w:p>
            <w:pPr/>
            <w:hyperlink r:id="rId38" w:history="1">
              <w:r>
                <w:rPr>
                  <w:color w:val="#410a8c"/>
                  <w:u w:val="single"/>
                </w:rPr>
                <w:t xml:space="preserve">Carole Baudin</w:t>
              </w:r>
            </w:hyperlink>
            <w:r>
              <w:rPr/>
              <w:t xml:space="preserve">,</w:t>
            </w:r>
            <w:hyperlink r:id="rId11" w:history="1">
              <w:r>
                <w:rPr>
                  <w:color w:val="#410a8c"/>
                  <w:u w:val="single"/>
                </w:rPr>
                <w:t xml:space="preserve">Patricio Nusshold</w:t>
              </w:r>
            </w:hyperlink>
          </w:p>
          <w:p>
            <w:pPr/>
            <w:r>
              <w:rPr>
                <w:i w:val="1"/>
                <w:iCs w:val="1"/>
              </w:rPr>
              <w:t xml:space="preserve">Laboreal</w:t>
            </w:r>
            <w:r>
              <w:rPr/>
              <w:t xml:space="preserve">, 2018, 14 (2), pp.7-8. </w:t>
            </w:r>
            <w:hyperlink r:id="rId62" w:history="1">
              <w:r>
                <w:rPr>
                  <w:color w:val="#410a8c"/>
                  <w:u w:val="single"/>
                </w:rPr>
                <w:t xml:space="preserve">⟨10.15667/laborealxiv218cbpt⟩</w:t>
              </w:r>
            </w:hyperlink>
          </w:p>
          <w:p>
            <w:pPr/>
            <w:r>
              <w:rPr/>
              <w:t xml:space="preserve">Article dans une revue</w:t>
            </w:r>
          </w:p>
          <w:p>
            <w:pPr/>
            <w:hyperlink r:id="rId61" w:history="1">
              <w:r>
                <w:rPr>
                  <w:color w:val="#410a8c"/>
                  <w:u w:val="single"/>
                </w:rPr>
                <w:t xml:space="preserve">hal-04486839v1</w:t>
              </w:r>
            </w:hyperlink>
          </w:p>
        </w:tc>
      </w:tr>
      <w:tr>
        <w:trPr/>
        <w:tc>
          <w:tcPr>
            <w:noWrap/>
          </w:tcPr>
          <w:p>
            <w:pPr>
              <w:spacing w:after="200"/>
            </w:pPr>
            <w:hyperlink r:id="rId63" w:history="1">
              <w:r>
                <w:rPr>
                  <w:color w:val="1e198e"/>
                  <w:b w:val="1"/>
                  <w:bCs w:val="1"/>
                  <w:u w:val="single"/>
                </w:rPr>
                <w:t xml:space="preserve">Digitalization and the evolution of real work</w:t>
              </w:r>
            </w:hyperlink>
          </w:p>
          <w:p>
            <w:pPr/>
            <w:hyperlink r:id="rId38" w:history="1">
              <w:r>
                <w:rPr>
                  <w:color w:val="#410a8c"/>
                  <w:u w:val="single"/>
                </w:rPr>
                <w:t xml:space="preserve">Carole Baudin</w:t>
              </w:r>
            </w:hyperlink>
            <w:r>
              <w:rPr/>
              <w:t xml:space="preserve">,</w:t>
            </w:r>
            <w:hyperlink r:id="rId11" w:history="1">
              <w:r>
                <w:rPr>
                  <w:color w:val="#410a8c"/>
                  <w:u w:val="single"/>
                </w:rPr>
                <w:t xml:space="preserve">Patricio Nusshold</w:t>
              </w:r>
            </w:hyperlink>
          </w:p>
          <w:p>
            <w:pPr/>
            <w:r>
              <w:rPr>
                <w:i w:val="1"/>
                <w:iCs w:val="1"/>
              </w:rPr>
              <w:t xml:space="preserve">Laboreal</w:t>
            </w:r>
            <w:r>
              <w:rPr/>
              <w:t xml:space="preserve">, 2018, 14 (2), pp.9-14. </w:t>
            </w:r>
            <w:hyperlink r:id="rId64" w:history="1">
              <w:r>
                <w:rPr>
                  <w:color w:val="#410a8c"/>
                  <w:u w:val="single"/>
                </w:rPr>
                <w:t xml:space="preserve">⟨10.15667/laborealxiv218cbpnpt⟩</w:t>
              </w:r>
            </w:hyperlink>
          </w:p>
          <w:p>
            <w:pPr/>
            <w:r>
              <w:rPr/>
              <w:t xml:space="preserve">Article dans une revue</w:t>
            </w:r>
          </w:p>
          <w:p>
            <w:pPr/>
            <w:hyperlink r:id="rId63" w:history="1">
              <w:r>
                <w:rPr>
                  <w:color w:val="#410a8c"/>
                  <w:u w:val="single"/>
                </w:rPr>
                <w:t xml:space="preserve">hal-04486841v1</w:t>
              </w:r>
            </w:hyperlink>
          </w:p>
        </w:tc>
      </w:tr>
      <w:tr>
        <w:trPr/>
        <w:tc>
          <w:tcPr>
            <w:noWrap/>
          </w:tcPr>
          <w:p>
            <w:pPr>
              <w:spacing w:after="200"/>
            </w:pPr>
            <w:hyperlink r:id="rId65" w:history="1">
              <w:r>
                <w:rPr>
                  <w:color w:val="1e198e"/>
                  <w:b w:val="1"/>
                  <w:bCs w:val="1"/>
                  <w:u w:val="single"/>
                </w:rPr>
                <w:t xml:space="preserve">Ergonomie et psychodynamique du travail. La situation de la formation et la pratique professionnelle des deux approches en Argentine</w:t>
              </w:r>
            </w:hyperlink>
          </w:p>
          <w:p>
            <w:pPr/>
            <w:hyperlink r:id="rId11" w:history="1">
              <w:r>
                <w:rPr>
                  <w:color w:val="#410a8c"/>
                  <w:u w:val="single"/>
                </w:rPr>
                <w:t xml:space="preserve">Patricio Nusshold</w:t>
              </w:r>
            </w:hyperlink>
            <w:r>
              <w:rPr/>
              <w:t xml:space="preserve">,</w:t>
            </w:r>
            <w:hyperlink r:id="rId66" w:history="1">
              <w:r>
                <w:rPr>
                  <w:color w:val="#410a8c"/>
                  <w:u w:val="single"/>
                </w:rPr>
                <w:t xml:space="preserve">Mario Poy</w:t>
              </w:r>
            </w:hyperlink>
          </w:p>
          <w:p>
            <w:pPr/>
            <w:r>
              <w:rPr>
                <w:i w:val="1"/>
                <w:iCs w:val="1"/>
              </w:rPr>
              <w:t xml:space="preserve">Travailler </w:t>
            </w:r>
            <w:r>
              <w:rPr/>
              <w:t xml:space="preserve">, 2015, n° 34 (2), pp.75-88. </w:t>
            </w:r>
            <w:hyperlink r:id="rId67" w:history="1">
              <w:r>
                <w:rPr>
                  <w:color w:val="#410a8c"/>
                  <w:u w:val="single"/>
                </w:rPr>
                <w:t xml:space="preserve">⟨10.3917/trav.034.0075⟩</w:t>
              </w:r>
            </w:hyperlink>
          </w:p>
          <w:p>
            <w:pPr/>
            <w:r>
              <w:rPr/>
              <w:t xml:space="preserve">Article dans une revue</w:t>
            </w:r>
          </w:p>
          <w:p>
            <w:pPr/>
            <w:hyperlink r:id="rId65" w:history="1">
              <w:r>
                <w:rPr>
                  <w:color w:val="#410a8c"/>
                  <w:u w:val="single"/>
                </w:rPr>
                <w:t xml:space="preserve">hal-04486842v1</w:t>
              </w:r>
            </w:hyperlink>
          </w:p>
        </w:tc>
      </w:tr>
      <w:tr>
        <w:trPr/>
        <w:tc>
          <w:tcPr>
            <w:noWrap/>
          </w:tcPr>
          <w:p>
            <w:pPr>
              <w:spacing w:after="200"/>
            </w:pPr>
            <w:hyperlink r:id="rId68" w:history="1">
              <w:r>
                <w:rPr>
                  <w:color w:val="1e198e"/>
                  <w:b w:val="1"/>
                  <w:bCs w:val="1"/>
                  <w:u w:val="single"/>
                </w:rPr>
                <w:t xml:space="preserve">Perfeccionismo y desempeño académico en estudiantes universitarios de la ciudad autónoma de Buenos Aires.</w:t>
              </w:r>
            </w:hyperlink>
          </w:p>
          <w:p>
            <w:pPr/>
            <w:hyperlink r:id="rId69" w:history="1">
              <w:r>
                <w:rPr>
                  <w:color w:val="#410a8c"/>
                  <w:u w:val="single"/>
                </w:rPr>
                <w:t xml:space="preserve">Fernán Guido Arana</w:t>
              </w:r>
            </w:hyperlink>
            <w:r>
              <w:rPr/>
              <w:t xml:space="preserve">,</w:t>
            </w:r>
            <w:hyperlink r:id="rId70" w:history="1">
              <w:r>
                <w:rPr>
                  <w:color w:val="#410a8c"/>
                  <w:u w:val="single"/>
                </w:rPr>
                <w:t xml:space="preserve">Marina Soledad Galarregui</w:t>
              </w:r>
            </w:hyperlink>
            <w:r>
              <w:rPr/>
              <w:t xml:space="preserve">,</w:t>
            </w:r>
            <w:hyperlink r:id="rId71" w:history="1">
              <w:r>
                <w:rPr>
                  <w:color w:val="#410a8c"/>
                  <w:u w:val="single"/>
                </w:rPr>
                <w:t xml:space="preserve">Mariana Carolina Miracco</w:t>
              </w:r>
            </w:hyperlink>
            <w:r>
              <w:rPr/>
              <w:t xml:space="preserve">,</w:t>
            </w:r>
            <w:hyperlink r:id="rId72" w:history="1">
              <w:r>
                <w:rPr>
                  <w:color w:val="#410a8c"/>
                  <w:u w:val="single"/>
                </w:rPr>
                <w:t xml:space="preserve">Andrés Ignacio Partarrieu</w:t>
              </w:r>
            </w:hyperlink>
            <w:r>
              <w:rPr/>
              <w:t xml:space="preserve">,</w:t>
            </w:r>
            <w:hyperlink r:id="rId73" w:history="1">
              <w:r>
                <w:rPr>
                  <w:color w:val="#410a8c"/>
                  <w:u w:val="single"/>
                </w:rPr>
                <w:t xml:space="preserve">Lorena de Rosa</w:t>
              </w:r>
            </w:hyperlink>
            <w:r>
              <w:rPr/>
              <w:t xml:space="preserve">et al.</w:t>
            </w:r>
          </w:p>
          <w:p>
            <w:pPr/>
            <w:r>
              <w:rPr>
                <w:i w:val="1"/>
                <w:iCs w:val="1"/>
              </w:rPr>
              <w:t xml:space="preserve">Acta Colombiana de Psicología</w:t>
            </w:r>
            <w:r>
              <w:rPr/>
              <w:t xml:space="preserve">, 2014, 17 (1), pp.71-77. </w:t>
            </w:r>
            <w:hyperlink r:id="rId74" w:history="1">
              <w:r>
                <w:rPr>
                  <w:color w:val="#410a8c"/>
                  <w:u w:val="single"/>
                </w:rPr>
                <w:t xml:space="preserve">⟨10.14718/ACP.2014.17.1.8⟩</w:t>
              </w:r>
            </w:hyperlink>
          </w:p>
          <w:p>
            <w:pPr/>
            <w:r>
              <w:rPr/>
              <w:t xml:space="preserve">Article dans une revue</w:t>
            </w:r>
          </w:p>
          <w:p>
            <w:pPr/>
            <w:hyperlink r:id="rId68" w:history="1">
              <w:r>
                <w:rPr>
                  <w:color w:val="#410a8c"/>
                  <w:u w:val="single"/>
                </w:rPr>
                <w:t xml:space="preserve">hal-04486846v1</w:t>
              </w:r>
            </w:hyperlink>
          </w:p>
        </w:tc>
      </w:tr>
      <w:tr>
        <w:trPr/>
        <w:tc>
          <w:tcPr>
            <w:noWrap/>
          </w:tcPr>
          <w:p>
            <w:pPr>
              <w:spacing w:after="200"/>
            </w:pPr>
            <w:hyperlink r:id="rId75" w:history="1">
              <w:r>
                <w:rPr>
                  <w:color w:val="1e198e"/>
                  <w:b w:val="1"/>
                  <w:bCs w:val="1"/>
                  <w:u w:val="single"/>
                </w:rPr>
                <w:t xml:space="preserve">Ergonomic analysis for elementary school teachers. Preliminary trial for elementary schools in the province of Buenos Aires</w:t>
              </w:r>
            </w:hyperlink>
          </w:p>
          <w:p>
            <w:pPr/>
            <w:hyperlink r:id="rId76" w:history="1">
              <w:r>
                <w:rPr>
                  <w:color w:val="#410a8c"/>
                  <w:u w:val="single"/>
                </w:rPr>
                <w:t xml:space="preserve">Gabriela Cuenca</w:t>
              </w:r>
            </w:hyperlink>
            <w:r>
              <w:rPr/>
              <w:t xml:space="preserve">,</w:t>
            </w:r>
            <w:hyperlink r:id="rId11" w:history="1">
              <w:r>
                <w:rPr>
                  <w:color w:val="#410a8c"/>
                  <w:u w:val="single"/>
                </w:rPr>
                <w:t xml:space="preserve">Patricio Nusshold</w:t>
              </w:r>
            </w:hyperlink>
          </w:p>
          <w:p>
            <w:pPr/>
            <w:r>
              <w:rPr>
                <w:i w:val="1"/>
                <w:iCs w:val="1"/>
              </w:rPr>
              <w:t xml:space="preserve">WORK: A Journal of Prevention, Assessment &amp; Rehabilitation</w:t>
            </w:r>
            <w:r>
              <w:rPr/>
              <w:t xml:space="preserve">, 2012, 41, pp.3685-3692. </w:t>
            </w:r>
            <w:hyperlink r:id="rId77" w:history="1">
              <w:r>
                <w:rPr>
                  <w:color w:val="#410a8c"/>
                  <w:u w:val="single"/>
                </w:rPr>
                <w:t xml:space="preserve">⟨10.3233/WOR-2012-0010-3685⟩</w:t>
              </w:r>
            </w:hyperlink>
          </w:p>
          <w:p>
            <w:pPr/>
            <w:r>
              <w:rPr/>
              <w:t xml:space="preserve">Article dans une revue</w:t>
            </w:r>
          </w:p>
          <w:p>
            <w:pPr/>
            <w:hyperlink r:id="rId75" w:history="1">
              <w:r>
                <w:rPr>
                  <w:color w:val="#410a8c"/>
                  <w:u w:val="single"/>
                </w:rPr>
                <w:t xml:space="preserve">hal-04486844v1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Explorar las fronteras del trabajo real</w:t>
              </w:r>
            </w:hyperlink>
          </w:p>
          <w:p>
            <w:pPr/>
            <w:hyperlink r:id="rId11" w:history="1">
              <w:r>
                <w:rPr>
                  <w:color w:val="#410a8c"/>
                  <w:u w:val="single"/>
                </w:rPr>
                <w:t xml:space="preserve">Patricio Nusshold</w:t>
              </w:r>
            </w:hyperlink>
            <w:r>
              <w:rPr/>
              <w:t xml:space="preserve">,</w:t>
            </w:r>
            <w:hyperlink r:id="rId38" w:history="1">
              <w:r>
                <w:rPr>
                  <w:color w:val="#410a8c"/>
                  <w:u w:val="single"/>
                </w:rPr>
                <w:t xml:space="preserve">Carole Baudin</w:t>
              </w:r>
            </w:hyperlink>
          </w:p>
          <w:p>
            <w:pPr/>
            <w:r>
              <w:rPr>
                <w:i w:val="1"/>
                <w:iCs w:val="1"/>
              </w:rPr>
              <w:t xml:space="preserve">Laboreal: 20 anos de evoluções, balanços e desafios</w:t>
            </w:r>
            <w:r>
              <w:rPr/>
              <w:t xml:space="preserve">, FPCEUP - Faculdade de Psicologia e de Ciências da Educaçao da Universidade do Porto; CPUP - Centro de Psicologia da Universidade do Porto, Feb 2026, Porto, Portugal</w:t>
            </w:r>
          </w:p>
          <w:p>
            <w:pPr/>
            <w:r>
              <w:rPr/>
              <w:t xml:space="preserve">Communication dans un congrès</w:t>
            </w:r>
          </w:p>
          <w:p>
            <w:pPr/>
            <w:hyperlink r:id="rId78" w:history="1">
              <w:r>
                <w:rPr>
                  <w:color w:val="#410a8c"/>
                  <w:u w:val="single"/>
                </w:rPr>
                <w:t xml:space="preserve">hal-05528590v1</w:t>
              </w:r>
            </w:hyperlink>
          </w:p>
        </w:tc>
      </w:tr>
      <w:tr>
        <w:trPr/>
        <w:tc>
          <w:tcPr>
            <w:noWrap/>
          </w:tcPr>
          <w:p>
            <w:pPr>
              <w:spacing w:after="200"/>
            </w:pPr>
            <w:hyperlink r:id="rId79" w:history="1">
              <w:r>
                <w:rPr>
                  <w:color w:val="1e198e"/>
                  <w:b w:val="1"/>
                  <w:bCs w:val="1"/>
                  <w:u w:val="single"/>
                </w:rPr>
                <w:t xml:space="preserve">Sensibilité et insensibilité à autrui dans le travail de protection de l'enfance</w:t>
              </w:r>
            </w:hyperlink>
          </w:p>
          <w:p>
            <w:pPr/>
            <w:hyperlink r:id="rId11" w:history="1">
              <w:r>
                <w:rPr>
                  <w:color w:val="#410a8c"/>
                  <w:u w:val="single"/>
                </w:rPr>
                <w:t xml:space="preserve">Patricio Nusshold</w:t>
              </w:r>
            </w:hyperlink>
            <w:r>
              <w:rPr/>
              <w:t xml:space="preserve">,</w:t>
            </w:r>
            <w:hyperlink r:id="rId80" w:history="1">
              <w:r>
                <w:rPr>
                  <w:color w:val="#410a8c"/>
                  <w:u w:val="single"/>
                </w:rPr>
                <w:t xml:space="preserve">Laurent Le Gal</w:t>
              </w:r>
            </w:hyperlink>
            <w:r>
              <w:rPr/>
              <w:t xml:space="preserve">,</w:t>
            </w:r>
            <w:hyperlink r:id="rId24" w:history="1">
              <w:r>
                <w:rPr>
                  <w:color w:val="#410a8c"/>
                  <w:u w:val="single"/>
                </w:rPr>
                <w:t xml:space="preserve">Christophe Demaegdt</w:t>
              </w:r>
            </w:hyperlink>
          </w:p>
          <w:p>
            <w:pPr/>
            <w:r>
              <w:rPr>
                <w:i w:val="1"/>
                <w:iCs w:val="1"/>
              </w:rPr>
              <w:t xml:space="preserve">4è Colloque International Psychopathologie Phénoménologique Situations Limites</w:t>
            </w:r>
            <w:r>
              <w:rPr/>
              <w:t xml:space="preserve">, Dec 2025, Bruxelles, Belgium</w:t>
            </w:r>
          </w:p>
          <w:p>
            <w:pPr/>
            <w:r>
              <w:rPr/>
              <w:t xml:space="preserve">Communication dans un congrès</w:t>
            </w:r>
          </w:p>
          <w:p>
            <w:pPr/>
            <w:hyperlink r:id="rId79" w:history="1">
              <w:r>
                <w:rPr>
                  <w:color w:val="#410a8c"/>
                  <w:u w:val="single"/>
                </w:rPr>
                <w:t xml:space="preserve">hal-05401039v1</w:t>
              </w:r>
            </w:hyperlink>
          </w:p>
        </w:tc>
      </w:tr>
      <w:tr>
        <w:trPr/>
        <w:tc>
          <w:tcPr>
            <w:noWrap/>
          </w:tcPr>
          <w:p>
            <w:pPr>
              <w:spacing w:after="200"/>
            </w:pPr>
            <w:hyperlink r:id="rId81" w:history="1">
              <w:r>
                <w:rPr>
                  <w:color w:val="1e198e"/>
                  <w:b w:val="1"/>
                  <w:bCs w:val="1"/>
                  <w:u w:val="single"/>
                </w:rPr>
                <w:t xml:space="preserve">Sufrimiento y acusaciones cruzadas en el trabajo de un instituto médico educativo. Presentación de un caso a partir de la perspectiva de la Psicodinámica del Trabajo</w:t>
              </w:r>
            </w:hyperlink>
          </w:p>
          <w:p>
            <w:pPr/>
            <w:hyperlink r:id="rId11" w:history="1">
              <w:r>
                <w:rPr>
                  <w:color w:val="#410a8c"/>
                  <w:u w:val="single"/>
                </w:rPr>
                <w:t xml:space="preserve">Patricio Nusshold</w:t>
              </w:r>
            </w:hyperlink>
          </w:p>
          <w:p>
            <w:pPr/>
            <w:r>
              <w:rPr>
                <w:i w:val="1"/>
                <w:iCs w:val="1"/>
              </w:rPr>
              <w:t xml:space="preserve">Simposio Ergonomía, Salud Mental y Factores Psicosociales</w:t>
            </w:r>
            <w:r>
              <w:rPr/>
              <w:t xml:space="preserve">, Universidad de Valparaíso, Jan 2025, Valparaiso (Chile), Chile</w:t>
            </w:r>
          </w:p>
          <w:p>
            <w:pPr/>
            <w:r>
              <w:rPr/>
              <w:t xml:space="preserve">Communication dans un congrès</w:t>
            </w:r>
          </w:p>
          <w:p>
            <w:pPr/>
            <w:hyperlink r:id="rId81" w:history="1">
              <w:r>
                <w:rPr>
                  <w:color w:val="#410a8c"/>
                  <w:u w:val="single"/>
                </w:rPr>
                <w:t xml:space="preserve">hal-04901109v1</w:t>
              </w:r>
            </w:hyperlink>
          </w:p>
        </w:tc>
      </w:tr>
      <w:tr>
        <w:trPr/>
        <w:tc>
          <w:tcPr>
            <w:noWrap/>
          </w:tcPr>
          <w:p>
            <w:pPr>
              <w:spacing w:after="200"/>
            </w:pPr>
            <w:hyperlink r:id="rId82" w:history="1">
              <w:r>
                <w:rPr>
                  <w:color w:val="1e198e"/>
                  <w:b w:val="1"/>
                  <w:bCs w:val="1"/>
                  <w:u w:val="single"/>
                </w:rPr>
                <w:t xml:space="preserve">TABLE RONDE «RÉ-ENCHANTER LE TRAVAIL DANS LA CULTURE»</w:t>
              </w:r>
            </w:hyperlink>
          </w:p>
          <w:p>
            <w:pPr/>
            <w:hyperlink r:id="rId11" w:history="1">
              <w:r>
                <w:rPr>
                  <w:color w:val="#410a8c"/>
                  <w:u w:val="single"/>
                </w:rPr>
                <w:t xml:space="preserve">Patricio Nusshold</w:t>
              </w:r>
            </w:hyperlink>
          </w:p>
          <w:p>
            <w:pPr/>
            <w:r>
              <w:rPr>
                <w:i w:val="1"/>
                <w:iCs w:val="1"/>
              </w:rPr>
              <w:t xml:space="preserve">JOURNÉE D’ÉTUDE. RÉ-ENCHANTER LE TRAVAIL CULTUREL ? QVCT, ÉTHIQUE ET TRANSITIONS</w:t>
            </w:r>
            <w:r>
              <w:rPr/>
              <w:t xml:space="preserve">, ARDEC, Mar 2025, Montpellier, France</w:t>
            </w:r>
          </w:p>
          <w:p>
            <w:pPr/>
            <w:r>
              <w:rPr/>
              <w:t xml:space="preserve">Communication dans un congrès</w:t>
            </w:r>
          </w:p>
          <w:p>
            <w:pPr/>
            <w:hyperlink r:id="rId82" w:history="1">
              <w:r>
                <w:rPr>
                  <w:color w:val="#410a8c"/>
                  <w:u w:val="single"/>
                </w:rPr>
                <w:t xml:space="preserve">hal-05023549v1</w:t>
              </w:r>
            </w:hyperlink>
          </w:p>
        </w:tc>
      </w:tr>
      <w:tr>
        <w:trPr/>
        <w:tc>
          <w:tcPr>
            <w:noWrap/>
          </w:tcPr>
          <w:p>
            <w:pPr>
              <w:spacing w:after="200"/>
            </w:pPr>
            <w:hyperlink r:id="rId83" w:history="1">
              <w:r>
                <w:rPr>
                  <w:color w:val="1e198e"/>
                  <w:b w:val="1"/>
                  <w:bCs w:val="1"/>
                  <w:u w:val="single"/>
                </w:rPr>
                <w:t xml:space="preserve">La servitude volontaire dans la clinique individuelle.</w:t>
              </w:r>
            </w:hyperlink>
          </w:p>
          <w:p>
            <w:pPr/>
            <w:hyperlink r:id="rId11" w:history="1">
              <w:r>
                <w:rPr>
                  <w:color w:val="#410a8c"/>
                  <w:u w:val="single"/>
                </w:rPr>
                <w:t xml:space="preserve">Patricio Nusshold</w:t>
              </w:r>
            </w:hyperlink>
          </w:p>
          <w:p>
            <w:pPr/>
            <w:r>
              <w:rPr>
                <w:i w:val="1"/>
                <w:iCs w:val="1"/>
              </w:rPr>
              <w:t xml:space="preserve">12e colloque de psychodynamique et psychopathologie du travail : servitude volontaire et psychodynamique du travail.</w:t>
            </w:r>
            <w:r>
              <w:rPr/>
              <w:t xml:space="preserve">, Institut de Psychodynamique du Travail et Université Toulouse Jean Jaurès. Toulouse, Nov 2024, Toulouse, France</w:t>
            </w:r>
          </w:p>
          <w:p>
            <w:pPr/>
            <w:r>
              <w:rPr/>
              <w:t xml:space="preserve">Communication dans un congrès</w:t>
            </w:r>
          </w:p>
          <w:p>
            <w:pPr/>
            <w:hyperlink r:id="rId83" w:history="1">
              <w:r>
                <w:rPr>
                  <w:color w:val="#410a8c"/>
                  <w:u w:val="single"/>
                </w:rPr>
                <w:t xml:space="preserve">hal-04831037v1</w:t>
              </w:r>
            </w:hyperlink>
          </w:p>
        </w:tc>
      </w:tr>
      <w:tr>
        <w:trPr/>
        <w:tc>
          <w:tcPr>
            <w:noWrap/>
          </w:tcPr>
          <w:p>
            <w:pPr>
              <w:spacing w:after="200"/>
            </w:pPr>
            <w:hyperlink r:id="rId84" w:history="1">
              <w:r>
                <w:rPr>
                  <w:color w:val="1e198e"/>
                  <w:b w:val="1"/>
                  <w:bCs w:val="1"/>
                  <w:u w:val="single"/>
                </w:rPr>
                <w:t xml:space="preserve">De una residencia para vivir a un lugar para morir.</w:t>
              </w:r>
            </w:hyperlink>
          </w:p>
          <w:p>
            <w:pPr/>
            <w:hyperlink r:id="rId11" w:history="1">
              <w:r>
                <w:rPr>
                  <w:color w:val="#410a8c"/>
                  <w:u w:val="single"/>
                </w:rPr>
                <w:t xml:space="preserve">Patricio Nusshold</w:t>
              </w:r>
            </w:hyperlink>
          </w:p>
          <w:p>
            <w:pPr/>
            <w:r>
              <w:rPr>
                <w:i w:val="1"/>
                <w:iCs w:val="1"/>
              </w:rPr>
              <w:t xml:space="preserve">Coloquio Centralidad del trabajo en los equipos de atención de instituciones de salud mental</w:t>
            </w:r>
            <w:r>
              <w:rPr/>
              <w:t xml:space="preserve">, Universidad Nacional de Lanús, May 2024, Remedios de Escalada, Lanús, Argentina</w:t>
            </w:r>
          </w:p>
          <w:p>
            <w:pPr/>
            <w:r>
              <w:rPr/>
              <w:t xml:space="preserve">Communication dans un congrès</w:t>
            </w:r>
          </w:p>
          <w:p>
            <w:pPr/>
            <w:hyperlink r:id="rId84" w:history="1">
              <w:r>
                <w:rPr>
                  <w:color w:val="#410a8c"/>
                  <w:u w:val="single"/>
                </w:rPr>
                <w:t xml:space="preserve">hal-04768257v1</w:t>
              </w:r>
            </w:hyperlink>
          </w:p>
        </w:tc>
      </w:tr>
      <w:tr>
        <w:trPr/>
        <w:tc>
          <w:tcPr>
            <w:noWrap/>
          </w:tcPr>
          <w:p>
            <w:pPr>
              <w:spacing w:after="200"/>
            </w:pPr>
            <w:hyperlink r:id="rId85" w:history="1">
              <w:r>
                <w:rPr>
                  <w:color w:val="1e198e"/>
                  <w:b w:val="1"/>
                  <w:bCs w:val="1"/>
                  <w:u w:val="single"/>
                </w:rPr>
                <w:t xml:space="preserve">Acusaciones, aislamiento, sufrimiento y degradación de la protección de la infancia - Una intervención en psicodinámica del trabajo en un equipo de directivos de Minoridad y Familia.</w:t>
              </w:r>
            </w:hyperlink>
          </w:p>
          <w:p>
            <w:pPr/>
            <w:hyperlink r:id="rId11" w:history="1">
              <w:r>
                <w:rPr>
                  <w:color w:val="#410a8c"/>
                  <w:u w:val="single"/>
                </w:rPr>
                <w:t xml:space="preserve">Patricio Nusshold</w:t>
              </w:r>
            </w:hyperlink>
          </w:p>
          <w:p>
            <w:pPr/>
            <w:r>
              <w:rPr>
                <w:i w:val="1"/>
                <w:iCs w:val="1"/>
              </w:rPr>
              <w:t xml:space="preserve">VII Congresso Lusófono de gestao de recursos humanos e administraçao pública.</w:t>
            </w:r>
            <w:r>
              <w:rPr/>
              <w:t xml:space="preserve">, Instituto Superior de Ciências Sociais e Políticas da Universidade de Lisboa, Oct 2024, Lisbonne, Portugal</w:t>
            </w:r>
          </w:p>
          <w:p>
            <w:pPr/>
            <w:r>
              <w:rPr/>
              <w:t xml:space="preserve">Communication dans un congrès</w:t>
            </w:r>
          </w:p>
          <w:p>
            <w:pPr/>
            <w:hyperlink r:id="rId85" w:history="1">
              <w:r>
                <w:rPr>
                  <w:color w:val="#410a8c"/>
                  <w:u w:val="single"/>
                </w:rPr>
                <w:t xml:space="preserve">hal-04830705v1</w:t>
              </w:r>
            </w:hyperlink>
          </w:p>
        </w:tc>
      </w:tr>
      <w:tr>
        <w:trPr/>
        <w:tc>
          <w:tcPr>
            <w:noWrap/>
          </w:tcPr>
          <w:p>
            <w:pPr>
              <w:spacing w:after="200"/>
            </w:pPr>
            <w:hyperlink r:id="rId86" w:history="1">
              <w:r>
                <w:rPr>
                  <w:color w:val="1e198e"/>
                  <w:b w:val="1"/>
                  <w:bCs w:val="1"/>
                  <w:u w:val="single"/>
                </w:rPr>
                <w:t xml:space="preserve">Accélération du rythme et flexibilité de l’activité.</w:t>
              </w:r>
            </w:hyperlink>
          </w:p>
          <w:p>
            <w:pPr/>
            <w:hyperlink r:id="rId11" w:history="1">
              <w:r>
                <w:rPr>
                  <w:color w:val="#410a8c"/>
                  <w:u w:val="single"/>
                </w:rPr>
                <w:t xml:space="preserve">Patricio Nusshold</w:t>
              </w:r>
            </w:hyperlink>
          </w:p>
          <w:p>
            <w:pPr/>
            <w:r>
              <w:rPr>
                <w:i w:val="1"/>
                <w:iCs w:val="1"/>
              </w:rPr>
              <w:t xml:space="preserve">Séminaire Annuel du pôle ergonomie. "Dissonances dans le travail, interpellations contemporaines de la prescription"</w:t>
            </w:r>
            <w:r>
              <w:rPr/>
              <w:t xml:space="preserve">, Université Paris I Panthéon Sorbonne, May 2023, Paris, France</w:t>
            </w:r>
          </w:p>
          <w:p>
            <w:pPr/>
            <w:r>
              <w:rPr/>
              <w:t xml:space="preserve">Communication dans un congrès</w:t>
            </w:r>
          </w:p>
          <w:p>
            <w:pPr/>
            <w:hyperlink r:id="rId86" w:history="1">
              <w:r>
                <w:rPr>
                  <w:color w:val="#410a8c"/>
                  <w:u w:val="single"/>
                </w:rPr>
                <w:t xml:space="preserve">hal-04831039v1</w:t>
              </w:r>
            </w:hyperlink>
          </w:p>
        </w:tc>
      </w:tr>
      <w:tr>
        <w:trPr/>
        <w:tc>
          <w:tcPr>
            <w:noWrap/>
          </w:tcPr>
          <w:p>
            <w:pPr>
              <w:spacing w:after="200"/>
            </w:pPr>
            <w:hyperlink r:id="rId87" w:history="1">
              <w:r>
                <w:rPr>
                  <w:color w:val="1e198e"/>
                  <w:b w:val="1"/>
                  <w:bCs w:val="1"/>
                  <w:u w:val="single"/>
                </w:rPr>
                <w:t xml:space="preserve">Éleveurs-tâcherons en abattoir : un double métier ?</w:t>
              </w:r>
            </w:hyperlink>
          </w:p>
          <w:p>
            <w:pPr/>
            <w:hyperlink r:id="rId19" w:history="1">
              <w:r>
                <w:rPr>
                  <w:color w:val="#410a8c"/>
                  <w:u w:val="single"/>
                </w:rPr>
                <w:t xml:space="preserve">Jocelyne Porcher</w:t>
              </w:r>
            </w:hyperlink>
            <w:r>
              <w:rPr/>
              <w:t xml:space="preserve">,</w:t>
            </w:r>
            <w:hyperlink r:id="rId88" w:history="1">
              <w:r>
                <w:rPr>
                  <w:color w:val="#410a8c"/>
                  <w:u w:val="single"/>
                </w:rPr>
                <w:t xml:space="preserve">Antoine Duarte</w:t>
              </w:r>
            </w:hyperlink>
            <w:r>
              <w:rPr/>
              <w:t xml:space="preserve">,</w:t>
            </w:r>
            <w:hyperlink r:id="rId11" w:history="1">
              <w:r>
                <w:rPr>
                  <w:color w:val="#410a8c"/>
                  <w:u w:val="single"/>
                </w:rPr>
                <w:t xml:space="preserve">Patricio Nusshold</w:t>
              </w:r>
            </w:hyperlink>
            <w:r>
              <w:rPr/>
              <w:t xml:space="preserve">,</w:t>
            </w:r>
            <w:hyperlink r:id="rId20" w:history="1">
              <w:r>
                <w:rPr>
                  <w:color w:val="#410a8c"/>
                  <w:u w:val="single"/>
                </w:rPr>
                <w:t xml:space="preserve">Sébastien Mouret</w:t>
              </w:r>
            </w:hyperlink>
          </w:p>
          <w:p>
            <w:pPr/>
            <w:r>
              <w:rPr>
                <w:i w:val="1"/>
                <w:iCs w:val="1"/>
              </w:rPr>
              <w:t xml:space="preserve">Les animaux, le travail et la mort</w:t>
            </w:r>
            <w:r>
              <w:rPr/>
              <w:t xml:space="preserve">, Institut de Psychodynamique du Travail; UMR Innovation; CNAM, Mar 2023, Paris, France</w:t>
            </w:r>
          </w:p>
          <w:p>
            <w:pPr/>
            <w:r>
              <w:rPr/>
              <w:t xml:space="preserve">Communication dans un congrès</w:t>
            </w:r>
          </w:p>
          <w:p>
            <w:pPr/>
            <w:hyperlink r:id="rId87" w:history="1">
              <w:r>
                <w:rPr>
                  <w:color w:val="#410a8c"/>
                  <w:u w:val="single"/>
                </w:rPr>
                <w:t xml:space="preserve">hal-04614079v1</w:t>
              </w:r>
            </w:hyperlink>
          </w:p>
        </w:tc>
      </w:tr>
      <w:tr>
        <w:trPr/>
        <w:tc>
          <w:tcPr>
            <w:noWrap/>
          </w:tcPr>
          <w:p>
            <w:pPr>
              <w:spacing w:after="200"/>
            </w:pPr>
            <w:hyperlink r:id="rId89" w:history="1">
              <w:r>
                <w:rPr>
                  <w:color w:val="1e198e"/>
                  <w:b w:val="1"/>
                  <w:bCs w:val="1"/>
                  <w:u w:val="single"/>
                </w:rPr>
                <w:t xml:space="preserve">Les corps sur scène, le travail et l’action. D’arrache corps, une pièce sur la souffrance au travail faite avec plaisir.</w:t>
              </w:r>
            </w:hyperlink>
          </w:p>
          <w:p>
            <w:pPr/>
            <w:hyperlink r:id="rId11" w:history="1">
              <w:r>
                <w:rPr>
                  <w:color w:val="#410a8c"/>
                  <w:u w:val="single"/>
                </w:rPr>
                <w:t xml:space="preserve">Patricio Nusshold</w:t>
              </w:r>
            </w:hyperlink>
          </w:p>
          <w:p>
            <w:pPr/>
            <w:r>
              <w:rPr>
                <w:i w:val="1"/>
                <w:iCs w:val="1"/>
              </w:rPr>
              <w:t xml:space="preserve">Congrès de la Société d’Ergonomie de Langue Française (SELF).</w:t>
            </w:r>
            <w:r>
              <w:rPr/>
              <w:t xml:space="preserve">, Société d’Ergonomie de Langue Française (SELF)., Jul 2022, Genève, Suisse</w:t>
            </w:r>
          </w:p>
          <w:p>
            <w:pPr/>
            <w:r>
              <w:rPr/>
              <w:t xml:space="preserve">Communication dans un congrès</w:t>
            </w:r>
          </w:p>
          <w:p>
            <w:pPr/>
            <w:hyperlink r:id="rId89" w:history="1">
              <w:r>
                <w:rPr>
                  <w:color w:val="#410a8c"/>
                  <w:u w:val="single"/>
                </w:rPr>
                <w:t xml:space="preserve">hal-04830694v1</w:t>
              </w:r>
            </w:hyperlink>
          </w:p>
        </w:tc>
      </w:tr>
      <w:tr>
        <w:trPr/>
        <w:tc>
          <w:tcPr>
            <w:noWrap/>
          </w:tcPr>
          <w:p>
            <w:pPr>
              <w:spacing w:after="200"/>
            </w:pPr>
            <w:hyperlink r:id="rId90" w:history="1">
              <w:r>
                <w:rPr>
                  <w:color w:val="1e198e"/>
                  <w:b w:val="1"/>
                  <w:bCs w:val="1"/>
                  <w:u w:val="single"/>
                </w:rPr>
                <w:t xml:space="preserve">Subjetividade no trabalho: as contribuições da psicodinâmica do trabalho como caminho para a emancipação</w:t>
              </w:r>
            </w:hyperlink>
          </w:p>
          <w:p>
            <w:pPr/>
            <w:hyperlink r:id="rId11" w:history="1">
              <w:r>
                <w:rPr>
                  <w:color w:val="#410a8c"/>
                  <w:u w:val="single"/>
                </w:rPr>
                <w:t xml:space="preserve">Patricio Nusshold</w:t>
              </w:r>
            </w:hyperlink>
          </w:p>
          <w:p>
            <w:pPr/>
            <w:r>
              <w:rPr>
                <w:i w:val="1"/>
                <w:iCs w:val="1"/>
              </w:rPr>
              <w:t xml:space="preserve">V Congreso Latinoamericano y Caribeño de Ciencias Sociales "Democracia, justicia e igualdad".</w:t>
            </w:r>
            <w:r>
              <w:rPr/>
              <w:t xml:space="preserve">, FLACSO, Nov 2022, Montevideo, Uruguay</w:t>
            </w:r>
          </w:p>
          <w:p>
            <w:pPr/>
            <w:r>
              <w:rPr/>
              <w:t xml:space="preserve">Communication dans un congrès</w:t>
            </w:r>
          </w:p>
          <w:p>
            <w:pPr/>
            <w:hyperlink r:id="rId90" w:history="1">
              <w:r>
                <w:rPr>
                  <w:color w:val="#410a8c"/>
                  <w:u w:val="single"/>
                </w:rPr>
                <w:t xml:space="preserve">hal-04831052v1</w:t>
              </w:r>
            </w:hyperlink>
          </w:p>
        </w:tc>
      </w:tr>
      <w:tr>
        <w:trPr/>
        <w:tc>
          <w:tcPr>
            <w:noWrap/>
          </w:tcPr>
          <w:p>
            <w:pPr>
              <w:spacing w:after="200"/>
            </w:pPr>
            <w:hyperlink r:id="rId91" w:history="1">
              <w:r>
                <w:rPr>
                  <w:color w:val="1e198e"/>
                  <w:b w:val="1"/>
                  <w:bCs w:val="1"/>
                  <w:u w:val="single"/>
                </w:rPr>
                <w:t xml:space="preserve">Psicodinâmica do Trabalho, Praxis e Pesquisa</w:t>
              </w:r>
            </w:hyperlink>
          </w:p>
          <w:p>
            <w:pPr/>
            <w:hyperlink r:id="rId11" w:history="1">
              <w:r>
                <w:rPr>
                  <w:color w:val="#410a8c"/>
                  <w:u w:val="single"/>
                </w:rPr>
                <w:t xml:space="preserve">Patricio Nusshold</w:t>
              </w:r>
            </w:hyperlink>
          </w:p>
          <w:p>
            <w:pPr/>
            <w:r>
              <w:rPr>
                <w:i w:val="1"/>
                <w:iCs w:val="1"/>
              </w:rPr>
              <w:t xml:space="preserve">V Congreso Latinoamericano y Caribeño de Ciencias Sociales "Democracia, justicia e igualdad".</w:t>
            </w:r>
            <w:r>
              <w:rPr/>
              <w:t xml:space="preserve">, FLACSO, Nov 2022, Montevideo, Uruguay</w:t>
            </w:r>
          </w:p>
          <w:p>
            <w:pPr/>
            <w:r>
              <w:rPr/>
              <w:t xml:space="preserve">Communication dans un congrès</w:t>
            </w:r>
          </w:p>
          <w:p>
            <w:pPr/>
            <w:hyperlink r:id="rId91" w:history="1">
              <w:r>
                <w:rPr>
                  <w:color w:val="#410a8c"/>
                  <w:u w:val="single"/>
                </w:rPr>
                <w:t xml:space="preserve">hal-04831041v1</w:t>
              </w:r>
            </w:hyperlink>
          </w:p>
        </w:tc>
      </w:tr>
      <w:tr>
        <w:trPr/>
        <w:tc>
          <w:tcPr>
            <w:noWrap/>
          </w:tcPr>
          <w:p>
            <w:pPr>
              <w:spacing w:after="200"/>
            </w:pPr>
            <w:hyperlink r:id="rId92" w:history="1">
              <w:r>
                <w:rPr>
                  <w:color w:val="1e198e"/>
                  <w:b w:val="1"/>
                  <w:bCs w:val="1"/>
                  <w:u w:val="single"/>
                </w:rPr>
                <w:t xml:space="preserve">La délibération collective face au New Public Management</w:t>
              </w:r>
            </w:hyperlink>
          </w:p>
          <w:p>
            <w:pPr/>
            <w:hyperlink r:id="rId11" w:history="1">
              <w:r>
                <w:rPr>
                  <w:color w:val="#410a8c"/>
                  <w:u w:val="single"/>
                </w:rPr>
                <w:t xml:space="preserve">Patricio Nusshold</w:t>
              </w:r>
            </w:hyperlink>
          </w:p>
          <w:p>
            <w:pPr/>
            <w:r>
              <w:rPr>
                <w:i w:val="1"/>
                <w:iCs w:val="1"/>
              </w:rPr>
              <w:t xml:space="preserve">Colloque international « Transitions 2020 – Les transitions écologiques en transactions et actions »</w:t>
            </w:r>
            <w:r>
              <w:rPr/>
              <w:t xml:space="preserve">, Laboratoires CERTOP (UMR 5044), LISST (UMR 5193) et l'Université Toulouse - Jean Jaurès., Jun 2021, Toulouse, France</w:t>
            </w:r>
          </w:p>
          <w:p>
            <w:pPr/>
            <w:r>
              <w:rPr/>
              <w:t xml:space="preserve">Communication dans un congrès</w:t>
            </w:r>
          </w:p>
          <w:p>
            <w:pPr/>
            <w:hyperlink r:id="rId92" w:history="1">
              <w:r>
                <w:rPr>
                  <w:color w:val="#410a8c"/>
                  <w:u w:val="single"/>
                </w:rPr>
                <w:t xml:space="preserve">hal-04831092v1</w:t>
              </w:r>
            </w:hyperlink>
          </w:p>
        </w:tc>
      </w:tr>
      <w:tr>
        <w:trPr/>
        <w:tc>
          <w:tcPr>
            <w:noWrap/>
          </w:tcPr>
          <w:p>
            <w:pPr>
              <w:spacing w:after="200"/>
            </w:pPr>
            <w:hyperlink r:id="rId93" w:history="1">
              <w:r>
                <w:rPr>
                  <w:color w:val="1e198e"/>
                  <w:b w:val="1"/>
                  <w:bCs w:val="1"/>
                  <w:u w:val="single"/>
                </w:rPr>
                <w:t xml:space="preserve">Plaisir au travail et coopération</w:t>
              </w:r>
            </w:hyperlink>
          </w:p>
          <w:p>
            <w:pPr/>
            <w:hyperlink r:id="rId11" w:history="1">
              <w:r>
                <w:rPr>
                  <w:color w:val="#410a8c"/>
                  <w:u w:val="single"/>
                </w:rPr>
                <w:t xml:space="preserve">Patricio Nusshold</w:t>
              </w:r>
            </w:hyperlink>
          </w:p>
          <w:p>
            <w:pPr/>
            <w:r>
              <w:rPr>
                <w:i w:val="1"/>
                <w:iCs w:val="1"/>
              </w:rPr>
              <w:t xml:space="preserve">11ème Colloque International de Psychodynamique et Psychopathologie du Travail. "Le plaisir au travail".</w:t>
            </w:r>
            <w:r>
              <w:rPr/>
              <w:t xml:space="preserve">, IPDT, Oct 2021, Paris, France</w:t>
            </w:r>
          </w:p>
          <w:p>
            <w:pPr/>
            <w:r>
              <w:rPr/>
              <w:t xml:space="preserve">Communication dans un congrès</w:t>
            </w:r>
          </w:p>
          <w:p>
            <w:pPr/>
            <w:hyperlink r:id="rId93" w:history="1">
              <w:r>
                <w:rPr>
                  <w:color w:val="#410a8c"/>
                  <w:u w:val="single"/>
                </w:rPr>
                <w:t xml:space="preserve">hal-04831060v1</w:t>
              </w:r>
            </w:hyperlink>
          </w:p>
        </w:tc>
      </w:tr>
      <w:tr>
        <w:trPr/>
        <w:tc>
          <w:tcPr>
            <w:noWrap/>
          </w:tcPr>
          <w:p>
            <w:pPr>
              <w:spacing w:after="200"/>
            </w:pPr>
            <w:hyperlink r:id="rId94" w:history="1">
              <w:r>
                <w:rPr>
                  <w:color w:val="1e198e"/>
                  <w:b w:val="1"/>
                  <w:bCs w:val="1"/>
                  <w:u w:val="single"/>
                </w:rPr>
                <w:t xml:space="preserve">Mourir au travail : Expérience avec un collectif de salariés suite à un accident mortel au travail.</w:t>
              </w:r>
            </w:hyperlink>
          </w:p>
          <w:p>
            <w:pPr/>
            <w:hyperlink r:id="rId11" w:history="1">
              <w:r>
                <w:rPr>
                  <w:color w:val="#410a8c"/>
                  <w:u w:val="single"/>
                </w:rPr>
                <w:t xml:space="preserve">Patricio Nusshold</w:t>
              </w:r>
            </w:hyperlink>
            <w:r>
              <w:rPr/>
              <w:t xml:space="preserve">,</w:t>
            </w:r>
            <w:hyperlink r:id="rId47" w:history="1">
              <w:r>
                <w:rPr>
                  <w:color w:val="#410a8c"/>
                  <w:u w:val="single"/>
                </w:rPr>
                <w:t xml:space="preserve">Yannick Mahé-Tyack</w:t>
              </w:r>
            </w:hyperlink>
          </w:p>
          <w:p>
            <w:pPr/>
            <w:r>
              <w:rPr>
                <w:i w:val="1"/>
                <w:iCs w:val="1"/>
              </w:rPr>
              <w:t xml:space="preserve">Colloque international : « Mort traumatique, Deuil traumatique »</w:t>
            </w:r>
            <w:r>
              <w:rPr/>
              <w:t xml:space="preserve">, Université de Strasbourg, Nov 2019, Strasbourg, France</w:t>
            </w:r>
          </w:p>
          <w:p>
            <w:pPr/>
            <w:r>
              <w:rPr/>
              <w:t xml:space="preserve">Communication dans un congrès</w:t>
            </w:r>
          </w:p>
          <w:p>
            <w:pPr/>
            <w:hyperlink r:id="rId94" w:history="1">
              <w:r>
                <w:rPr>
                  <w:color w:val="#410a8c"/>
                  <w:u w:val="single"/>
                </w:rPr>
                <w:t xml:space="preserve">hal-04831100v1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Le travail animal</w:t>
              </w:r>
            </w:hyperlink>
          </w:p>
          <w:p>
            <w:pPr/>
            <w:hyperlink r:id="rId19" w:history="1">
              <w:r>
                <w:rPr>
                  <w:color w:val="#410a8c"/>
                  <w:u w:val="single"/>
                </w:rPr>
                <w:t xml:space="preserve">Jocelyne Porcher</w:t>
              </w:r>
            </w:hyperlink>
            <w:r>
              <w:rPr/>
              <w:t xml:space="preserve">,</w:t>
            </w:r>
            <w:hyperlink r:id="rId20" w:history="1">
              <w:r>
                <w:rPr>
                  <w:color w:val="#410a8c"/>
                  <w:u w:val="single"/>
                </w:rPr>
                <w:t xml:space="preserve">Sébastien Mouret</w:t>
              </w:r>
            </w:hyperlink>
            <w:r>
              <w:rPr/>
              <w:t xml:space="preserve">,</w:t>
            </w:r>
            <w:hyperlink r:id="rId11" w:history="1">
              <w:r>
                <w:rPr>
                  <w:color w:val="#410a8c"/>
                  <w:u w:val="single"/>
                </w:rPr>
                <w:t xml:space="preserve">Patricio Nusshold</w:t>
              </w:r>
            </w:hyperlink>
          </w:p>
          <w:p>
            <w:pPr/>
            <w:r>
              <w:rPr>
                <w:i w:val="1"/>
                <w:iCs w:val="1"/>
              </w:rPr>
              <w:t xml:space="preserve">Travailler </w:t>
            </w:r>
            <w:r>
              <w:rPr/>
              <w:t xml:space="preserve">, 51 (1), 2024</w:t>
            </w:r>
          </w:p>
          <w:p>
            <w:pPr/>
            <w:r>
              <w:rPr/>
              <w:t xml:space="preserve">N°spécial de revue/special issue</w:t>
            </w:r>
          </w:p>
          <w:p>
            <w:pPr/>
            <w:hyperlink r:id="rId95" w:history="1">
              <w:r>
                <w:rPr>
                  <w:color w:val="#410a8c"/>
                  <w:u w:val="single"/>
                </w:rPr>
                <w:t xml:space="preserve">hal-05063196v1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Pensar la noción de salud a la luz de la psicopatología y la psicodinámica del trabajo</w:t>
              </w:r>
            </w:hyperlink>
          </w:p>
          <w:p>
            <w:pPr/>
            <w:hyperlink r:id="rId11" w:history="1">
              <w:r>
                <w:rPr>
                  <w:color w:val="#410a8c"/>
                  <w:u w:val="single"/>
                </w:rPr>
                <w:t xml:space="preserve">Patricio Nusshold</w:t>
              </w:r>
            </w:hyperlink>
            <w:r>
              <w:rPr/>
              <w:t xml:space="preserve">,</w:t>
            </w:r>
            <w:hyperlink r:id="rId97" w:history="1">
              <w:r>
                <w:rPr>
                  <w:color w:val="#410a8c"/>
                  <w:u w:val="single"/>
                </w:rPr>
                <w:t xml:space="preserve">Adriana Irene Hernández Gómez</w:t>
              </w:r>
            </w:hyperlink>
          </w:p>
          <w:p>
            <w:pPr/>
            <w:r>
              <w:rPr/>
              <w:t xml:space="preserve">Universidad Nacional Autónoma de México; Facultad de Estudios Superiores Iztacala. </w:t>
            </w:r>
            <w:r>
              <w:rPr>
                <w:i w:val="1"/>
                <w:iCs w:val="1"/>
              </w:rPr>
              <w:t xml:space="preserve">Psicología de la Salud. Perspectivas, aplicaciones e investigación</w:t>
            </w:r>
            <w:r>
              <w:rPr/>
              <w:t xml:space="preserve">, </w:t>
            </w:r>
            <w:hyperlink r:id="rId98" w:history="1">
              <w:r>
                <w:rPr>
                  <w:color w:val="#410a8c"/>
                  <w:u w:val="single"/>
                </w:rPr>
                <w:t xml:space="preserve">Editorial de la Facultad de Estudios Superiores Iztacala</w:t>
              </w:r>
            </w:hyperlink>
            <w:r>
              <w:rPr/>
              <w:t xml:space="preserve">, pp.83 - 103, 2024, 978-607-30-9768-0</w:t>
            </w:r>
          </w:p>
          <w:p>
            <w:pPr/>
            <w:r>
              <w:rPr/>
              <w:t xml:space="preserve">Chapitre d'ouvrage</w:t>
            </w:r>
          </w:p>
          <w:p>
            <w:pPr/>
            <w:hyperlink r:id="rId96" w:history="1">
              <w:r>
                <w:rPr>
                  <w:color w:val="#410a8c"/>
                  <w:u w:val="single"/>
                </w:rPr>
                <w:t xml:space="preserve">hal-04916279v1</w:t>
              </w:r>
            </w:hyperlink>
          </w:p>
        </w:tc>
      </w:tr>
      <w:tr>
        <w:trPr/>
        <w:tc>
          <w:tcPr>
            <w:noWrap/>
          </w:tcPr>
          <w:p>
            <w:pPr>
              <w:spacing w:after="200"/>
            </w:pPr>
            <w:hyperlink r:id="rId99" w:history="1">
              <w:r>
                <w:rPr>
                  <w:color w:val="1e198e"/>
                  <w:b w:val="1"/>
                  <w:bCs w:val="1"/>
                  <w:u w:val="single"/>
                </w:rPr>
                <w:t xml:space="preserve">Souffrance et accusations croisées dans le travail en Institut Médico-Éducatif</w:t>
              </w:r>
            </w:hyperlink>
          </w:p>
          <w:p>
            <w:pPr/>
            <w:hyperlink r:id="rId11" w:history="1">
              <w:r>
                <w:rPr>
                  <w:color w:val="#410a8c"/>
                  <w:u w:val="single"/>
                </w:rPr>
                <w:t xml:space="preserve">Patricio Nusshold</w:t>
              </w:r>
            </w:hyperlink>
            <w:r>
              <w:rPr/>
              <w:t xml:space="preserve">,</w:t>
            </w:r>
            <w:hyperlink r:id="rId100" w:history="1">
              <w:r>
                <w:rPr>
                  <w:color w:val="#410a8c"/>
                  <w:u w:val="single"/>
                </w:rPr>
                <w:t xml:space="preserve">Nafissa Bensedira</w:t>
              </w:r>
            </w:hyperlink>
            <w:r>
              <w:rPr/>
              <w:t xml:space="preserve">,</w:t>
            </w:r>
            <w:hyperlink r:id="rId31" w:history="1">
              <w:r>
                <w:rPr>
                  <w:color w:val="#410a8c"/>
                  <w:u w:val="single"/>
                </w:rPr>
                <w:t xml:space="preserve">Aurélien Appéré</w:t>
              </w:r>
            </w:hyperlink>
          </w:p>
          <w:p>
            <w:pPr/>
            <w:r>
              <w:rPr>
                <w:i w:val="1"/>
                <w:iCs w:val="1"/>
              </w:rPr>
              <w:t xml:space="preserve">Légo, G. &amp; Lespeix, S. De l’ère glaciaire des politiques sociales actuelles à la refonte de nos métiers.</w:t>
            </w:r>
            <w:r>
              <w:rPr/>
              <w:t xml:space="preserve">, Editions L'Harmattan, 2024, Psychanalyse et lien social, 978-2-336-43920-4</w:t>
            </w:r>
          </w:p>
          <w:p>
            <w:pPr/>
            <w:r>
              <w:rPr/>
              <w:t xml:space="preserve">Chapitre d'ouvrage</w:t>
            </w:r>
          </w:p>
          <w:p>
            <w:pPr/>
            <w:hyperlink r:id="rId99" w:history="1">
              <w:r>
                <w:rPr>
                  <w:color w:val="#410a8c"/>
                  <w:u w:val="single"/>
                </w:rPr>
                <w:t xml:space="preserve">hal-04830624v1</w:t>
              </w:r>
            </w:hyperlink>
          </w:p>
        </w:tc>
      </w:tr>
      <w:tr>
        <w:trPr/>
        <w:tc>
          <w:tcPr>
            <w:noWrap/>
          </w:tcPr>
          <w:p>
            <w:pPr>
              <w:spacing w:after="200"/>
            </w:pPr>
            <w:hyperlink r:id="rId101" w:history="1">
              <w:r>
                <w:rPr>
                  <w:color w:val="1e198e"/>
                  <w:b w:val="1"/>
                  <w:bCs w:val="1"/>
                  <w:u w:val="single"/>
                </w:rPr>
                <w:t xml:space="preserve">Otras miradas: la psicopatología del trabajo</w:t>
              </w:r>
            </w:hyperlink>
          </w:p>
          <w:p>
            <w:pPr/>
            <w:hyperlink r:id="rId11" w:history="1">
              <w:r>
                <w:rPr>
                  <w:color w:val="#410a8c"/>
                  <w:u w:val="single"/>
                </w:rPr>
                <w:t xml:space="preserve">Patricio Nusshold</w:t>
              </w:r>
            </w:hyperlink>
          </w:p>
          <w:p>
            <w:pPr/>
            <w:r>
              <w:rPr/>
              <w:t xml:space="preserve">Editorial Salerno. </w:t>
            </w:r>
            <w:r>
              <w:rPr>
                <w:i w:val="1"/>
                <w:iCs w:val="1"/>
              </w:rPr>
              <w:t xml:space="preserve">Arana, F. G. &amp; Lago, A. E. Diagnóstico, nomenclatura y clasificación en salud mental. Perspectivas actuales</w:t>
            </w:r>
            <w:r>
              <w:rPr/>
              <w:t xml:space="preserve">, 2023, 9789879083789</w:t>
            </w:r>
          </w:p>
          <w:p>
            <w:pPr/>
            <w:r>
              <w:rPr/>
              <w:t xml:space="preserve">Chapitre d'ouvrage</w:t>
            </w:r>
          </w:p>
          <w:p>
            <w:pPr/>
            <w:hyperlink r:id="rId101" w:history="1">
              <w:r>
                <w:rPr>
                  <w:color w:val="#410a8c"/>
                  <w:u w:val="single"/>
                </w:rPr>
                <w:t xml:space="preserve">hal-04830633v1</w:t>
              </w:r>
            </w:hyperlink>
          </w:p>
        </w:tc>
      </w:tr>
      <w:tr>
        <w:trPr/>
        <w:tc>
          <w:tcPr>
            <w:noWrap/>
          </w:tcPr>
          <w:p>
            <w:pPr>
              <w:spacing w:after="200"/>
            </w:pPr>
            <w:hyperlink r:id="rId102" w:history="1">
              <w:r>
                <w:rPr>
                  <w:color w:val="1e198e"/>
                  <w:b w:val="1"/>
                  <w:bCs w:val="1"/>
                  <w:u w:val="single"/>
                </w:rPr>
                <w:t xml:space="preserve">Prefácio</w:t>
              </w:r>
            </w:hyperlink>
          </w:p>
          <w:p>
            <w:pPr/>
            <w:hyperlink r:id="rId11" w:history="1">
              <w:r>
                <w:rPr>
                  <w:color w:val="#410a8c"/>
                  <w:u w:val="single"/>
                </w:rPr>
                <w:t xml:space="preserve">Patricio Nusshold</w:t>
              </w:r>
            </w:hyperlink>
          </w:p>
          <w:p>
            <w:pPr/>
            <w:r>
              <w:rPr>
                <w:i w:val="1"/>
                <w:iCs w:val="1"/>
              </w:rPr>
              <w:t xml:space="preserve">Gava Schmidt, M. L. &amp; Rumin, C. R. (org.) Psicologia e saúde no trabalho: da teoria à práctica</w:t>
            </w:r>
            <w:r>
              <w:rPr/>
              <w:t xml:space="preserve">, FiloCzar, 2023</w:t>
            </w:r>
          </w:p>
          <w:p>
            <w:pPr/>
            <w:r>
              <w:rPr/>
              <w:t xml:space="preserve">Chapitre d'ouvrage</w:t>
            </w:r>
          </w:p>
          <w:p>
            <w:pPr/>
            <w:hyperlink r:id="rId102" w:history="1">
              <w:r>
                <w:rPr>
                  <w:color w:val="#410a8c"/>
                  <w:u w:val="single"/>
                </w:rPr>
                <w:t xml:space="preserve">hal-04839298v1</w:t>
              </w:r>
            </w:hyperlink>
          </w:p>
        </w:tc>
      </w:tr>
      <w:tr>
        <w:trPr/>
        <w:tc>
          <w:tcPr>
            <w:noWrap/>
          </w:tcPr>
          <w:p>
            <w:pPr>
              <w:spacing w:after="200"/>
            </w:pPr>
            <w:hyperlink r:id="rId103" w:history="1">
              <w:r>
                <w:rPr>
                  <w:color w:val="1e198e"/>
                  <w:b w:val="1"/>
                  <w:bCs w:val="1"/>
                  <w:u w:val="single"/>
                </w:rPr>
                <w:t xml:space="preserve">Teleatendimento (conceito) impactos na saúde mental do trabalhador</w:t>
              </w:r>
            </w:hyperlink>
          </w:p>
          <w:p>
            <w:pPr/>
            <w:hyperlink r:id="rId11" w:history="1">
              <w:r>
                <w:rPr>
                  <w:color w:val="#410a8c"/>
                  <w:u w:val="single"/>
                </w:rPr>
                <w:t xml:space="preserve">Patricio Nusshold</w:t>
              </w:r>
            </w:hyperlink>
          </w:p>
          <w:p>
            <w:pPr/>
            <w:r>
              <w:rPr/>
              <w:t xml:space="preserve">FiloCzar. </w:t>
            </w:r>
            <w:r>
              <w:rPr>
                <w:i w:val="1"/>
                <w:iCs w:val="1"/>
              </w:rPr>
              <w:t xml:space="preserve">Schmidt, M.L.G. Dicionário temático de saúde/doença mental no trabalho: Principais conceitos e terminologias.</w:t>
            </w:r>
            <w:r>
              <w:rPr/>
              <w:t xml:space="preserve">, 2020, 978-65-87117-38-6</w:t>
            </w:r>
          </w:p>
          <w:p>
            <w:pPr/>
            <w:r>
              <w:rPr/>
              <w:t xml:space="preserve">Chapitre d'ouvrage</w:t>
            </w:r>
          </w:p>
          <w:p>
            <w:pPr/>
            <w:hyperlink r:id="rId103" w:history="1">
              <w:r>
                <w:rPr>
                  <w:color w:val="#410a8c"/>
                  <w:u w:val="single"/>
                </w:rPr>
                <w:t xml:space="preserve">hal-04830646v1</w:t>
              </w:r>
            </w:hyperlink>
          </w:p>
        </w:tc>
      </w:tr>
      <w:tr>
        <w:trPr/>
        <w:tc>
          <w:tcPr>
            <w:noWrap/>
          </w:tcPr>
          <w:p>
            <w:pPr>
              <w:spacing w:after="200"/>
            </w:pPr>
            <w:hyperlink r:id="rId104" w:history="1">
              <w:r>
                <w:rPr>
                  <w:color w:val="1e198e"/>
                  <w:b w:val="1"/>
                  <w:bCs w:val="1"/>
                  <w:u w:val="single"/>
                </w:rPr>
                <w:t xml:space="preserve">Cómo medir los resultados de una intervención en ergonomía</w:t>
              </w:r>
            </w:hyperlink>
          </w:p>
          <w:p>
            <w:pPr/>
            <w:hyperlink r:id="rId11" w:history="1">
              <w:r>
                <w:rPr>
                  <w:color w:val="#410a8c"/>
                  <w:u w:val="single"/>
                </w:rPr>
                <w:t xml:space="preserve">Patricio Nusshold</w:t>
              </w:r>
            </w:hyperlink>
          </w:p>
          <w:p>
            <w:pPr/>
            <w:r>
              <w:rPr>
                <w:i w:val="1"/>
                <w:iCs w:val="1"/>
              </w:rPr>
              <w:t xml:space="preserve">Ergonomía Argentina. Historia, Miradas y Aplicaciones.</w:t>
            </w:r>
            <w:r>
              <w:rPr/>
              <w:t xml:space="preserve">, Dunken, 2019</w:t>
            </w:r>
          </w:p>
          <w:p>
            <w:pPr/>
            <w:r>
              <w:rPr/>
              <w:t xml:space="preserve">Chapitre d'ouvrage</w:t>
            </w:r>
          </w:p>
          <w:p>
            <w:pPr/>
            <w:hyperlink r:id="rId104" w:history="1">
              <w:r>
                <w:rPr>
                  <w:color w:val="#410a8c"/>
                  <w:u w:val="single"/>
                </w:rPr>
                <w:t xml:space="preserve">hal-04830650v1</w:t>
              </w:r>
            </w:hyperlink>
          </w:p>
        </w:tc>
      </w:tr>
      <w:tr>
        <w:trPr/>
        <w:tc>
          <w:tcPr>
            <w:noWrap/>
          </w:tcPr>
          <w:p>
            <w:pPr>
              <w:spacing w:after="200"/>
            </w:pPr>
            <w:hyperlink r:id="rId105" w:history="1">
              <w:r>
                <w:rPr>
                  <w:color w:val="1e198e"/>
                  <w:b w:val="1"/>
                  <w:bCs w:val="1"/>
                  <w:u w:val="single"/>
                </w:rPr>
                <w:t xml:space="preserve">Pensar la acción: Acerca de cómo cambiar el trabajo</w:t>
              </w:r>
            </w:hyperlink>
          </w:p>
          <w:p>
            <w:pPr/>
            <w:hyperlink r:id="rId11" w:history="1">
              <w:r>
                <w:rPr>
                  <w:color w:val="#410a8c"/>
                  <w:u w:val="single"/>
                </w:rPr>
                <w:t xml:space="preserve">Patricio Nusshold</w:t>
              </w:r>
            </w:hyperlink>
          </w:p>
          <w:p>
            <w:pPr/>
            <w:r>
              <w:rPr>
                <w:i w:val="1"/>
                <w:iCs w:val="1"/>
              </w:rPr>
              <w:t xml:space="preserve">Wlosko, M. &amp; Ros, C. El trabajo: entre el placer y el sufrimiento. Aportes desde la Psicodinámica del Trabajo.</w:t>
            </w:r>
            <w:r>
              <w:rPr/>
              <w:t xml:space="preserve">, Edunla. Universidad Nacional de Lanús, 2019, </w:t>
            </w:r>
            <w:hyperlink r:id="rId106" w:history="1">
              <w:r>
                <w:rPr>
                  <w:color w:val="#410a8c"/>
                  <w:u w:val="single"/>
                </w:rPr>
                <w:t xml:space="preserve">⟨10.18294/rdi.2019.176525⟩</w:t>
              </w:r>
            </w:hyperlink>
          </w:p>
          <w:p>
            <w:pPr/>
            <w:r>
              <w:rPr/>
              <w:t xml:space="preserve">Chapitre d'ouvrage</w:t>
            </w:r>
          </w:p>
          <w:p>
            <w:pPr/>
            <w:hyperlink r:id="rId105" w:history="1">
              <w:r>
                <w:rPr>
                  <w:color w:val="#410a8c"/>
                  <w:u w:val="single"/>
                </w:rPr>
                <w:t xml:space="preserve">hal-04830674v1</w:t>
              </w:r>
            </w:hyperlink>
          </w:p>
        </w:tc>
      </w:tr>
    </w:tbl>
    <w:p>
      <w:pPr>
        <w:spacing w:before="200"/>
      </w:pPr>
    </w:p>
    <w:p>
      <w:pPr>
        <w:pStyle w:val="Heading2"/>
      </w:pPr>
      <w:r>
        <w:rPr>
          <w:color w:val="1e198e"/>
          <w:b w:val="1"/>
          <w:bCs w:val="1"/>
        </w:rPr>
        <w:t xml:space="preserve">Traduction (1)</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El trabajo vivo de la sublimación</w:t>
              </w:r>
            </w:hyperlink>
          </w:p>
          <w:p>
            <w:pPr/>
            <w:hyperlink r:id="rId25" w:history="1">
              <w:r>
                <w:rPr>
                  <w:color w:val="#410a8c"/>
                  <w:u w:val="single"/>
                </w:rPr>
                <w:t xml:space="preserve">Marie Potiron</w:t>
              </w:r>
            </w:hyperlink>
            <w:r>
              <w:rPr/>
              <w:t xml:space="preserve">,</w:t>
            </w:r>
            <w:hyperlink r:id="rId11" w:history="1">
              <w:r>
                <w:rPr>
                  <w:color w:val="#410a8c"/>
                  <w:u w:val="single"/>
                </w:rPr>
                <w:t xml:space="preserve">Patricio Nusshold</w:t>
              </w:r>
            </w:hyperlink>
          </w:p>
          <w:p>
            <w:pPr/>
            <w:r>
              <w:rPr/>
              <w:t xml:space="preserve">2024, </w:t>
            </w:r>
            <w:hyperlink r:id="rId108" w:history="1">
              <w:r>
                <w:rPr>
                  <w:color w:val="#410a8c"/>
                  <w:u w:val="single"/>
                </w:rPr>
                <w:t xml:space="preserve">⟨10.25074/07198051.43.2843⟩</w:t>
              </w:r>
            </w:hyperlink>
          </w:p>
          <w:p>
            <w:pPr/>
            <w:r>
              <w:rPr/>
              <w:t xml:space="preserve">Traduction</w:t>
            </w:r>
          </w:p>
          <w:p>
            <w:pPr/>
            <w:hyperlink r:id="rId107" w:history="1">
              <w:r>
                <w:rPr>
                  <w:color w:val="#410a8c"/>
                  <w:u w:val="single"/>
                </w:rPr>
                <w:t xml:space="preserve">hal-04937697v1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Pour prendre les bonnes décisions au travail, la délibération collective est incontournable</w:t>
              </w:r>
            </w:hyperlink>
          </w:p>
          <w:p>
            <w:pPr/>
            <w:hyperlink r:id="rId11" w:history="1">
              <w:r>
                <w:rPr>
                  <w:color w:val="#410a8c"/>
                  <w:u w:val="single"/>
                </w:rPr>
                <w:t xml:space="preserve">Patricio Nusshold</w:t>
              </w:r>
            </w:hyperlink>
            <w:r>
              <w:rPr/>
              <w:t xml:space="preserve">,</w:t>
            </w:r>
            <w:hyperlink r:id="rId100" w:history="1">
              <w:r>
                <w:rPr>
                  <w:color w:val="#410a8c"/>
                  <w:u w:val="single"/>
                </w:rPr>
                <w:t xml:space="preserve">Nafissa Bensedira</w:t>
              </w:r>
            </w:hyperlink>
          </w:p>
          <w:p>
            <w:pPr/>
            <w:r>
              <w:rPr>
                <w:i w:val="1"/>
                <w:iCs w:val="1"/>
              </w:rPr>
              <w:t xml:space="preserve">Perspectives : les cahiers scientifiques de l'ENSOSP. Capitalisation des savoirs : facteurs décisionnels individuels, collectifs et organisationnels : leur prise en compte par les officiers de sapeurs-pompiers</w:t>
            </w:r>
            <w:r>
              <w:rPr/>
              <w:t xml:space="preserve">, 2024</w:t>
            </w:r>
          </w:p>
          <w:p>
            <w:pPr/>
            <w:r>
              <w:rPr/>
              <w:t xml:space="preserve">Autre publication scientifique</w:t>
            </w:r>
          </w:p>
          <w:p>
            <w:pPr/>
            <w:hyperlink r:id="rId109" w:history="1">
              <w:r>
                <w:rPr>
                  <w:color w:val="#410a8c"/>
                  <w:u w:val="single"/>
                </w:rPr>
                <w:t xml:space="preserve">hal-04830608v1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Organisation du travail et souffrance psychique dans les activités de service : le cas des centres d'appel en Argentine</w:t>
              </w:r>
            </w:hyperlink>
          </w:p>
          <w:p>
            <w:pPr/>
            <w:hyperlink r:id="rId11" w:history="1">
              <w:r>
                <w:rPr>
                  <w:color w:val="#410a8c"/>
                  <w:u w:val="single"/>
                </w:rPr>
                <w:t xml:space="preserve">Patricio Nusshold</w:t>
              </w:r>
            </w:hyperlink>
          </w:p>
          <w:p>
            <w:pPr/>
            <w:r>
              <w:rPr/>
              <w:t xml:space="preserve">Sociologie. Conservatoire national des arts et metiers - CNAM; Universidad de Buenos Aires, 2015. Français. </w:t>
            </w:r>
            <w:hyperlink r:id="rId111" w:history="1">
              <w:r>
                <w:rPr>
                  <w:color w:val="#410a8c"/>
                  <w:u w:val="single"/>
                </w:rPr>
                <w:t xml:space="preserve">⟨NNT : 2015CNAM1023⟩</w:t>
              </w:r>
            </w:hyperlink>
          </w:p>
          <w:p>
            <w:pPr/>
            <w:r>
              <w:rPr/>
              <w:t xml:space="preserve">Thèse</w:t>
            </w:r>
          </w:p>
          <w:p>
            <w:pPr/>
            <w:hyperlink r:id="rId110" w:history="1">
              <w:r>
                <w:rPr>
                  <w:color w:val="#410a8c"/>
                  <w:u w:val="single"/>
                </w:rPr>
                <w:t xml:space="preserve">tel-01344415v1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442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tricionusshold" TargetMode="External"/><Relationship Id="rId9" Type="http://schemas.openxmlformats.org/officeDocument/2006/relationships/hyperlink" Target="https://orcid.org/0000-0002-3000-8287" TargetMode="External"/><Relationship Id="rId10" Type="http://schemas.openxmlformats.org/officeDocument/2006/relationships/hyperlink" Target="https://hal.science/hal-05378394v1" TargetMode="External"/><Relationship Id="rId11" Type="http://schemas.openxmlformats.org/officeDocument/2006/relationships/hyperlink" Target="https://hal.science/search/index/?q=*&amp;authFullName_s=Patricio Nusshold" TargetMode="External"/><Relationship Id="rId12" Type="http://schemas.openxmlformats.org/officeDocument/2006/relationships/hyperlink" Target="https://dx.doi.org/10.3917/trav.054.0053" TargetMode="External"/><Relationship Id="rId13" Type="http://schemas.openxmlformats.org/officeDocument/2006/relationships/hyperlink" Target="https://hal.science/hal-05378389v1" TargetMode="External"/><Relationship Id="rId14" Type="http://schemas.openxmlformats.org/officeDocument/2006/relationships/hyperlink" Target="https://hal.science/search/index/?q=*&amp;authFullName_s=Duarte Rolo" TargetMode="External"/><Relationship Id="rId15" Type="http://schemas.openxmlformats.org/officeDocument/2006/relationships/hyperlink" Target="https://dx.doi.org/10.3917/trav.054.0005" TargetMode="External"/><Relationship Id="rId16" Type="http://schemas.openxmlformats.org/officeDocument/2006/relationships/hyperlink" Target="https://hal.science/hal-04937658v1" TargetMode="External"/><Relationship Id="rId17" Type="http://schemas.openxmlformats.org/officeDocument/2006/relationships/hyperlink" Target="https://dx.doi.org/10.25074/07198051.43.2835" TargetMode="External"/><Relationship Id="rId18" Type="http://schemas.openxmlformats.org/officeDocument/2006/relationships/hyperlink" Target="https://hal.science/hal-04707788v1" TargetMode="External"/><Relationship Id="rId19" Type="http://schemas.openxmlformats.org/officeDocument/2006/relationships/hyperlink" Target="https://hal.science/search/index/?q=*&amp;authFullName_s=Jocelyne Porcher" TargetMode="External"/><Relationship Id="rId20" Type="http://schemas.openxmlformats.org/officeDocument/2006/relationships/hyperlink" Target="https://hal.science/search/index/?q=*&amp;authFullName_s=S&#233;bastien Mouret" TargetMode="External"/><Relationship Id="rId21" Type="http://schemas.openxmlformats.org/officeDocument/2006/relationships/hyperlink" Target="https://dx.doi.org/10.3917/trav.051.0009" TargetMode="External"/><Relationship Id="rId22" Type="http://schemas.openxmlformats.org/officeDocument/2006/relationships/hyperlink" Target="https://hal.science/hal-04707431v1" TargetMode="External"/><Relationship Id="rId23" Type="http://schemas.openxmlformats.org/officeDocument/2006/relationships/hyperlink" Target="https://hal.science/search/index/?q=*&amp;authFullName_s=Jean Florence" TargetMode="External"/><Relationship Id="rId24" Type="http://schemas.openxmlformats.org/officeDocument/2006/relationships/hyperlink" Target="https://hal.science/search/index/?q=*&amp;authFullName_s=Christophe Demaegdt" TargetMode="External"/><Relationship Id="rId25" Type="http://schemas.openxmlformats.org/officeDocument/2006/relationships/hyperlink" Target="https://hal.science/search/index/?q=*&amp;authFullName_s=Marie Potiron" TargetMode="External"/><Relationship Id="rId26" Type="http://schemas.openxmlformats.org/officeDocument/2006/relationships/hyperlink" Target="https://dx.doi.org/10.3917/trav.052.0183" TargetMode="External"/><Relationship Id="rId27" Type="http://schemas.openxmlformats.org/officeDocument/2006/relationships/hyperlink" Target="https://hal.science/hal-04723108v1" TargetMode="External"/><Relationship Id="rId28" Type="http://schemas.openxmlformats.org/officeDocument/2006/relationships/hyperlink" Target="https://hal.science/search/index/?q=*&amp;authFullName_s=Baptiste La&#239;d" TargetMode="External"/><Relationship Id="rId29" Type="http://schemas.openxmlformats.org/officeDocument/2006/relationships/hyperlink" Target="https://dx.doi.org/10.3917/cm.110.0281" TargetMode="External"/><Relationship Id="rId30" Type="http://schemas.openxmlformats.org/officeDocument/2006/relationships/hyperlink" Target="https://hal.science/hal-04739553v1" TargetMode="External"/><Relationship Id="rId31" Type="http://schemas.openxmlformats.org/officeDocument/2006/relationships/hyperlink" Target="https://hal.science/search/index/?q=*&amp;authFullName_s=Aur&#233;lien App&#233;r&#233;" TargetMode="External"/><Relationship Id="rId32" Type="http://schemas.openxmlformats.org/officeDocument/2006/relationships/hyperlink" Target="https://dx.doi.org/10.4000/12huu" TargetMode="External"/><Relationship Id="rId33" Type="http://schemas.openxmlformats.org/officeDocument/2006/relationships/hyperlink" Target="https://hal.science/hal-04707420v1" TargetMode="External"/><Relationship Id="rId34" Type="http://schemas.openxmlformats.org/officeDocument/2006/relationships/hyperlink" Target="https://dx.doi.org/10.3917/trav.052.0009" TargetMode="External"/><Relationship Id="rId35" Type="http://schemas.openxmlformats.org/officeDocument/2006/relationships/hyperlink" Target="https://hal.science/hal-04577136v1" TargetMode="External"/><Relationship Id="rId36" Type="http://schemas.openxmlformats.org/officeDocument/2006/relationships/hyperlink" Target="https://hal.inrae.fr/hal-03753337v1" TargetMode="External"/><Relationship Id="rId37" Type="http://schemas.openxmlformats.org/officeDocument/2006/relationships/hyperlink" Target="https://hal.science/search/index/?q=*&amp;authFullName_s=Maria Fernanda de Torres &#193;lvarez" TargetMode="External"/><Relationship Id="rId38" Type="http://schemas.openxmlformats.org/officeDocument/2006/relationships/hyperlink" Target="https://hal.science/search/index/?q=*&amp;authFullName_s=Carole Baudin" TargetMode="External"/><Relationship Id="rId39" Type="http://schemas.openxmlformats.org/officeDocument/2006/relationships/hyperlink" Target="https://dx.doi.org/10.4000/laboreal.18852" TargetMode="External"/><Relationship Id="rId40" Type="http://schemas.openxmlformats.org/officeDocument/2006/relationships/hyperlink" Target="https://hal.science/hal-04566367v1" TargetMode="External"/><Relationship Id="rId41" Type="http://schemas.openxmlformats.org/officeDocument/2006/relationships/hyperlink" Target="https://hal.science/search/index/?q=*&amp;authFullName_s=St&#233;phane Le Lay" TargetMode="External"/><Relationship Id="rId42" Type="http://schemas.openxmlformats.org/officeDocument/2006/relationships/hyperlink" Target="https://dx.doi.org/10.3917/nrp.033.0033" TargetMode="External"/><Relationship Id="rId43" Type="http://schemas.openxmlformats.org/officeDocument/2006/relationships/hyperlink" Target="https://univ-montpellier3-paul-valery.hal.science/hal-04486805v1" TargetMode="External"/><Relationship Id="rId44" Type="http://schemas.openxmlformats.org/officeDocument/2006/relationships/hyperlink" Target="https://hal.science/search/index/?q=*&amp;authFullName_s=Marianne Lacomblez" TargetMode="External"/><Relationship Id="rId45" Type="http://schemas.openxmlformats.org/officeDocument/2006/relationships/hyperlink" Target="https://dx.doi.org/10.4000/laboreal.18830" TargetMode="External"/><Relationship Id="rId46" Type="http://schemas.openxmlformats.org/officeDocument/2006/relationships/hyperlink" Target="https://univ-montpellier3-paul-valery.hal.science/hal-04486832v1" TargetMode="External"/><Relationship Id="rId47" Type="http://schemas.openxmlformats.org/officeDocument/2006/relationships/hyperlink" Target="https://hal.science/search/index/?q=*&amp;authFullName_s=Yannick Mah&#233;-Tyack" TargetMode="External"/><Relationship Id="rId48" Type="http://schemas.openxmlformats.org/officeDocument/2006/relationships/hyperlink" Target="https://dx.doi.org/10.3917/eslm.154.0057" TargetMode="External"/><Relationship Id="rId49" Type="http://schemas.openxmlformats.org/officeDocument/2006/relationships/hyperlink" Target="https://univ-montpellier3-paul-valery.hal.science/hal-04486819v1" TargetMode="External"/><Relationship Id="rId50" Type="http://schemas.openxmlformats.org/officeDocument/2006/relationships/hyperlink" Target="https://dx.doi.org/10.3917/cpsy2.077.0087" TargetMode="External"/><Relationship Id="rId51" Type="http://schemas.openxmlformats.org/officeDocument/2006/relationships/hyperlink" Target="https://univ-montpellier3-paul-valery.hal.science/hal-04486826v1" TargetMode="External"/><Relationship Id="rId52" Type="http://schemas.openxmlformats.org/officeDocument/2006/relationships/hyperlink" Target="https://hal.science/search/index/?q=*&amp;authFullName_s=Soledad Nion Celio" TargetMode="External"/><Relationship Id="rId53" Type="http://schemas.openxmlformats.org/officeDocument/2006/relationships/hyperlink" Target="https://dx.doi.org/10.4000/laboreal.15713" TargetMode="External"/><Relationship Id="rId54" Type="http://schemas.openxmlformats.org/officeDocument/2006/relationships/hyperlink" Target="https://univ-montpellier3-paul-valery.hal.science/hal-04486823v1" TargetMode="External"/><Relationship Id="rId55" Type="http://schemas.openxmlformats.org/officeDocument/2006/relationships/hyperlink" Target="https://dx.doi.org/10.4000/laboreal.16713" TargetMode="External"/><Relationship Id="rId56" Type="http://schemas.openxmlformats.org/officeDocument/2006/relationships/hyperlink" Target="https://univ-montpellier3-paul-valery.hal.science/hal-04486827v1" TargetMode="External"/><Relationship Id="rId57" Type="http://schemas.openxmlformats.org/officeDocument/2006/relationships/hyperlink" Target="https://hal.science/search/index/?q=*&amp;authFullName_s=Marta Santos" TargetMode="External"/><Relationship Id="rId58" Type="http://schemas.openxmlformats.org/officeDocument/2006/relationships/hyperlink" Target="https://dx.doi.org/10.4000/laboreal.15708" TargetMode="External"/><Relationship Id="rId59" Type="http://schemas.openxmlformats.org/officeDocument/2006/relationships/hyperlink" Target="https://univ-montpellier3-paul-valery.hal.science/hal-04486836v1" TargetMode="External"/><Relationship Id="rId60" Type="http://schemas.openxmlformats.org/officeDocument/2006/relationships/hyperlink" Target="https://dx.doi.org/10.3917/trav.041.0031" TargetMode="External"/><Relationship Id="rId61" Type="http://schemas.openxmlformats.org/officeDocument/2006/relationships/hyperlink" Target="https://univ-montpellier3-paul-valery.hal.science/hal-04486839v1" TargetMode="External"/><Relationship Id="rId62" Type="http://schemas.openxmlformats.org/officeDocument/2006/relationships/hyperlink" Target="https://dx.doi.org/10.15667/laborealxiv218cbpt" TargetMode="External"/><Relationship Id="rId63" Type="http://schemas.openxmlformats.org/officeDocument/2006/relationships/hyperlink" Target="https://univ-montpellier3-paul-valery.hal.science/hal-04486841v1" TargetMode="External"/><Relationship Id="rId64" Type="http://schemas.openxmlformats.org/officeDocument/2006/relationships/hyperlink" Target="https://dx.doi.org/10.15667/laborealxiv218cbpnpt" TargetMode="External"/><Relationship Id="rId65" Type="http://schemas.openxmlformats.org/officeDocument/2006/relationships/hyperlink" Target="https://univ-montpellier3-paul-valery.hal.science/hal-04486842v1" TargetMode="External"/><Relationship Id="rId66" Type="http://schemas.openxmlformats.org/officeDocument/2006/relationships/hyperlink" Target="https://hal.science/search/index/?q=*&amp;authFullName_s=Mario Poy" TargetMode="External"/><Relationship Id="rId67" Type="http://schemas.openxmlformats.org/officeDocument/2006/relationships/hyperlink" Target="https://dx.doi.org/10.3917/trav.034.0075" TargetMode="External"/><Relationship Id="rId68" Type="http://schemas.openxmlformats.org/officeDocument/2006/relationships/hyperlink" Target="https://univ-montpellier3-paul-valery.hal.science/hal-04486846v1" TargetMode="External"/><Relationship Id="rId69" Type="http://schemas.openxmlformats.org/officeDocument/2006/relationships/hyperlink" Target="https://hal.science/search/index/?q=*&amp;authFullName_s=Fern&#225;n Guido Arana" TargetMode="External"/><Relationship Id="rId70" Type="http://schemas.openxmlformats.org/officeDocument/2006/relationships/hyperlink" Target="https://hal.science/search/index/?q=*&amp;authFullName_s=Marina Soledad Galarregui" TargetMode="External"/><Relationship Id="rId71" Type="http://schemas.openxmlformats.org/officeDocument/2006/relationships/hyperlink" Target="https://hal.science/search/index/?q=*&amp;authFullName_s=Mariana Carolina Miracco" TargetMode="External"/><Relationship Id="rId72" Type="http://schemas.openxmlformats.org/officeDocument/2006/relationships/hyperlink" Target="https://hal.science/search/index/?q=*&amp;authFullName_s=Andr&#233;s Ignacio Partarrieu" TargetMode="External"/><Relationship Id="rId73" Type="http://schemas.openxmlformats.org/officeDocument/2006/relationships/hyperlink" Target="https://hal.science/search/index/?q=*&amp;authFullName_s=Lorena de Rosa" TargetMode="External"/><Relationship Id="rId74" Type="http://schemas.openxmlformats.org/officeDocument/2006/relationships/hyperlink" Target="https://dx.doi.org/10.14718/ACP.2014.17.1.8" TargetMode="External"/><Relationship Id="rId75" Type="http://schemas.openxmlformats.org/officeDocument/2006/relationships/hyperlink" Target="https://univ-montpellier3-paul-valery.hal.science/hal-04486844v1" TargetMode="External"/><Relationship Id="rId76" Type="http://schemas.openxmlformats.org/officeDocument/2006/relationships/hyperlink" Target="https://hal.science/search/index/?q=*&amp;authFullName_s=Gabriela Cuenca" TargetMode="External"/><Relationship Id="rId77" Type="http://schemas.openxmlformats.org/officeDocument/2006/relationships/hyperlink" Target="https://dx.doi.org/10.3233/WOR-2012-0010-3685" TargetMode="External"/><Relationship Id="rId78" Type="http://schemas.openxmlformats.org/officeDocument/2006/relationships/hyperlink" Target="https://hal.science/hal-05528590v1" TargetMode="External"/><Relationship Id="rId79" Type="http://schemas.openxmlformats.org/officeDocument/2006/relationships/hyperlink" Target="https://hal.science/hal-05401039v1" TargetMode="External"/><Relationship Id="rId80" Type="http://schemas.openxmlformats.org/officeDocument/2006/relationships/hyperlink" Target="https://hal.science/search/index/?q=*&amp;authFullName_s=Laurent Le Gal" TargetMode="External"/><Relationship Id="rId81" Type="http://schemas.openxmlformats.org/officeDocument/2006/relationships/hyperlink" Target="https://hal.science/hal-04901109v1" TargetMode="External"/><Relationship Id="rId82" Type="http://schemas.openxmlformats.org/officeDocument/2006/relationships/hyperlink" Target="https://hal.science/hal-05023549v1" TargetMode="External"/><Relationship Id="rId83" Type="http://schemas.openxmlformats.org/officeDocument/2006/relationships/hyperlink" Target="https://hal.science/hal-04831037v1" TargetMode="External"/><Relationship Id="rId84" Type="http://schemas.openxmlformats.org/officeDocument/2006/relationships/hyperlink" Target="https://hal.science/hal-04768257v1" TargetMode="External"/><Relationship Id="rId85" Type="http://schemas.openxmlformats.org/officeDocument/2006/relationships/hyperlink" Target="https://hal.science/hal-04830705v1" TargetMode="External"/><Relationship Id="rId86" Type="http://schemas.openxmlformats.org/officeDocument/2006/relationships/hyperlink" Target="https://hal.science/hal-04831039v1" TargetMode="External"/><Relationship Id="rId87" Type="http://schemas.openxmlformats.org/officeDocument/2006/relationships/hyperlink" Target="https://hal.inrae.fr/hal-04614079v1" TargetMode="External"/><Relationship Id="rId88" Type="http://schemas.openxmlformats.org/officeDocument/2006/relationships/hyperlink" Target="https://hal.science/search/index/?q=*&amp;authFullName_s=Antoine Duarte" TargetMode="External"/><Relationship Id="rId89" Type="http://schemas.openxmlformats.org/officeDocument/2006/relationships/hyperlink" Target="https://hal.science/hal-04830694v1" TargetMode="External"/><Relationship Id="rId90" Type="http://schemas.openxmlformats.org/officeDocument/2006/relationships/hyperlink" Target="https://hal.science/hal-04831052v1" TargetMode="External"/><Relationship Id="rId91" Type="http://schemas.openxmlformats.org/officeDocument/2006/relationships/hyperlink" Target="https://hal.science/hal-04831041v1" TargetMode="External"/><Relationship Id="rId92" Type="http://schemas.openxmlformats.org/officeDocument/2006/relationships/hyperlink" Target="https://hal.science/hal-04831092v1" TargetMode="External"/><Relationship Id="rId93" Type="http://schemas.openxmlformats.org/officeDocument/2006/relationships/hyperlink" Target="https://hal.science/hal-04831060v1" TargetMode="External"/><Relationship Id="rId94" Type="http://schemas.openxmlformats.org/officeDocument/2006/relationships/hyperlink" Target="https://hal.science/hal-04831100v1" TargetMode="External"/><Relationship Id="rId95" Type="http://schemas.openxmlformats.org/officeDocument/2006/relationships/hyperlink" Target="https://hal.science/hal-05063196v1" TargetMode="External"/><Relationship Id="rId96" Type="http://schemas.openxmlformats.org/officeDocument/2006/relationships/hyperlink" Target="https://hal.science/hal-04916279v1" TargetMode="External"/><Relationship Id="rId97" Type="http://schemas.openxmlformats.org/officeDocument/2006/relationships/hyperlink" Target="https://hal.science/search/index/?q=*&amp;authFullName_s=Adriana Irene Hern&#225;ndez G&#243;mez" TargetMode="External"/><Relationship Id="rId98" Type="http://schemas.openxmlformats.org/officeDocument/2006/relationships/hyperlink" Target="https://librosoa.unam.mx/handle/123456789/3871" TargetMode="External"/><Relationship Id="rId99" Type="http://schemas.openxmlformats.org/officeDocument/2006/relationships/hyperlink" Target="https://hal.science/hal-04830624v1" TargetMode="External"/><Relationship Id="rId100" Type="http://schemas.openxmlformats.org/officeDocument/2006/relationships/hyperlink" Target="https://hal.science/search/index/?q=*&amp;authFullName_s=Nafissa Bensedira" TargetMode="External"/><Relationship Id="rId101" Type="http://schemas.openxmlformats.org/officeDocument/2006/relationships/hyperlink" Target="https://hal.science/hal-04830633v1" TargetMode="External"/><Relationship Id="rId102" Type="http://schemas.openxmlformats.org/officeDocument/2006/relationships/hyperlink" Target="https://hal.science/hal-04839298v1" TargetMode="External"/><Relationship Id="rId103" Type="http://schemas.openxmlformats.org/officeDocument/2006/relationships/hyperlink" Target="https://hal.science/hal-04830646v1" TargetMode="External"/><Relationship Id="rId104" Type="http://schemas.openxmlformats.org/officeDocument/2006/relationships/hyperlink" Target="https://hal.science/hal-04830650v1" TargetMode="External"/><Relationship Id="rId105" Type="http://schemas.openxmlformats.org/officeDocument/2006/relationships/hyperlink" Target="https://hal.science/hal-04830674v1" TargetMode="External"/><Relationship Id="rId106" Type="http://schemas.openxmlformats.org/officeDocument/2006/relationships/hyperlink" Target="https://dx.doi.org/10.18294/rdi.2019.176525" TargetMode="External"/><Relationship Id="rId107" Type="http://schemas.openxmlformats.org/officeDocument/2006/relationships/hyperlink" Target="https://hal.science/hal-04937697v1" TargetMode="External"/><Relationship Id="rId108" Type="http://schemas.openxmlformats.org/officeDocument/2006/relationships/hyperlink" Target="https://dx.doi.org/10.25074/07198051.43.2843" TargetMode="External"/><Relationship Id="rId109" Type="http://schemas.openxmlformats.org/officeDocument/2006/relationships/hyperlink" Target="https://hal.science/hal-04830608v1" TargetMode="External"/><Relationship Id="rId110" Type="http://schemas.openxmlformats.org/officeDocument/2006/relationships/hyperlink" Target="https://theses.hal.science/tel-01344415v1" TargetMode="External"/><Relationship Id="rId111" Type="http://schemas.openxmlformats.org/officeDocument/2006/relationships/hyperlink" Target="https://www.theses.fr/2015CNAM1023"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Patricio NUSSHOLD</dc:title>
  <dc:description>CV</dc:description>
  <dc:subject/>
  <cp:keywords/>
  <cp:category/>
  <cp:lastModifiedBy/>
  <dcterms:created xsi:type="dcterms:W3CDTF">2026-03-16T01:30:43+01:00</dcterms:created>
  <dcterms:modified xsi:type="dcterms:W3CDTF">2026-03-16T01:30:43+01:00</dcterms:modified>
</cp:coreProperties>
</file>

<file path=docProps/custom.xml><?xml version="1.0" encoding="utf-8"?>
<Properties xmlns="http://schemas.openxmlformats.org/officeDocument/2006/custom-properties" xmlns:vt="http://schemas.openxmlformats.org/officeDocument/2006/docPropsVTypes"/>
</file>