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Armand OUADIABANTOU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contre-récits et silences de l’archive : écrire l’histoire des diasporas africaines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de la Recherche. Histoire des diasporas africaines en Europe de l’Antiquité à nos jours : récits, mémoires et représentations</w:t>
            </w:r>
            <w:r>
              <w:rPr/>
              <w:t xml:space="preserve">, Maison des Mondes Africains,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Francophonie, plurilinguisme et identité narrative : stylistique du métissage linguistique dans Les cigognes sont immortelles d’Alain Mabanckou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linguistique et la didactique des langues en contexte plurilingue. "La langue française face au plurilinguisme africain : coexistence, complémentarité et tensions"</w:t>
            </w:r>
            <w:r>
              <w:rPr/>
              <w:t xml:space="preserve">, ACELDIL; Organisation Internationale de la Francophonie, Mar 2026, En distanciel,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Transatlanticité et extraterritorialité chez Alain Mabanckou : une esthétique de la langue d’écriture atavico-altéritaire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Pointe-Noire, terre d’écriture »</w:t>
            </w:r>
            <w:r>
              <w:rPr/>
              <w:t xml:space="preserve">, Groupe de Recheche Interdisciplinaire en Littérature, Mar 2025, Pointe noire,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Alchimie lexico-syntaxique: Problématique d’une langue contestataire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Afr(io)futurism: Debates, Contestations, Interventions »</w:t>
            </w:r>
            <w:r>
              <w:rPr/>
              <w:t xml:space="preserve">, University of Bayreuth, Feb 2022, Bayreuth,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 (E.), &amp;lt;i&amp;gt;La Transatlanticité francophone&amp;lt;/i&amp;gt;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2025, 59, pp.180-182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d’oralité dans l’écriture romanesque d’Alain Mabanckou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Mouvances francophones</w:t>
            </w:r>
            <w:r>
              <w:rPr/>
              <w:t xml:space="preserve">, 2018, Vol.3 (N°1),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⟨10.5206/mf.v3i1.4911⟩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populaire ou l'esthétique narrative chez Alain Mabanckou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354 p., 2023, Approches littéraires, 978-2-14-027538-8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hal-04946621v1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10v1" TargetMode="External"/><Relationship Id="rId8" Type="http://schemas.openxmlformats.org/officeDocument/2006/relationships/hyperlink" Target="https://hal.science/search/index/?q=*&amp;authFullName_s=Patrick Ouadiabantou" TargetMode="External"/><Relationship Id="rId9" Type="http://schemas.openxmlformats.org/officeDocument/2006/relationships/hyperlink" Target="https://hal.science/hal-05564554v1" TargetMode="External"/><Relationship Id="rId10" Type="http://schemas.openxmlformats.org/officeDocument/2006/relationships/hyperlink" Target="https://hal.science/hal-05290227v1" TargetMode="External"/><Relationship Id="rId11" Type="http://schemas.openxmlformats.org/officeDocument/2006/relationships/hyperlink" Target="https://hal.science/hal-05299384v1" TargetMode="External"/><Relationship Id="rId12" Type="http://schemas.openxmlformats.org/officeDocument/2006/relationships/hyperlink" Target="https://hal.science/hal-05283801v1" TargetMode="External"/><Relationship Id="rId13" Type="http://schemas.openxmlformats.org/officeDocument/2006/relationships/hyperlink" Target="https://hal.science/hal-04945984v1" TargetMode="External"/><Relationship Id="rId14" Type="http://schemas.openxmlformats.org/officeDocument/2006/relationships/hyperlink" Target="https://dx.doi.org/10.5206/mf.v3i1.4911" TargetMode="External"/><Relationship Id="rId15" Type="http://schemas.openxmlformats.org/officeDocument/2006/relationships/hyperlink" Target="https://hal.science/hal-04946621v1" TargetMode="External"/><Relationship Id="rId16" Type="http://schemas.openxmlformats.org/officeDocument/2006/relationships/hyperlink" Target="https://www.editions-harmattan.fr/catalogue/livre/langage-populaire-ou-lesthetique-narrative-chez-alain-mabanckou/55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Armand OUADIABANTOU</dc:title>
  <dc:description>CV</dc:description>
  <dc:subject/>
  <cp:keywords/>
  <cp:category/>
  <cp:lastModifiedBy/>
  <dcterms:created xsi:type="dcterms:W3CDTF">2026-04-06T10:06:26+02:00</dcterms:created>
  <dcterms:modified xsi:type="dcterms:W3CDTF">2026-04-06T10:06:26+02:00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