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Patrick Louvier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patrick-louvier</w:t>
        </w:r>
      </w:hyperlink>
    </w:p>
    <w:p>
      <w:pPr>
        <w:numPr>
          <w:ilvl w:val="0"/>
          <w:numId w:val="1"/>
        </w:numPr>
      </w:pPr>
      <w:r>
        <w:rPr/>
        <w:t xml:space="preserve"> ORCID : </w:t>
      </w:r>
      <w:hyperlink r:id="rId8" w:history="1">
        <w:r>
          <w:rPr>
            <w:color w:val="#410a8c"/>
            <w:u w:val="single"/>
          </w:rPr>
          <w:t xml:space="preserve">0009-0007-2636-8697</w:t>
        </w:r>
      </w:hyperlink>
    </w:p>
    <w:p>
      <w:pPr>
        <w:numPr>
          <w:ilvl w:val="0"/>
          <w:numId w:val="1"/>
        </w:numPr>
      </w:pPr>
      <w:r>
        <w:rPr/>
        <w:t xml:space="preserve"> IdRef : </w:t>
      </w:r>
      <w:hyperlink r:id="rId9" w:history="1">
        <w:r>
          <w:rPr>
            <w:color w:val="#410a8c"/>
            <w:u w:val="single"/>
          </w:rPr>
          <w:t xml:space="preserve">071432205</w:t>
        </w:r>
      </w:hyperlink>
    </w:p>
    <w:p>
      <w:pPr>
        <w:numPr>
          <w:ilvl w:val="0"/>
          <w:numId w:val="1"/>
        </w:numPr>
      </w:pPr>
      <w:r>
        <w:rPr/>
        <w:t xml:space="preserve"> VIAF : </w:t>
      </w:r>
      <w:hyperlink r:id="rId10" w:history="1">
        <w:r>
          <w:rPr>
            <w:color w:val="#410a8c"/>
            <w:u w:val="single"/>
          </w:rPr>
          <w:t xml:space="preserve">2774934</w:t>
        </w:r>
      </w:hyperlink>
    </w:p>
    <w:p>
      <w:pPr>
        <w:numPr>
          <w:ilvl w:val="0"/>
          <w:numId w:val="1"/>
        </w:numPr>
      </w:pPr>
      <w:r>
        <w:rPr/>
        <w:t xml:space="preserve"> ISNI : </w:t>
      </w:r>
      <w:hyperlink r:id="rId11" w:history="1">
        <w:r>
          <w:rPr>
            <w:color w:val="#410a8c"/>
            <w:u w:val="single"/>
          </w:rPr>
          <w:t xml:space="preserve">000000004517120X</w:t>
        </w:r>
      </w:hyperlink>
    </w:p>
    <w:p>
      <w:pPr>
        <w:spacing w:before="600"/>
      </w:pPr>
    </w:p>
    <w:p>
      <w:pPr>
        <w:pStyle w:val="Heading2"/>
      </w:pPr>
      <w:r>
        <w:rPr>
          <w:color w:val="1e198e"/>
          <w:b w:val="1"/>
          <w:bCs w:val="1"/>
        </w:rPr>
        <w:t xml:space="preserve">Présentation</w:t>
      </w:r>
    </w:p>
    <w:p>
      <w:pPr>
        <w:spacing w:after="100"/>
      </w:pPr>
    </w:p>
    <w:p>
      <w:pPr/>
      <w:r>
        <w:rPr/>
        <w:t xml:space="preserve">Après l’agrégation, il entreprend une recherche doctorale sur la puissance navale et militaire britannique en Méditerranée à l’époque victorienne. Au terme d'un séjour de deux années à Londres comme boursier du CNRS, il enseigne collège dans le Mantois (6 ans) et en lycée dans les Hauts-de-Seine (6 ans). Son élection en mai 2007 aux fonctions de Maître de Conférences en histoire à l’Université de Montpellier-III Paul-Valéry clôt cette (très) heureuse première vie professorale. Il est membre, depuis sa fondation, du laboratoire CRISES et participe à ses activités (PO.TE.RE) comme à certains de ses projets. Il est également membre associé du Laboratoire CHERPA (IEP d'Aix-en-Provence) et membre correspondant du GIS « Histoire et Sciences de la Mer ». Initialement centrées sur la politique étrangère britannique au XIXème siècle, ses recherches actuelles portent sur les forces navales britannique et française au XIXème siècle, sur l’ingérence juridique et armée, comme sur les conditions de vie des marins de l’Etat. Il a soutenu une HDR en mars 2022 dont le mémoire inédit a pour titre : La Marine et la Méditerranée au XIXe siècle : Une histoire navale et méditerranéenne de la France de la fin de la Restauration aux guerres balkaniques (1827-1913 env.).</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Marine et la Méditerranée au XIXe siècle</w:t>
              </w:r>
            </w:hyperlink>
          </w:p>
          <w:p>
            <w:pPr/>
            <w:hyperlink r:id="rId13" w:history="1">
              <w:r>
                <w:rPr>
                  <w:color w:val="#410a8c"/>
                  <w:u w:val="single"/>
                </w:rPr>
                <w:t xml:space="preserve">Patrick Louvier</w:t>
              </w:r>
            </w:hyperlink>
          </w:p>
          <w:p>
            <w:pPr/>
            <w:r>
              <w:rPr/>
              <w:t xml:space="preserve">Histoire. AIX MARSEILLE UNIVERSITE, 2022</w:t>
            </w:r>
          </w:p>
          <w:p>
            <w:pPr/>
            <w:r>
              <w:rPr/>
              <w:t xml:space="preserve">HDR</w:t>
            </w:r>
          </w:p>
          <w:p>
            <w:pPr/>
            <w:hyperlink r:id="rId12" w:history="1">
              <w:r>
                <w:rPr>
                  <w:color w:val="#410a8c"/>
                  <w:u w:val="single"/>
                </w:rPr>
                <w:t xml:space="preserve">tel-04067403v1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Languedoc et la mer (XIVe - XXIe siècle) Nouvelle édition</w:t>
              </w:r>
            </w:hyperlink>
          </w:p>
          <w:p>
            <w:pPr/>
            <w:hyperlink r:id="rId13" w:history="1">
              <w:r>
                <w:rPr>
                  <w:color w:val="#410a8c"/>
                  <w:u w:val="single"/>
                </w:rPr>
                <w:t xml:space="preserve">Patrick Louvier</w:t>
              </w:r>
            </w:hyperlink>
          </w:p>
          <w:p>
            <w:pPr/>
            <w:r>
              <w:rPr/>
              <w:t xml:space="preserve">Presses universitaires de la Méditerranée. Presses universitaires de la Méditerranée, 2020, Histoire et sociétés, Thomas Granier, 978-2-36781-342-4</w:t>
            </w:r>
          </w:p>
          <w:p>
            <w:pPr/>
            <w:r>
              <w:rPr/>
              <w:t xml:space="preserve">Ouvrages</w:t>
            </w:r>
          </w:p>
          <w:p>
            <w:pPr/>
            <w:hyperlink r:id="rId14" w:history="1">
              <w:r>
                <w:rPr>
                  <w:color w:val="#410a8c"/>
                  <w:u w:val="single"/>
                </w:rPr>
                <w:t xml:space="preserve">hal-04238938v1</w:t>
              </w:r>
            </w:hyperlink>
          </w:p>
        </w:tc>
      </w:tr>
      <w:tr>
        <w:trPr/>
        <w:tc>
          <w:tcPr>
            <w:noWrap/>
          </w:tcPr>
          <w:p>
            <w:pPr>
              <w:spacing w:after="200"/>
            </w:pPr>
            <w:hyperlink r:id="rId15" w:history="1">
              <w:r>
                <w:rPr>
                  <w:color w:val="1e198e"/>
                  <w:b w:val="1"/>
                  <w:bCs w:val="1"/>
                  <w:u w:val="single"/>
                </w:rPr>
                <w:t xml:space="preserve">Exprimer le génocide des Arméniens</w:t>
              </w:r>
            </w:hyperlink>
          </w:p>
          <w:p>
            <w:pPr/>
            <w:hyperlink r:id="rId16" w:history="1">
              <w:r>
                <w:rPr>
                  <w:color w:val="#410a8c"/>
                  <w:u w:val="single"/>
                </w:rPr>
                <w:t xml:space="preserve">Annick Murielle Asso</w:t>
              </w:r>
            </w:hyperlink>
            <w:r>
              <w:rPr/>
              <w:t xml:space="preserve">,</w:t>
            </w:r>
            <w:hyperlink r:id="rId17" w:history="1">
              <w:r>
                <w:rPr>
                  <w:color w:val="#410a8c"/>
                  <w:u w:val="single"/>
                </w:rPr>
                <w:t xml:space="preserve">Héléna Demirdjian</w:t>
              </w:r>
            </w:hyperlink>
            <w:r>
              <w:rPr/>
              <w:t xml:space="preserve">,</w:t>
            </w:r>
            <w:hyperlink r:id="rId13" w:history="1">
              <w:r>
                <w:rPr>
                  <w:color w:val="#410a8c"/>
                  <w:u w:val="single"/>
                </w:rPr>
                <w:t xml:space="preserve">Patrick Louvier</w:t>
              </w:r>
            </w:hyperlink>
          </w:p>
          <w:p>
            <w:pPr/>
            <w:r>
              <w:rPr/>
              <w:t xml:space="preserve">Asso Annick; Démirdjian Héléna; Louvier Patrick. Presses Universitaires de Rennes, 266 p., 2016</w:t>
            </w:r>
          </w:p>
          <w:p>
            <w:pPr/>
            <w:r>
              <w:rPr/>
              <w:t xml:space="preserve">Ouvrages</w:t>
            </w:r>
          </w:p>
          <w:p>
            <w:pPr/>
            <w:hyperlink r:id="rId15" w:history="1">
              <w:r>
                <w:rPr>
                  <w:color w:val="#410a8c"/>
                  <w:u w:val="single"/>
                </w:rPr>
                <w:t xml:space="preserve">hal-03051284v1</w:t>
              </w:r>
            </w:hyperlink>
          </w:p>
        </w:tc>
      </w:tr>
      <w:tr>
        <w:trPr/>
        <w:tc>
          <w:tcPr>
            <w:noWrap/>
          </w:tcPr>
          <w:p>
            <w:pPr>
              <w:spacing w:after="200"/>
            </w:pPr>
            <w:hyperlink r:id="rId18" w:history="1">
              <w:r>
                <w:rPr>
                  <w:color w:val="1e198e"/>
                  <w:b w:val="1"/>
                  <w:bCs w:val="1"/>
                  <w:u w:val="single"/>
                </w:rPr>
                <w:t xml:space="preserve">Afti inè i Kriti!</w:t>
              </w:r>
            </w:hyperlink>
          </w:p>
          <w:p>
            <w:pPr/>
            <w:hyperlink r:id="rId13" w:history="1">
              <w:r>
                <w:rPr>
                  <w:color w:val="#410a8c"/>
                  <w:u w:val="single"/>
                </w:rPr>
                <w:t xml:space="preserve">Patrick Louvier</w:t>
              </w:r>
            </w:hyperlink>
            <w:r>
              <w:rPr/>
              <w:t xml:space="preserve">,</w:t>
            </w:r>
            <w:hyperlink r:id="rId19" w:history="1">
              <w:r>
                <w:rPr>
                  <w:color w:val="#410a8c"/>
                  <w:u w:val="single"/>
                </w:rPr>
                <w:t xml:space="preserve">Philippe Monbrun</w:t>
              </w:r>
            </w:hyperlink>
            <w:r>
              <w:rPr/>
              <w:t xml:space="preserve">,</w:t>
            </w:r>
            <w:hyperlink r:id="rId20" w:history="1">
              <w:r>
                <w:rPr>
                  <w:color w:val="#410a8c"/>
                  <w:u w:val="single"/>
                </w:rPr>
                <w:t xml:space="preserve">Antoine Pierrot</w:t>
              </w:r>
            </w:hyperlink>
          </w:p>
          <w:p>
            <w:pPr/>
            <w:r>
              <w:rPr/>
              <w:t xml:space="preserve">Ausonius, 319 p., 2015</w:t>
            </w:r>
          </w:p>
          <w:p>
            <w:pPr/>
            <w:r>
              <w:rPr/>
              <w:t xml:space="preserve">Ouvrages</w:t>
            </w:r>
          </w:p>
          <w:p>
            <w:pPr/>
            <w:hyperlink r:id="rId18" w:history="1">
              <w:r>
                <w:rPr>
                  <w:color w:val="#410a8c"/>
                  <w:u w:val="single"/>
                </w:rPr>
                <w:t xml:space="preserve">hal-03051294v1</w:t>
              </w:r>
            </w:hyperlink>
          </w:p>
        </w:tc>
      </w:tr>
      <w:tr>
        <w:trPr/>
        <w:tc>
          <w:tcPr>
            <w:noWrap/>
          </w:tcPr>
          <w:p>
            <w:pPr>
              <w:spacing w:after="200"/>
            </w:pPr>
            <w:hyperlink r:id="rId21" w:history="1">
              <w:r>
                <w:rPr>
                  <w:color w:val="1e198e"/>
                  <w:b w:val="1"/>
                  <w:bCs w:val="1"/>
                  <w:u w:val="single"/>
                </w:rPr>
                <w:t xml:space="preserve">Neptune au musée</w:t>
              </w:r>
            </w:hyperlink>
          </w:p>
          <w:p>
            <w:pPr/>
            <w:hyperlink r:id="rId13" w:history="1">
              <w:r>
                <w:rPr>
                  <w:color w:val="#410a8c"/>
                  <w:u w:val="single"/>
                </w:rPr>
                <w:t xml:space="preserve">Patrick Louvier</w:t>
              </w:r>
            </w:hyperlink>
          </w:p>
          <w:p>
            <w:pPr/>
            <w:r>
              <w:rPr/>
              <w:t xml:space="preserve">Presses Universitaires de Rennes, 224 p., 2013</w:t>
            </w:r>
          </w:p>
          <w:p>
            <w:pPr/>
            <w:r>
              <w:rPr/>
              <w:t xml:space="preserve">Ouvrages</w:t>
            </w:r>
          </w:p>
          <w:p>
            <w:pPr/>
            <w:hyperlink r:id="rId21" w:history="1">
              <w:r>
                <w:rPr>
                  <w:color w:val="#410a8c"/>
                  <w:u w:val="single"/>
                </w:rPr>
                <w:t xml:space="preserve">hal-03051283v1</w:t>
              </w:r>
            </w:hyperlink>
          </w:p>
        </w:tc>
      </w:tr>
      <w:tr>
        <w:trPr/>
        <w:tc>
          <w:tcPr>
            <w:noWrap/>
          </w:tcPr>
          <w:p>
            <w:pPr>
              <w:spacing w:after="200"/>
            </w:pPr>
            <w:hyperlink r:id="rId22" w:history="1">
              <w:r>
                <w:rPr>
                  <w:color w:val="1e198e"/>
                  <w:b w:val="1"/>
                  <w:bCs w:val="1"/>
                  <w:u w:val="single"/>
                </w:rPr>
                <w:t xml:space="preserve">L'Europe au XIXe siècle : 1815-1914</w:t>
              </w:r>
            </w:hyperlink>
          </w:p>
          <w:p>
            <w:pPr/>
            <w:hyperlink r:id="rId13" w:history="1">
              <w:r>
                <w:rPr>
                  <w:color w:val="#410a8c"/>
                  <w:u w:val="single"/>
                </w:rPr>
                <w:t xml:space="preserve">Patrick Louvier</w:t>
              </w:r>
            </w:hyperlink>
          </w:p>
          <w:p>
            <w:pPr/>
            <w:r>
              <w:rPr/>
              <w:t xml:space="preserve">Louvier Patrick. Ellipses, 215 p., 2013</w:t>
            </w:r>
          </w:p>
          <w:p>
            <w:pPr/>
            <w:r>
              <w:rPr/>
              <w:t xml:space="preserve">Ouvrages</w:t>
            </w:r>
          </w:p>
          <w:p>
            <w:pPr/>
            <w:hyperlink r:id="rId22" w:history="1">
              <w:r>
                <w:rPr>
                  <w:color w:val="#410a8c"/>
                  <w:u w:val="single"/>
                </w:rPr>
                <w:t xml:space="preserve">hal-03051282v1</w:t>
              </w:r>
            </w:hyperlink>
          </w:p>
        </w:tc>
      </w:tr>
      <w:tr>
        <w:trPr/>
        <w:tc>
          <w:tcPr>
            <w:noWrap/>
          </w:tcPr>
          <w:p>
            <w:pPr>
              <w:spacing w:after="200"/>
            </w:pPr>
            <w:hyperlink r:id="rId23" w:history="1">
              <w:r>
                <w:rPr>
                  <w:color w:val="1e198e"/>
                  <w:b w:val="1"/>
                  <w:bCs w:val="1"/>
                  <w:u w:val="single"/>
                </w:rPr>
                <w:t xml:space="preserve">Pratiquer la muséohistoire</w:t>
              </w:r>
            </w:hyperlink>
          </w:p>
          <w:p>
            <w:pPr/>
            <w:hyperlink r:id="rId24" w:history="1">
              <w:r>
                <w:rPr>
                  <w:color w:val="#410a8c"/>
                  <w:u w:val="single"/>
                </w:rPr>
                <w:t xml:space="preserve">Frédéric Rousseau</w:t>
              </w:r>
            </w:hyperlink>
            <w:r>
              <w:rPr/>
              <w:t xml:space="preserve">,</w:t>
            </w:r>
            <w:hyperlink r:id="rId25" w:history="1">
              <w:r>
                <w:rPr>
                  <w:color w:val="#410a8c"/>
                  <w:u w:val="single"/>
                </w:rPr>
                <w:t xml:space="preserve">Julien Mary</w:t>
              </w:r>
            </w:hyperlink>
            <w:r>
              <w:rPr/>
              <w:t xml:space="preserve">,</w:t>
            </w:r>
            <w:hyperlink r:id="rId13" w:history="1">
              <w:r>
                <w:rPr>
                  <w:color w:val="#410a8c"/>
                  <w:u w:val="single"/>
                </w:rPr>
                <w:t xml:space="preserve">Patrick Louvier</w:t>
              </w:r>
            </w:hyperlink>
            <w:r>
              <w:rPr/>
              <w:t xml:space="preserve">,</w:t>
            </w:r>
            <w:hyperlink r:id="rId26" w:history="1">
              <w:r>
                <w:rPr>
                  <w:color w:val="#410a8c"/>
                  <w:u w:val="single"/>
                </w:rPr>
                <w:t xml:space="preserve">Charles Heimberg</w:t>
              </w:r>
            </w:hyperlink>
          </w:p>
          <w:p>
            <w:pPr/>
            <w:r>
              <w:rPr/>
              <w:t xml:space="preserve">Patrick Louvier; Julien Mary et Frédéric Rousseau. Athéna éditions, pp.271, 2012</w:t>
            </w:r>
          </w:p>
          <w:p>
            <w:pPr/>
            <w:r>
              <w:rPr/>
              <w:t xml:space="preserve">Ouvrages</w:t>
            </w:r>
          </w:p>
          <w:p>
            <w:pPr/>
            <w:hyperlink r:id="rId23" w:history="1">
              <w:r>
                <w:rPr>
                  <w:color w:val="#410a8c"/>
                  <w:u w:val="single"/>
                </w:rPr>
                <w:t xml:space="preserve">hal-03050196v1</w:t>
              </w:r>
            </w:hyperlink>
          </w:p>
        </w:tc>
      </w:tr>
      <w:tr>
        <w:trPr/>
        <w:tc>
          <w:tcPr>
            <w:noWrap/>
          </w:tcPr>
          <w:p>
            <w:pPr>
              <w:spacing w:after="200"/>
            </w:pPr>
            <w:hyperlink r:id="rId27" w:history="1">
              <w:r>
                <w:rPr>
                  <w:color w:val="1e198e"/>
                  <w:b w:val="1"/>
                  <w:bCs w:val="1"/>
                  <w:u w:val="single"/>
                </w:rPr>
                <w:t xml:space="preserve">La puissance navale et militaire britannique en Méditerranée, 1840-1871</w:t>
              </w:r>
            </w:hyperlink>
          </w:p>
          <w:p>
            <w:pPr/>
            <w:hyperlink r:id="rId13" w:history="1">
              <w:r>
                <w:rPr>
                  <w:color w:val="#410a8c"/>
                  <w:u w:val="single"/>
                </w:rPr>
                <w:t xml:space="preserve">Patrick Louvier</w:t>
              </w:r>
            </w:hyperlink>
          </w:p>
          <w:p>
            <w:pPr/>
            <w:r>
              <w:rPr/>
              <w:t xml:space="preserve">SHD, Service historique de la défense, 320 p., 2006</w:t>
            </w:r>
          </w:p>
          <w:p>
            <w:pPr/>
            <w:r>
              <w:rPr/>
              <w:t xml:space="preserve">Ouvrages</w:t>
            </w:r>
          </w:p>
          <w:p>
            <w:pPr/>
            <w:hyperlink r:id="rId27" w:history="1">
              <w:r>
                <w:rPr>
                  <w:color w:val="#410a8c"/>
                  <w:u w:val="single"/>
                </w:rPr>
                <w:t xml:space="preserve">hal-03050026v1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Entre témoignage et mémorial patriotique : l'oeuvre de Douglas Reeman</w:t>
              </w:r>
            </w:hyperlink>
          </w:p>
          <w:p>
            <w:pPr/>
            <w:hyperlink r:id="rId13" w:history="1">
              <w:r>
                <w:rPr>
                  <w:color w:val="#410a8c"/>
                  <w:u w:val="single"/>
                </w:rPr>
                <w:t xml:space="preserve">Patrick Louvier</w:t>
              </w:r>
            </w:hyperlink>
          </w:p>
          <w:p>
            <w:pPr/>
            <w:r>
              <w:rPr/>
              <w:t xml:space="preserve">Jacques Frémeaux; Martin Motte; Antoine Schülé. </w:t>
            </w:r>
            <w:r>
              <w:rPr>
                <w:i w:val="1"/>
                <w:iCs w:val="1"/>
              </w:rPr>
              <w:t xml:space="preserve">Guerre et littérature. Tome 2: De 1914 à nos jours</w:t>
            </w:r>
            <w:r>
              <w:rPr/>
              <w:t xml:space="preserve">, tome II, Editions de l'Ecole de Guerre, pp.205-242, 2019</w:t>
            </w:r>
          </w:p>
          <w:p>
            <w:pPr/>
            <w:r>
              <w:rPr/>
              <w:t xml:space="preserve">Chapitre d'ouvrage</w:t>
            </w:r>
          </w:p>
          <w:p>
            <w:pPr/>
            <w:hyperlink r:id="rId28" w:history="1">
              <w:r>
                <w:rPr>
                  <w:color w:val="#410a8c"/>
                  <w:u w:val="single"/>
                </w:rPr>
                <w:t xml:space="preserve">hal-03057866v1</w:t>
              </w:r>
            </w:hyperlink>
          </w:p>
        </w:tc>
      </w:tr>
      <w:tr>
        <w:trPr/>
        <w:tc>
          <w:tcPr>
            <w:noWrap/>
          </w:tcPr>
          <w:p>
            <w:pPr>
              <w:spacing w:after="200"/>
            </w:pPr>
            <w:hyperlink r:id="rId29" w:history="1">
              <w:r>
                <w:rPr>
                  <w:color w:val="1e198e"/>
                  <w:b w:val="1"/>
                  <w:bCs w:val="1"/>
                  <w:u w:val="single"/>
                </w:rPr>
                <w:t xml:space="preserve">Alastair Mars</w:t>
              </w:r>
            </w:hyperlink>
          </w:p>
          <w:p>
            <w:pPr/>
            <w:hyperlink r:id="rId13" w:history="1">
              <w:r>
                <w:rPr>
                  <w:color w:val="#410a8c"/>
                  <w:u w:val="single"/>
                </w:rPr>
                <w:t xml:space="preserve">Patrick Louvier</w:t>
              </w:r>
            </w:hyperlink>
          </w:p>
          <w:p>
            <w:pPr/>
            <w:r>
              <w:rPr/>
              <w:t xml:space="preserve">Jean-François Muracciole; Guillaume Piketty. </w:t>
            </w:r>
            <w:r>
              <w:rPr>
                <w:i w:val="1"/>
                <w:iCs w:val="1"/>
              </w:rPr>
              <w:t xml:space="preserve">Encyclopédie de la Seconde Guerre mondiale</w:t>
            </w:r>
            <w:r>
              <w:rPr/>
              <w:t xml:space="preserve">, Robert Laffont, pp.765-766, 2015</w:t>
            </w:r>
          </w:p>
          <w:p>
            <w:pPr/>
            <w:r>
              <w:rPr/>
              <w:t xml:space="preserve">Chapitre d'ouvrage</w:t>
            </w:r>
          </w:p>
          <w:p>
            <w:pPr/>
            <w:hyperlink r:id="rId29" w:history="1">
              <w:r>
                <w:rPr>
                  <w:color w:val="#410a8c"/>
                  <w:u w:val="single"/>
                </w:rPr>
                <w:t xml:space="preserve">hal-03057403v1</w:t>
              </w:r>
            </w:hyperlink>
          </w:p>
        </w:tc>
      </w:tr>
      <w:tr>
        <w:trPr/>
        <w:tc>
          <w:tcPr>
            <w:noWrap/>
          </w:tcPr>
          <w:p>
            <w:pPr>
              <w:spacing w:after="200"/>
            </w:pPr>
            <w:hyperlink r:id="rId30" w:history="1">
              <w:r>
                <w:rPr>
                  <w:color w:val="1e198e"/>
                  <w:b w:val="1"/>
                  <w:bCs w:val="1"/>
                  <w:u w:val="single"/>
                </w:rPr>
                <w:t xml:space="preserve">Regards savants français sur le concert des nations dans le règlement des affaires crétoises (1895-1913)</w:t>
              </w:r>
            </w:hyperlink>
          </w:p>
          <w:p>
            <w:pPr/>
            <w:hyperlink r:id="rId13" w:history="1">
              <w:r>
                <w:rPr>
                  <w:color w:val="#410a8c"/>
                  <w:u w:val="single"/>
                </w:rPr>
                <w:t xml:space="preserve">Patrick Louvier</w:t>
              </w:r>
            </w:hyperlink>
          </w:p>
          <w:p>
            <w:pPr/>
            <w:r>
              <w:rPr>
                <w:i w:val="1"/>
                <w:iCs w:val="1"/>
              </w:rPr>
              <w:t xml:space="preserve">Afti inè i Kriti ! Identités, altérités et figures crétoises</w:t>
            </w:r>
            <w:r>
              <w:rPr/>
              <w:t xml:space="preserve">, pp.181 - 198, In press, </w:t>
            </w:r>
            <w:hyperlink r:id="rId31" w:history="1">
              <w:r>
                <w:rPr>
                  <w:color w:val="#410a8c"/>
                  <w:u w:val="single"/>
                </w:rPr>
                <w:t xml:space="preserve">⟨10.4000/books.ausonius.5681⟩</w:t>
              </w:r>
            </w:hyperlink>
          </w:p>
          <w:p>
            <w:pPr/>
            <w:r>
              <w:rPr/>
              <w:t xml:space="preserve">Chapitre d'ouvrage</w:t>
            </w:r>
          </w:p>
          <w:p>
            <w:pPr/>
            <w:hyperlink r:id="rId30" w:history="1">
              <w:r>
                <w:rPr>
                  <w:color w:val="#410a8c"/>
                  <w:u w:val="single"/>
                </w:rPr>
                <w:t xml:space="preserve">hal-03622900v1</w:t>
              </w:r>
            </w:hyperlink>
          </w:p>
        </w:tc>
      </w:tr>
      <w:tr>
        <w:trPr/>
        <w:tc>
          <w:tcPr>
            <w:noWrap/>
          </w:tcPr>
          <w:p>
            <w:pPr>
              <w:spacing w:after="200"/>
            </w:pPr>
            <w:hyperlink r:id="rId32" w:history="1">
              <w:r>
                <w:rPr>
                  <w:color w:val="1e198e"/>
                  <w:b w:val="1"/>
                  <w:bCs w:val="1"/>
                  <w:u w:val="single"/>
                </w:rPr>
                <w:t xml:space="preserve">Major Blondie</w:t>
              </w:r>
            </w:hyperlink>
          </w:p>
          <w:p>
            <w:pPr/>
            <w:hyperlink r:id="rId13" w:history="1">
              <w:r>
                <w:rPr>
                  <w:color w:val="#410a8c"/>
                  <w:u w:val="single"/>
                </w:rPr>
                <w:t xml:space="preserve">Patrick Louvier</w:t>
              </w:r>
            </w:hyperlink>
          </w:p>
          <w:p>
            <w:pPr/>
            <w:r>
              <w:rPr/>
              <w:t xml:space="preserve">Jean-François Muracciole; Guillaume Piketty. </w:t>
            </w:r>
            <w:r>
              <w:rPr>
                <w:i w:val="1"/>
                <w:iCs w:val="1"/>
              </w:rPr>
              <w:t xml:space="preserve">Encyclopédie de la Seconde Guerre mondiale</w:t>
            </w:r>
            <w:r>
              <w:rPr/>
              <w:t xml:space="preserve">, Robert Laffont, pp.n.c., 2015</w:t>
            </w:r>
          </w:p>
          <w:p>
            <w:pPr/>
            <w:r>
              <w:rPr/>
              <w:t xml:space="preserve">Chapitre d'ouvrage</w:t>
            </w:r>
          </w:p>
          <w:p>
            <w:pPr/>
            <w:hyperlink r:id="rId32" w:history="1">
              <w:r>
                <w:rPr>
                  <w:color w:val="#410a8c"/>
                  <w:u w:val="single"/>
                </w:rPr>
                <w:t xml:space="preserve">hal-03057407v1</w:t>
              </w:r>
            </w:hyperlink>
          </w:p>
        </w:tc>
      </w:tr>
      <w:tr>
        <w:trPr/>
        <w:tc>
          <w:tcPr>
            <w:noWrap/>
          </w:tcPr>
          <w:p>
            <w:pPr>
              <w:spacing w:after="200"/>
            </w:pPr>
            <w:hyperlink r:id="rId33" w:history="1">
              <w:r>
                <w:rPr>
                  <w:color w:val="1e198e"/>
                  <w:b w:val="1"/>
                  <w:bCs w:val="1"/>
                  <w:u w:val="single"/>
                </w:rPr>
                <w:t xml:space="preserve">Comprendre et assister une migration contrainte</w:t>
              </w:r>
            </w:hyperlink>
          </w:p>
          <w:p>
            <w:pPr/>
            <w:hyperlink r:id="rId13" w:history="1">
              <w:r>
                <w:rPr>
                  <w:color w:val="#410a8c"/>
                  <w:u w:val="single"/>
                </w:rPr>
                <w:t xml:space="preserve">Patrick Louvier</w:t>
              </w:r>
            </w:hyperlink>
          </w:p>
          <w:p>
            <w:pPr/>
            <w:r>
              <w:rPr/>
              <w:t xml:space="preserve">Catherine Horel. </w:t>
            </w:r>
            <w:r>
              <w:rPr>
                <w:i w:val="1"/>
                <w:iCs w:val="1"/>
              </w:rPr>
              <w:t xml:space="preserve">Les guerres balkaniques (1912-1913). Conflits, enjeux, mémoires</w:t>
            </w:r>
            <w:r>
              <w:rPr/>
              <w:t xml:space="preserve">, Peter Lang, pp.37-57, 2013</w:t>
            </w:r>
          </w:p>
          <w:p>
            <w:pPr/>
            <w:r>
              <w:rPr/>
              <w:t xml:space="preserve">Chapitre d'ouvrage</w:t>
            </w:r>
          </w:p>
          <w:p>
            <w:pPr/>
            <w:hyperlink r:id="rId33" w:history="1">
              <w:r>
                <w:rPr>
                  <w:color w:val="#410a8c"/>
                  <w:u w:val="single"/>
                </w:rPr>
                <w:t xml:space="preserve">hal-03057402v1</w:t>
              </w:r>
            </w:hyperlink>
          </w:p>
        </w:tc>
      </w:tr>
      <w:tr>
        <w:trPr/>
        <w:tc>
          <w:tcPr>
            <w:noWrap/>
          </w:tcPr>
          <w:p>
            <w:pPr>
              <w:spacing w:after="200"/>
            </w:pPr>
            <w:hyperlink r:id="rId34" w:history="1">
              <w:r>
                <w:rPr>
                  <w:color w:val="1e198e"/>
                  <w:b w:val="1"/>
                  <w:bCs w:val="1"/>
                  <w:u w:val="single"/>
                </w:rPr>
                <w:t xml:space="preserve">« On ne pouvait les inviter ensemble : ils se seraient mangés »</w:t>
              </w:r>
            </w:hyperlink>
          </w:p>
          <w:p>
            <w:pPr/>
            <w:hyperlink r:id="rId13" w:history="1">
              <w:r>
                <w:rPr>
                  <w:color w:val="#410a8c"/>
                  <w:u w:val="single"/>
                </w:rPr>
                <w:t xml:space="preserve">Patrick Louvier</w:t>
              </w:r>
            </w:hyperlink>
          </w:p>
          <w:p>
            <w:pPr/>
            <w:r>
              <w:rPr/>
              <w:t xml:space="preserve">Bussière Éric; Davion Isabelle; Forcade Olivier; Jeannessson Stanislas. </w:t>
            </w:r>
            <w:r>
              <w:rPr>
                <w:i w:val="1"/>
                <w:iCs w:val="1"/>
              </w:rPr>
              <w:t xml:space="preserve">Penser le système international (XIXe-XXIe siècle). Autour de l'oeuvre de Georges-Henri Soutou</w:t>
            </w:r>
            <w:r>
              <w:rPr/>
              <w:t xml:space="preserve">, Presses de l'Université Paris-Sorbonne, pp.289-310, 2013</w:t>
            </w:r>
          </w:p>
          <w:p>
            <w:pPr/>
            <w:r>
              <w:rPr/>
              <w:t xml:space="preserve">Chapitre d'ouvrage</w:t>
            </w:r>
          </w:p>
          <w:p>
            <w:pPr/>
            <w:hyperlink r:id="rId34" w:history="1">
              <w:r>
                <w:rPr>
                  <w:color w:val="#410a8c"/>
                  <w:u w:val="single"/>
                </w:rPr>
                <w:t xml:space="preserve">hal-03057401v1</w:t>
              </w:r>
            </w:hyperlink>
          </w:p>
        </w:tc>
      </w:tr>
      <w:tr>
        <w:trPr/>
        <w:tc>
          <w:tcPr>
            <w:noWrap/>
          </w:tcPr>
          <w:p>
            <w:pPr>
              <w:spacing w:after="200"/>
            </w:pPr>
            <w:hyperlink r:id="rId35" w:history="1">
              <w:r>
                <w:rPr>
                  <w:color w:val="1e198e"/>
                  <w:b w:val="1"/>
                  <w:bCs w:val="1"/>
                  <w:u w:val="single"/>
                </w:rPr>
                <w:t xml:space="preserve">Musées, archéologues, artistes contemporains, moulages... et retour à l'antique</w:t>
              </w:r>
            </w:hyperlink>
          </w:p>
          <w:p>
            <w:pPr/>
            <w:hyperlink r:id="rId13" w:history="1">
              <w:r>
                <w:rPr>
                  <w:color w:val="#410a8c"/>
                  <w:u w:val="single"/>
                </w:rPr>
                <w:t xml:space="preserve">Patrick Louvier</w:t>
              </w:r>
            </w:hyperlink>
          </w:p>
          <w:p>
            <w:pPr/>
            <w:r>
              <w:rPr/>
              <w:t xml:space="preserve">Plana-Mallart Rosa; Pinchon Jean-François. </w:t>
            </w:r>
            <w:r>
              <w:rPr>
                <w:i w:val="1"/>
                <w:iCs w:val="1"/>
              </w:rPr>
              <w:t xml:space="preserve">Le Temps des Styrènes</w:t>
            </w:r>
            <w:r>
              <w:rPr/>
              <w:t xml:space="preserve">, Presses universitaires de la Méditerranée, pp.10-20, 2013</w:t>
            </w:r>
          </w:p>
          <w:p>
            <w:pPr/>
            <w:r>
              <w:rPr/>
              <w:t xml:space="preserve">Chapitre d'ouvrage</w:t>
            </w:r>
          </w:p>
          <w:p>
            <w:pPr/>
            <w:hyperlink r:id="rId35" w:history="1">
              <w:r>
                <w:rPr>
                  <w:color w:val="#410a8c"/>
                  <w:u w:val="single"/>
                </w:rPr>
                <w:t xml:space="preserve">hal-03057408v1</w:t>
              </w:r>
            </w:hyperlink>
          </w:p>
        </w:tc>
      </w:tr>
      <w:tr>
        <w:trPr/>
        <w:tc>
          <w:tcPr>
            <w:noWrap/>
          </w:tcPr>
          <w:p>
            <w:pPr>
              <w:spacing w:after="200"/>
            </w:pPr>
            <w:hyperlink r:id="rId36" w:history="1">
              <w:r>
                <w:rPr>
                  <w:color w:val="1e198e"/>
                  <w:b w:val="1"/>
                  <w:bCs w:val="1"/>
                  <w:u w:val="single"/>
                </w:rPr>
                <w:t xml:space="preserve">Légion britannique dans la guerre carliste</w:t>
              </w:r>
            </w:hyperlink>
          </w:p>
          <w:p>
            <w:pPr/>
            <w:hyperlink r:id="rId13" w:history="1">
              <w:r>
                <w:rPr>
                  <w:color w:val="#410a8c"/>
                  <w:u w:val="single"/>
                </w:rPr>
                <w:t xml:space="preserve">Patrick Louvier</w:t>
              </w:r>
            </w:hyperlink>
          </w:p>
          <w:p>
            <w:pPr/>
            <w:r>
              <w:rPr/>
              <w:t xml:space="preserve">Comor André-Paul. </w:t>
            </w:r>
            <w:r>
              <w:rPr>
                <w:i w:val="1"/>
                <w:iCs w:val="1"/>
              </w:rPr>
              <w:t xml:space="preserve">Dictionnaire historique de la Légion étrangère</w:t>
            </w:r>
            <w:r>
              <w:rPr/>
              <w:t xml:space="preserve">, Robert Laffont; Ministère de la Défense, pp.535-536, 2013</w:t>
            </w:r>
          </w:p>
          <w:p>
            <w:pPr/>
            <w:r>
              <w:rPr/>
              <w:t xml:space="preserve">Chapitre d'ouvrage</w:t>
            </w:r>
          </w:p>
          <w:p>
            <w:pPr/>
            <w:hyperlink r:id="rId36" w:history="1">
              <w:r>
                <w:rPr>
                  <w:color w:val="#410a8c"/>
                  <w:u w:val="single"/>
                </w:rPr>
                <w:t xml:space="preserve">hal-03057404v1</w:t>
              </w:r>
            </w:hyperlink>
          </w:p>
        </w:tc>
      </w:tr>
      <w:tr>
        <w:trPr/>
        <w:tc>
          <w:tcPr>
            <w:noWrap/>
          </w:tcPr>
          <w:p>
            <w:pPr>
              <w:spacing w:after="200"/>
            </w:pPr>
            <w:hyperlink r:id="rId37" w:history="1">
              <w:r>
                <w:rPr>
                  <w:color w:val="1e198e"/>
                  <w:b w:val="1"/>
                  <w:bCs w:val="1"/>
                  <w:u w:val="single"/>
                </w:rPr>
                <w:t xml:space="preserve">Crimée, guerre de</w:t>
              </w:r>
            </w:hyperlink>
          </w:p>
          <w:p>
            <w:pPr/>
            <w:hyperlink r:id="rId13" w:history="1">
              <w:r>
                <w:rPr>
                  <w:color w:val="#410a8c"/>
                  <w:u w:val="single"/>
                </w:rPr>
                <w:t xml:space="preserve">Patrick Louvier</w:t>
              </w:r>
            </w:hyperlink>
            <w:r>
              <w:rPr/>
              <w:t xml:space="preserve">,</w:t>
            </w:r>
            <w:hyperlink r:id="rId38" w:history="1">
              <w:r>
                <w:rPr>
                  <w:color w:val="#410a8c"/>
                  <w:u w:val="single"/>
                </w:rPr>
                <w:t xml:space="preserve">André-Paul Comor</w:t>
              </w:r>
            </w:hyperlink>
          </w:p>
          <w:p>
            <w:pPr/>
            <w:r>
              <w:rPr/>
              <w:t xml:space="preserve">André-Paul Comor. </w:t>
            </w:r>
            <w:r>
              <w:rPr>
                <w:i w:val="1"/>
                <w:iCs w:val="1"/>
              </w:rPr>
              <w:t xml:space="preserve">Dictionnaire historique de la Légion étrangère</w:t>
            </w:r>
            <w:r>
              <w:rPr/>
              <w:t xml:space="preserve">, Robert Laffont, pp.273-275, 2013</w:t>
            </w:r>
          </w:p>
          <w:p>
            <w:pPr/>
            <w:r>
              <w:rPr/>
              <w:t xml:space="preserve">Chapitre d'ouvrage</w:t>
            </w:r>
          </w:p>
          <w:p>
            <w:pPr/>
            <w:hyperlink r:id="rId37" w:history="1">
              <w:r>
                <w:rPr>
                  <w:color w:val="#410a8c"/>
                  <w:u w:val="single"/>
                </w:rPr>
                <w:t xml:space="preserve">hal-03057405v1</w:t>
              </w:r>
            </w:hyperlink>
          </w:p>
        </w:tc>
      </w:tr>
      <w:tr>
        <w:trPr/>
        <w:tc>
          <w:tcPr>
            <w:noWrap/>
          </w:tcPr>
          <w:p>
            <w:pPr>
              <w:spacing w:after="200"/>
            </w:pPr>
            <w:hyperlink r:id="rId39" w:history="1">
              <w:r>
                <w:rPr>
                  <w:color w:val="1e198e"/>
                  <w:b w:val="1"/>
                  <w:bCs w:val="1"/>
                  <w:u w:val="single"/>
                </w:rPr>
                <w:t xml:space="preserve">Guerres contemporaines et empire colonial au musée de la marine : un archipel évanoui ?</w:t>
              </w:r>
            </w:hyperlink>
          </w:p>
          <w:p>
            <w:pPr/>
            <w:hyperlink r:id="rId40" w:history="1">
              <w:r>
                <w:rPr>
                  <w:color w:val="#410a8c"/>
                  <w:u w:val="single"/>
                </w:rPr>
                <w:t xml:space="preserve">Jean-Baptiste Bruneau</w:t>
              </w:r>
            </w:hyperlink>
            <w:r>
              <w:rPr/>
              <w:t xml:space="preserve">,</w:t>
            </w:r>
            <w:hyperlink r:id="rId13" w:history="1">
              <w:r>
                <w:rPr>
                  <w:color w:val="#410a8c"/>
                  <w:u w:val="single"/>
                </w:rPr>
                <w:t xml:space="preserve">Patrick Louvier</w:t>
              </w:r>
            </w:hyperlink>
            <w:r>
              <w:rPr/>
              <w:t xml:space="preserve">,</w:t>
            </w:r>
            <w:hyperlink r:id="rId41" w:history="1">
              <w:r>
                <w:rPr>
                  <w:color w:val="#410a8c"/>
                  <w:u w:val="single"/>
                </w:rPr>
                <w:t xml:space="preserve">Thomas Vaisset</w:t>
              </w:r>
            </w:hyperlink>
          </w:p>
          <w:p>
            <w:pPr/>
            <w:r>
              <w:rPr>
                <w:i w:val="1"/>
                <w:iCs w:val="1"/>
              </w:rPr>
              <w:t xml:space="preserve">Les présents des passés douloureux. Musée d'histoire et configurations mémorielles. Essais de muséohistoire</w:t>
            </w:r>
            <w:r>
              <w:rPr/>
              <w:t xml:space="preserve">, Michel Houdiard Éditeur, pp.161-196, 2012, 978-2356920799</w:t>
            </w:r>
          </w:p>
          <w:p>
            <w:pPr/>
            <w:r>
              <w:rPr/>
              <w:t xml:space="preserve">Chapitre d'ouvrage</w:t>
            </w:r>
          </w:p>
          <w:p>
            <w:pPr/>
            <w:hyperlink r:id="rId39" w:history="1">
              <w:r>
                <w:rPr>
                  <w:color w:val="#410a8c"/>
                  <w:u w:val="single"/>
                </w:rPr>
                <w:t xml:space="preserve">hal-01062514v1</w:t>
              </w:r>
            </w:hyperlink>
          </w:p>
        </w:tc>
      </w:tr>
      <w:tr>
        <w:trPr/>
        <w:tc>
          <w:tcPr>
            <w:noWrap/>
          </w:tcPr>
          <w:p>
            <w:pPr>
              <w:spacing w:after="200"/>
            </w:pPr>
            <w:hyperlink r:id="rId42" w:history="1">
              <w:r>
                <w:rPr>
                  <w:color w:val="1e198e"/>
                  <w:b w:val="1"/>
                  <w:bCs w:val="1"/>
                  <w:u w:val="single"/>
                </w:rPr>
                <w:t xml:space="preserve">Contemporary Wars and Colonial Empire at the Musée national de la marine : a fading Archipelago ?</w:t>
              </w:r>
            </w:hyperlink>
          </w:p>
          <w:p>
            <w:pPr/>
            <w:hyperlink r:id="rId40" w:history="1">
              <w:r>
                <w:rPr>
                  <w:color w:val="#410a8c"/>
                  <w:u w:val="single"/>
                </w:rPr>
                <w:t xml:space="preserve">Jean-Baptiste Bruneau</w:t>
              </w:r>
            </w:hyperlink>
            <w:r>
              <w:rPr/>
              <w:t xml:space="preserve">,</w:t>
            </w:r>
            <w:hyperlink r:id="rId13" w:history="1">
              <w:r>
                <w:rPr>
                  <w:color w:val="#410a8c"/>
                  <w:u w:val="single"/>
                </w:rPr>
                <w:t xml:space="preserve">Patrick Louvier</w:t>
              </w:r>
            </w:hyperlink>
            <w:r>
              <w:rPr/>
              <w:t xml:space="preserve">,</w:t>
            </w:r>
            <w:hyperlink r:id="rId41" w:history="1">
              <w:r>
                <w:rPr>
                  <w:color w:val="#410a8c"/>
                  <w:u w:val="single"/>
                </w:rPr>
                <w:t xml:space="preserve">Thomas Vaisset</w:t>
              </w:r>
            </w:hyperlink>
          </w:p>
          <w:p>
            <w:pPr/>
            <w:r>
              <w:rPr/>
              <w:t xml:space="preserve">Frédéric Rousseau. </w:t>
            </w:r>
            <w:r>
              <w:rPr>
                <w:i w:val="1"/>
                <w:iCs w:val="1"/>
              </w:rPr>
              <w:t xml:space="preserve">The Presents of Painful Pasts. History Museums and Configurations of Remembrance. Essays in Museohistory</w:t>
            </w:r>
            <w:r>
              <w:rPr/>
              <w:t xml:space="preserve">, Michel Houdiard Éditeur, pp.161-195, 2012, L'atelier des sciences humaines et sociales, 978-2-35692-090-4</w:t>
            </w:r>
          </w:p>
          <w:p>
            <w:pPr/>
            <w:r>
              <w:rPr/>
              <w:t xml:space="preserve">Chapitre d'ouvrage</w:t>
            </w:r>
          </w:p>
          <w:p>
            <w:pPr/>
            <w:hyperlink r:id="rId42" w:history="1">
              <w:r>
                <w:rPr>
                  <w:color w:val="#410a8c"/>
                  <w:u w:val="single"/>
                </w:rPr>
                <w:t xml:space="preserve">hal-01062512v1</w:t>
              </w:r>
            </w:hyperlink>
          </w:p>
        </w:tc>
      </w:tr>
      <w:tr>
        <w:trPr/>
        <w:tc>
          <w:tcPr>
            <w:noWrap/>
          </w:tcPr>
          <w:p>
            <w:pPr>
              <w:spacing w:after="200"/>
            </w:pPr>
            <w:hyperlink r:id="rId43" w:history="1">
              <w:r>
                <w:rPr>
                  <w:color w:val="1e198e"/>
                  <w:b w:val="1"/>
                  <w:bCs w:val="1"/>
                  <w:u w:val="single"/>
                </w:rPr>
                <w:t xml:space="preserve">Amiral Sourrieu</w:t>
              </w:r>
            </w:hyperlink>
          </w:p>
          <w:p>
            <w:pPr/>
            <w:hyperlink r:id="rId13" w:history="1">
              <w:r>
                <w:rPr>
                  <w:color w:val="#410a8c"/>
                  <w:u w:val="single"/>
                </w:rPr>
                <w:t xml:space="preserve">Patrick Louvier</w:t>
              </w:r>
            </w:hyperlink>
          </w:p>
          <w:p>
            <w:pPr/>
            <w:r>
              <w:rPr/>
              <w:t xml:space="preserve">Géhin Gérard; Lucas Jean-Pierre. </w:t>
            </w:r>
            <w:r>
              <w:rPr>
                <w:i w:val="1"/>
                <w:iCs w:val="1"/>
              </w:rPr>
              <w:t xml:space="preserve">Dictionnaire des généraux et amiraux français de la grande guerre : 1914-1918. Tome 2, L-Z</w:t>
            </w:r>
            <w:r>
              <w:rPr/>
              <w:t xml:space="preserve">, Archives et Culture, pp.n.c., 2008</w:t>
            </w:r>
          </w:p>
          <w:p>
            <w:pPr/>
            <w:r>
              <w:rPr/>
              <w:t xml:space="preserve">Chapitre d'ouvrage</w:t>
            </w:r>
          </w:p>
          <w:p>
            <w:pPr/>
            <w:hyperlink r:id="rId43" w:history="1">
              <w:r>
                <w:rPr>
                  <w:color w:val="#410a8c"/>
                  <w:u w:val="single"/>
                </w:rPr>
                <w:t xml:space="preserve">hal-03057406v1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L'assistance de la France aux marines secondaires de la Méditerranée orientale et de la mer Noire du Second Empire à la Grande Guerre (1860 environ- 1914 )</w:t>
              </w:r>
            </w:hyperlink>
          </w:p>
          <w:p>
            <w:pPr/>
            <w:hyperlink r:id="rId13" w:history="1">
              <w:r>
                <w:rPr>
                  <w:color w:val="#410a8c"/>
                  <w:u w:val="single"/>
                </w:rPr>
                <w:t xml:space="preserve">Patrick Louvier</w:t>
              </w:r>
            </w:hyperlink>
          </w:p>
          <w:p>
            <w:pPr/>
            <w:r>
              <w:rPr>
                <w:i w:val="1"/>
                <w:iCs w:val="1"/>
              </w:rPr>
              <w:t xml:space="preserve">Stratégique</w:t>
            </w:r>
            <w:r>
              <w:rPr/>
              <w:t xml:space="preserve">, 2018, 118, pp.107-126</w:t>
            </w:r>
          </w:p>
          <w:p>
            <w:pPr/>
            <w:r>
              <w:rPr/>
              <w:t xml:space="preserve">Article dans une revue</w:t>
            </w:r>
          </w:p>
          <w:p>
            <w:pPr/>
            <w:hyperlink r:id="rId44" w:history="1">
              <w:r>
                <w:rPr>
                  <w:color w:val="#410a8c"/>
                  <w:u w:val="single"/>
                </w:rPr>
                <w:t xml:space="preserve">hal-03068067v1</w:t>
              </w:r>
            </w:hyperlink>
          </w:p>
        </w:tc>
      </w:tr>
      <w:tr>
        <w:trPr/>
        <w:tc>
          <w:tcPr>
            <w:noWrap/>
          </w:tcPr>
          <w:p>
            <w:pPr>
              <w:spacing w:after="200"/>
            </w:pPr>
            <w:hyperlink r:id="rId45" w:history="1">
              <w:r>
                <w:rPr>
                  <w:color w:val="1e198e"/>
                  <w:b w:val="1"/>
                  <w:bCs w:val="1"/>
                  <w:u w:val="single"/>
                </w:rPr>
                <w:t xml:space="preserve">Les maladies et les accidents dans la marine de guerre française en Méditerranée au XIXe siècle (1815-1914)</w:t>
              </w:r>
            </w:hyperlink>
          </w:p>
          <w:p>
            <w:pPr/>
            <w:hyperlink r:id="rId13" w:history="1">
              <w:r>
                <w:rPr>
                  <w:color w:val="#410a8c"/>
                  <w:u w:val="single"/>
                </w:rPr>
                <w:t xml:space="preserve">Patrick Louvier</w:t>
              </w:r>
            </w:hyperlink>
          </w:p>
          <w:p>
            <w:pPr/>
            <w:r>
              <w:rPr>
                <w:i w:val="1"/>
                <w:iCs w:val="1"/>
              </w:rPr>
              <w:t xml:space="preserve">CORPS : Revue Interdisciplinaire</w:t>
            </w:r>
            <w:r>
              <w:rPr/>
              <w:t xml:space="preserve">, 2017, 15, pp.305-314</w:t>
            </w:r>
          </w:p>
          <w:p>
            <w:pPr/>
            <w:r>
              <w:rPr/>
              <w:t xml:space="preserve">Article dans une revue</w:t>
            </w:r>
          </w:p>
          <w:p>
            <w:pPr/>
            <w:hyperlink r:id="rId45" w:history="1">
              <w:r>
                <w:rPr>
                  <w:color w:val="#410a8c"/>
                  <w:u w:val="single"/>
                </w:rPr>
                <w:t xml:space="preserve">hal-03064305v1</w:t>
              </w:r>
            </w:hyperlink>
          </w:p>
        </w:tc>
      </w:tr>
      <w:tr>
        <w:trPr/>
        <w:tc>
          <w:tcPr>
            <w:noWrap/>
          </w:tcPr>
          <w:p>
            <w:pPr>
              <w:spacing w:after="200"/>
            </w:pPr>
            <w:hyperlink r:id="rId46" w:history="1">
              <w:r>
                <w:rPr>
                  <w:color w:val="1e198e"/>
                  <w:b w:val="1"/>
                  <w:bCs w:val="1"/>
                  <w:u w:val="single"/>
                </w:rPr>
                <w:t xml:space="preserve">Projection d'influence</w:t>
              </w:r>
            </w:hyperlink>
          </w:p>
          <w:p>
            <w:pPr/>
            <w:hyperlink r:id="rId13" w:history="1">
              <w:r>
                <w:rPr>
                  <w:color w:val="#410a8c"/>
                  <w:u w:val="single"/>
                </w:rPr>
                <w:t xml:space="preserve">Patrick Louvier</w:t>
              </w:r>
            </w:hyperlink>
          </w:p>
          <w:p>
            <w:pPr/>
            <w:r>
              <w:rPr>
                <w:i w:val="1"/>
                <w:iCs w:val="1"/>
              </w:rPr>
              <w:t xml:space="preserve">Stratégique</w:t>
            </w:r>
            <w:r>
              <w:rPr/>
              <w:t xml:space="preserve">, 2016, 114, pp.45-66</w:t>
            </w:r>
          </w:p>
          <w:p>
            <w:pPr/>
            <w:r>
              <w:rPr/>
              <w:t xml:space="preserve">Article dans une revue</w:t>
            </w:r>
          </w:p>
          <w:p>
            <w:pPr/>
            <w:hyperlink r:id="rId46" w:history="1">
              <w:r>
                <w:rPr>
                  <w:color w:val="#410a8c"/>
                  <w:u w:val="single"/>
                </w:rPr>
                <w:t xml:space="preserve">hal-03063156v1</w:t>
              </w:r>
            </w:hyperlink>
          </w:p>
        </w:tc>
      </w:tr>
      <w:tr>
        <w:trPr/>
        <w:tc>
          <w:tcPr>
            <w:noWrap/>
          </w:tcPr>
          <w:p>
            <w:pPr>
              <w:spacing w:after="200"/>
            </w:pPr>
            <w:hyperlink r:id="rId47" w:history="1">
              <w:r>
                <w:rPr>
                  <w:color w:val="1e198e"/>
                  <w:b w:val="1"/>
                  <w:bCs w:val="1"/>
                  <w:u w:val="single"/>
                </w:rPr>
                <w:t xml:space="preserve">La question des saluts et des honneurs maritimes au XIXe siècle</w:t>
              </w:r>
            </w:hyperlink>
          </w:p>
          <w:p>
            <w:pPr/>
            <w:hyperlink r:id="rId13" w:history="1">
              <w:r>
                <w:rPr>
                  <w:color w:val="#410a8c"/>
                  <w:u w:val="single"/>
                </w:rPr>
                <w:t xml:space="preserve">Patrick Louvier</w:t>
              </w:r>
            </w:hyperlink>
          </w:p>
          <w:p>
            <w:pPr/>
            <w:r>
              <w:rPr>
                <w:i w:val="1"/>
                <w:iCs w:val="1"/>
              </w:rPr>
              <w:t xml:space="preserve">études polémologiques</w:t>
            </w:r>
            <w:r>
              <w:rPr/>
              <w:t xml:space="preserve">, 2015, 54, pp.13-31</w:t>
            </w:r>
          </w:p>
          <w:p>
            <w:pPr/>
            <w:r>
              <w:rPr/>
              <w:t xml:space="preserve">Article dans une revue</w:t>
            </w:r>
          </w:p>
          <w:p>
            <w:pPr/>
            <w:hyperlink r:id="rId47" w:history="1">
              <w:r>
                <w:rPr>
                  <w:color w:val="#410a8c"/>
                  <w:u w:val="single"/>
                </w:rPr>
                <w:t xml:space="preserve">hal-03067666v1</w:t>
              </w:r>
            </w:hyperlink>
          </w:p>
        </w:tc>
      </w:tr>
      <w:tr>
        <w:trPr/>
        <w:tc>
          <w:tcPr>
            <w:noWrap/>
          </w:tcPr>
          <w:p>
            <w:pPr>
              <w:spacing w:after="200"/>
            </w:pPr>
            <w:hyperlink r:id="rId48" w:history="1">
              <w:r>
                <w:rPr>
                  <w:color w:val="1e198e"/>
                  <w:b w:val="1"/>
                  <w:bCs w:val="1"/>
                  <w:u w:val="single"/>
                </w:rPr>
                <w:t xml:space="preserve">L'occupation britannique de Chypre et la Cyprus Police (1878-1914)</w:t>
              </w:r>
            </w:hyperlink>
          </w:p>
          <w:p>
            <w:pPr/>
            <w:hyperlink r:id="rId13" w:history="1">
              <w:r>
                <w:rPr>
                  <w:color w:val="#410a8c"/>
                  <w:u w:val="single"/>
                </w:rPr>
                <w:t xml:space="preserve">Patrick Louvier</w:t>
              </w:r>
            </w:hyperlink>
          </w:p>
          <w:p>
            <w:pPr/>
            <w:r>
              <w:rPr>
                <w:i w:val="1"/>
                <w:iCs w:val="1"/>
              </w:rPr>
              <w:t xml:space="preserve">Revue des Mondes Musulmans et de la Méditerranée</w:t>
            </w:r>
            <w:r>
              <w:rPr/>
              <w:t xml:space="preserve">, 2013, 133, pp.243-267. </w:t>
            </w:r>
            <w:hyperlink r:id="rId49" w:history="1">
              <w:r>
                <w:rPr>
                  <w:color w:val="#410a8c"/>
                  <w:u w:val="single"/>
                </w:rPr>
                <w:t xml:space="preserve">⟨10.4000/remmm.8135⟩</w:t>
              </w:r>
            </w:hyperlink>
          </w:p>
          <w:p>
            <w:pPr/>
            <w:r>
              <w:rPr/>
              <w:t xml:space="preserve">Article dans une revue</w:t>
            </w:r>
          </w:p>
          <w:p>
            <w:pPr/>
            <w:hyperlink r:id="rId48" w:history="1">
              <w:r>
                <w:rPr>
                  <w:color w:val="#410a8c"/>
                  <w:u w:val="single"/>
                </w:rPr>
                <w:t xml:space="preserve">hal-02161552v1</w:t>
              </w:r>
            </w:hyperlink>
          </w:p>
        </w:tc>
      </w:tr>
      <w:tr>
        <w:trPr/>
        <w:tc>
          <w:tcPr>
            <w:noWrap/>
          </w:tcPr>
          <w:p>
            <w:pPr>
              <w:spacing w:after="200"/>
            </w:pPr>
            <w:hyperlink r:id="rId50" w:history="1">
              <w:r>
                <w:rPr>
                  <w:color w:val="1e198e"/>
                  <w:b w:val="1"/>
                  <w:bCs w:val="1"/>
                  <w:u w:val="single"/>
                </w:rPr>
                <w:t xml:space="preserve">Puissance et impuissance navales en Europe et en Asie orientale : histoire, perceptions et débats</w:t>
              </w:r>
            </w:hyperlink>
          </w:p>
          <w:p>
            <w:pPr/>
            <w:hyperlink r:id="rId13" w:history="1">
              <w:r>
                <w:rPr>
                  <w:color w:val="#410a8c"/>
                  <w:u w:val="single"/>
                </w:rPr>
                <w:t xml:space="preserve">Patrick Louvier</w:t>
              </w:r>
            </w:hyperlink>
          </w:p>
          <w:p>
            <w:pPr/>
            <w:r>
              <w:rPr>
                <w:i w:val="1"/>
                <w:iCs w:val="1"/>
              </w:rPr>
              <w:t xml:space="preserve">Revue d'histoire maritime</w:t>
            </w:r>
            <w:r>
              <w:rPr/>
              <w:t xml:space="preserve">, 2013, Revue d'histoire maritime, 12, pp.9-16. </w:t>
            </w:r>
            <w:hyperlink r:id="rId51" w:history="1">
              <w:r>
                <w:rPr>
                  <w:color w:val="#410a8c"/>
                  <w:u w:val="single"/>
                </w:rPr>
                <w:t xml:space="preserve">⟨10.70551/VYEW8646⟩</w:t>
              </w:r>
            </w:hyperlink>
          </w:p>
          <w:p>
            <w:pPr/>
            <w:r>
              <w:rPr/>
              <w:t xml:space="preserve">Article dans une revue</w:t>
            </w:r>
          </w:p>
          <w:p>
            <w:pPr/>
            <w:hyperlink r:id="rId50" w:history="1">
              <w:r>
                <w:rPr>
                  <w:color w:val="#410a8c"/>
                  <w:u w:val="single"/>
                </w:rPr>
                <w:t xml:space="preserve">hal-03622878v1</w:t>
              </w:r>
            </w:hyperlink>
          </w:p>
        </w:tc>
      </w:tr>
      <w:tr>
        <w:trPr/>
        <w:tc>
          <w:tcPr>
            <w:noWrap/>
          </w:tcPr>
          <w:p>
            <w:pPr>
              <w:spacing w:after="200"/>
            </w:pPr>
            <w:hyperlink r:id="rId52" w:history="1">
              <w:r>
                <w:rPr>
                  <w:color w:val="1e198e"/>
                  <w:b w:val="1"/>
                  <w:bCs w:val="1"/>
                  <w:u w:val="single"/>
                </w:rPr>
                <w:t xml:space="preserve">Confronter la ‘Cherbourg Strategy’ aux sources nationales : marins et militaires français face à la guerre des côtes britannique (1840-1898)</w:t>
              </w:r>
            </w:hyperlink>
          </w:p>
          <w:p>
            <w:pPr/>
            <w:hyperlink r:id="rId13" w:history="1">
              <w:r>
                <w:rPr>
                  <w:color w:val="#410a8c"/>
                  <w:u w:val="single"/>
                </w:rPr>
                <w:t xml:space="preserve">Patrick Louvier</w:t>
              </w:r>
            </w:hyperlink>
          </w:p>
          <w:p>
            <w:pPr/>
            <w:r>
              <w:rPr>
                <w:i w:val="1"/>
                <w:iCs w:val="1"/>
              </w:rPr>
              <w:t xml:space="preserve">Revue d'histoire maritime</w:t>
            </w:r>
            <w:r>
              <w:rPr/>
              <w:t xml:space="preserve">, 2012, 16, pp.87-117. </w:t>
            </w:r>
            <w:hyperlink r:id="rId53" w:history="1">
              <w:r>
                <w:rPr>
                  <w:color w:val="#410a8c"/>
                  <w:u w:val="single"/>
                </w:rPr>
                <w:t xml:space="preserve">⟨10.70551/TYID6011⟩</w:t>
              </w:r>
            </w:hyperlink>
          </w:p>
          <w:p>
            <w:pPr/>
            <w:r>
              <w:rPr/>
              <w:t xml:space="preserve">Article dans une revue</w:t>
            </w:r>
          </w:p>
          <w:p>
            <w:pPr/>
            <w:hyperlink r:id="rId52" w:history="1">
              <w:r>
                <w:rPr>
                  <w:color w:val="#410a8c"/>
                  <w:u w:val="single"/>
                </w:rPr>
                <w:t xml:space="preserve">hal-03622892v1</w:t>
              </w:r>
            </w:hyperlink>
          </w:p>
        </w:tc>
      </w:tr>
      <w:tr>
        <w:trPr/>
        <w:tc>
          <w:tcPr>
            <w:noWrap/>
          </w:tcPr>
          <w:p>
            <w:pPr>
              <w:spacing w:after="200"/>
            </w:pPr>
            <w:hyperlink r:id="rId54" w:history="1">
              <w:r>
                <w:rPr>
                  <w:color w:val="1e198e"/>
                  <w:b w:val="1"/>
                  <w:bCs w:val="1"/>
                  <w:u w:val="single"/>
                </w:rPr>
                <w:t xml:space="preserve">Bachi-Bouzouks et Gentlemen</w:t>
              </w:r>
            </w:hyperlink>
          </w:p>
          <w:p>
            <w:pPr/>
            <w:hyperlink r:id="rId13" w:history="1">
              <w:r>
                <w:rPr>
                  <w:color w:val="#410a8c"/>
                  <w:u w:val="single"/>
                </w:rPr>
                <w:t xml:space="preserve">Patrick Louvier</w:t>
              </w:r>
            </w:hyperlink>
          </w:p>
          <w:p>
            <w:pPr/>
            <w:r>
              <w:rPr>
                <w:i w:val="1"/>
                <w:iCs w:val="1"/>
              </w:rPr>
              <w:t xml:space="preserve">Cahiers du centre d'études d'histoire de la défense</w:t>
            </w:r>
            <w:r>
              <w:rPr/>
              <w:t xml:space="preserve">, 2007, 30, pp.9-27</w:t>
            </w:r>
          </w:p>
          <w:p>
            <w:pPr/>
            <w:r>
              <w:rPr/>
              <w:t xml:space="preserve">Article dans une revue</w:t>
            </w:r>
          </w:p>
          <w:p>
            <w:pPr/>
            <w:hyperlink r:id="rId54" w:history="1">
              <w:r>
                <w:rPr>
                  <w:color w:val="#410a8c"/>
                  <w:u w:val="single"/>
                </w:rPr>
                <w:t xml:space="preserve">hal-03055501v1</w:t>
              </w:r>
            </w:hyperlink>
          </w:p>
        </w:tc>
      </w:tr>
      <w:tr>
        <w:trPr/>
        <w:tc>
          <w:tcPr>
            <w:noWrap/>
          </w:tcPr>
          <w:p>
            <w:pPr>
              <w:spacing w:after="200"/>
            </w:pPr>
            <w:hyperlink r:id="rId55" w:history="1">
              <w:r>
                <w:rPr>
                  <w:color w:val="1e198e"/>
                  <w:b w:val="1"/>
                  <w:bCs w:val="1"/>
                  <w:u w:val="single"/>
                </w:rPr>
                <w:t xml:space="preserve">La marine française et la sécurité des chrétiens d'Orient au XIXe siècle (1815-1878)</w:t>
              </w:r>
            </w:hyperlink>
          </w:p>
          <w:p>
            <w:pPr/>
            <w:hyperlink r:id="rId13" w:history="1">
              <w:r>
                <w:rPr>
                  <w:color w:val="#410a8c"/>
                  <w:u w:val="single"/>
                </w:rPr>
                <w:t xml:space="preserve">Patrick Louvier</w:t>
              </w:r>
            </w:hyperlink>
          </w:p>
          <w:p>
            <w:pPr/>
            <w:r>
              <w:rPr>
                <w:i w:val="1"/>
                <w:iCs w:val="1"/>
              </w:rPr>
              <w:t xml:space="preserve">Chronique d'histoire maritime</w:t>
            </w:r>
            <w:r>
              <w:rPr/>
              <w:t xml:space="preserve">, 2005, 57-58 (décembre-mars), pp.25-42</w:t>
            </w:r>
          </w:p>
          <w:p>
            <w:pPr/>
            <w:r>
              <w:rPr/>
              <w:t xml:space="preserve">Article dans une revue</w:t>
            </w:r>
          </w:p>
          <w:p>
            <w:pPr/>
            <w:hyperlink r:id="rId55" w:history="1">
              <w:r>
                <w:rPr>
                  <w:color w:val="#410a8c"/>
                  <w:u w:val="single"/>
                </w:rPr>
                <w:t xml:space="preserve">hal-03061103v1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Un engagement savant, humanitaire et pacifiste</w:t>
              </w:r>
            </w:hyperlink>
          </w:p>
          <w:p>
            <w:pPr/>
            <w:hyperlink r:id="rId13" w:history="1">
              <w:r>
                <w:rPr>
                  <w:color w:val="#410a8c"/>
                  <w:u w:val="single"/>
                </w:rPr>
                <w:t xml:space="preserve">Patrick Louvier</w:t>
              </w:r>
            </w:hyperlink>
          </w:p>
          <w:p>
            <w:pPr/>
            <w:r>
              <w:rPr>
                <w:i w:val="1"/>
                <w:iCs w:val="1"/>
              </w:rPr>
              <w:t xml:space="preserve">Colloque international "Discours et représentations du génocide des Arméniens 1915-2015", lab. RIRRA et CRISES, Université Paul Valéry-Montpellier 3, 5-6 février 2015</w:t>
            </w:r>
            <w:r>
              <w:rPr/>
              <w:t xml:space="preserve">, 2016, Montpellier, France. pp.51-64</w:t>
            </w:r>
          </w:p>
          <w:p>
            <w:pPr/>
            <w:r>
              <w:rPr/>
              <w:t xml:space="preserve">Communication dans un congrès</w:t>
            </w:r>
          </w:p>
          <w:p>
            <w:pPr/>
            <w:hyperlink r:id="rId56" w:history="1">
              <w:r>
                <w:rPr>
                  <w:color w:val="#410a8c"/>
                  <w:u w:val="single"/>
                </w:rPr>
                <w:t xml:space="preserve">hal-03069832v1</w:t>
              </w:r>
            </w:hyperlink>
          </w:p>
        </w:tc>
      </w:tr>
      <w:tr>
        <w:trPr/>
        <w:tc>
          <w:tcPr>
            <w:noWrap/>
          </w:tcPr>
          <w:p>
            <w:pPr>
              <w:spacing w:after="200"/>
            </w:pPr>
            <w:hyperlink r:id="rId57" w:history="1">
              <w:r>
                <w:rPr>
                  <w:color w:val="1e198e"/>
                  <w:b w:val="1"/>
                  <w:bCs w:val="1"/>
                  <w:u w:val="single"/>
                </w:rPr>
                <w:t xml:space="preserve">La Marine française dans les opérations de sortie de crise et de rétablissement de la paix en Méditerranée (1848-1870)</w:t>
              </w:r>
            </w:hyperlink>
          </w:p>
          <w:p>
            <w:pPr/>
            <w:hyperlink r:id="rId13" w:history="1">
              <w:r>
                <w:rPr>
                  <w:color w:val="#410a8c"/>
                  <w:u w:val="single"/>
                </w:rPr>
                <w:t xml:space="preserve">Patrick Louvier</w:t>
              </w:r>
            </w:hyperlink>
          </w:p>
          <w:p>
            <w:pPr/>
            <w:r>
              <w:rPr>
                <w:i w:val="1"/>
                <w:iCs w:val="1"/>
              </w:rPr>
              <w:t xml:space="preserve">Colloque international, Université Paul Valéry Montpellier 3, octobre 2013</w:t>
            </w:r>
            <w:r>
              <w:rPr/>
              <w:t xml:space="preserve">, 2015, Montpellier, France. pp.177-186</w:t>
            </w:r>
          </w:p>
          <w:p>
            <w:pPr/>
            <w:r>
              <w:rPr/>
              <w:t xml:space="preserve">Communication dans un congrès</w:t>
            </w:r>
          </w:p>
          <w:p>
            <w:pPr/>
            <w:hyperlink r:id="rId57" w:history="1">
              <w:r>
                <w:rPr>
                  <w:color w:val="#410a8c"/>
                  <w:u w:val="single"/>
                </w:rPr>
                <w:t xml:space="preserve">hal-03069831v1</w:t>
              </w:r>
            </w:hyperlink>
          </w:p>
        </w:tc>
      </w:tr>
      <w:tr>
        <w:trPr/>
        <w:tc>
          <w:tcPr>
            <w:noWrap/>
          </w:tcPr>
          <w:p>
            <w:pPr>
              <w:spacing w:after="200"/>
            </w:pPr>
            <w:hyperlink r:id="rId58" w:history="1">
              <w:r>
                <w:rPr>
                  <w:color w:val="1e198e"/>
                  <w:b w:val="1"/>
                  <w:bCs w:val="1"/>
                  <w:u w:val="single"/>
                </w:rPr>
                <w:t xml:space="preserve">Les puissances européennes et la crise crétoise (1897-1898)</w:t>
              </w:r>
            </w:hyperlink>
          </w:p>
          <w:p>
            <w:pPr/>
            <w:hyperlink r:id="rId13" w:history="1">
              <w:r>
                <w:rPr>
                  <w:color w:val="#410a8c"/>
                  <w:u w:val="single"/>
                </w:rPr>
                <w:t xml:space="preserve">Patrick Louvier</w:t>
              </w:r>
            </w:hyperlink>
          </w:p>
          <w:p>
            <w:pPr/>
            <w:r>
              <w:rPr>
                <w:i w:val="1"/>
                <w:iCs w:val="1"/>
              </w:rPr>
              <w:t xml:space="preserve">Actes du colloque international, Pratiques militaires et globalisation XIXe ? XXe siècles Titre de la conférence, ville, date : Combattre, administrer, acculturer. Actes du colloque international, Pratiques militaires et Globalisation, XIXe-XXe siècles, Combattre, administrer, acculturer, Sciences Po Aix, 30 mai-1er juin 2012</w:t>
            </w:r>
            <w:r>
              <w:rPr/>
              <w:t xml:space="preserve">, 2014, Aix-en-Provence, France. pp.239-251</w:t>
            </w:r>
          </w:p>
          <w:p>
            <w:pPr/>
            <w:r>
              <w:rPr/>
              <w:t xml:space="preserve">Communication dans un congrès</w:t>
            </w:r>
          </w:p>
          <w:p>
            <w:pPr/>
            <w:hyperlink r:id="rId58" w:history="1">
              <w:r>
                <w:rPr>
                  <w:color w:val="#410a8c"/>
                  <w:u w:val="single"/>
                </w:rPr>
                <w:t xml:space="preserve">hal-03069830v1</w:t>
              </w:r>
            </w:hyperlink>
          </w:p>
        </w:tc>
      </w:tr>
      <w:tr>
        <w:trPr/>
        <w:tc>
          <w:tcPr>
            <w:noWrap/>
          </w:tcPr>
          <w:p>
            <w:pPr>
              <w:spacing w:after="200"/>
            </w:pPr>
            <w:hyperlink r:id="rId59" w:history="1">
              <w:r>
                <w:rPr>
                  <w:color w:val="1e198e"/>
                  <w:b w:val="1"/>
                  <w:bCs w:val="1"/>
                  <w:u w:val="single"/>
                </w:rPr>
                <w:t xml:space="preserve">Une opération de sortie de crise dans l'Empire hamidien</w:t>
              </w:r>
            </w:hyperlink>
          </w:p>
          <w:p>
            <w:pPr/>
            <w:hyperlink r:id="rId13" w:history="1">
              <w:r>
                <w:rPr>
                  <w:color w:val="#410a8c"/>
                  <w:u w:val="single"/>
                </w:rPr>
                <w:t xml:space="preserve">Patrick Louvier</w:t>
              </w:r>
            </w:hyperlink>
          </w:p>
          <w:p>
            <w:pPr/>
            <w:r>
              <w:rPr>
                <w:i w:val="1"/>
                <w:iCs w:val="1"/>
              </w:rPr>
              <w:t xml:space="preserve">136e Congrès national des sociétés historiques et scientifiques « Faire la guerre, faire la paix »</w:t>
            </w:r>
            <w:r>
              <w:rPr/>
              <w:t xml:space="preserve">, 2011, Perpignan, France. pp.19-31</w:t>
            </w:r>
          </w:p>
          <w:p>
            <w:pPr/>
            <w:r>
              <w:rPr/>
              <w:t xml:space="preserve">Communication dans un congrès</w:t>
            </w:r>
          </w:p>
          <w:p>
            <w:pPr/>
            <w:hyperlink r:id="rId59" w:history="1">
              <w:r>
                <w:rPr>
                  <w:color w:val="#410a8c"/>
                  <w:u w:val="single"/>
                </w:rPr>
                <w:t xml:space="preserve">hal-02925735v1</w:t>
              </w:r>
            </w:hyperlink>
          </w:p>
        </w:tc>
      </w:tr>
      <w:tr>
        <w:trPr/>
        <w:tc>
          <w:tcPr>
            <w:noWrap/>
          </w:tcPr>
          <w:p>
            <w:pPr>
              <w:spacing w:after="200"/>
            </w:pPr>
            <w:hyperlink r:id="rId60" w:history="1">
              <w:r>
                <w:rPr>
                  <w:color w:val="1e198e"/>
                  <w:b w:val="1"/>
                  <w:bCs w:val="1"/>
                  <w:u w:val="single"/>
                </w:rPr>
                <w:t xml:space="preserve">Un rival admiré</w:t>
              </w:r>
            </w:hyperlink>
          </w:p>
          <w:p>
            <w:pPr/>
            <w:hyperlink r:id="rId13" w:history="1">
              <w:r>
                <w:rPr>
                  <w:color w:val="#410a8c"/>
                  <w:u w:val="single"/>
                </w:rPr>
                <w:t xml:space="preserve">Patrick Louvier</w:t>
              </w:r>
            </w:hyperlink>
          </w:p>
          <w:p>
            <w:pPr/>
            <w:r>
              <w:rPr>
                <w:i w:val="1"/>
                <w:iCs w:val="1"/>
              </w:rPr>
              <w:t xml:space="preserve">Colloque international "La Figure de l’ennemi", USB, Montpellier, décembre 2008</w:t>
            </w:r>
            <w:r>
              <w:rPr/>
              <w:t xml:space="preserve">, 2008, Montpellier, France</w:t>
            </w:r>
          </w:p>
          <w:p>
            <w:pPr/>
            <w:r>
              <w:rPr/>
              <w:t xml:space="preserve">Communication dans un congrès</w:t>
            </w:r>
          </w:p>
          <w:p>
            <w:pPr/>
            <w:hyperlink r:id="rId60" w:history="1">
              <w:r>
                <w:rPr>
                  <w:color w:val="#410a8c"/>
                  <w:u w:val="single"/>
                </w:rPr>
                <w:t xml:space="preserve">hal-02897124v1</w:t>
              </w:r>
            </w:hyperlink>
          </w:p>
        </w:tc>
      </w:tr>
      <w:tr>
        <w:trPr/>
        <w:tc>
          <w:tcPr>
            <w:noWrap/>
          </w:tcPr>
          <w:p>
            <w:pPr>
              <w:spacing w:after="200"/>
            </w:pPr>
            <w:hyperlink r:id="rId61" w:history="1">
              <w:r>
                <w:rPr>
                  <w:color w:val="1e198e"/>
                  <w:b w:val="1"/>
                  <w:bCs w:val="1"/>
                  <w:u w:val="single"/>
                </w:rPr>
                <w:t xml:space="preserve">L'Angleterre et la Crise de Bosnie</w:t>
              </w:r>
            </w:hyperlink>
          </w:p>
          <w:p>
            <w:pPr/>
            <w:hyperlink r:id="rId13" w:history="1">
              <w:r>
                <w:rPr>
                  <w:color w:val="#410a8c"/>
                  <w:u w:val="single"/>
                </w:rPr>
                <w:t xml:space="preserve">Patrick Louvier</w:t>
              </w:r>
            </w:hyperlink>
          </w:p>
          <w:p>
            <w:pPr/>
            <w:r>
              <w:rPr>
                <w:i w:val="1"/>
                <w:iCs w:val="1"/>
              </w:rPr>
              <w:t xml:space="preserve">Colloque international " La Crise de Bosnie 1908", Paris, octobre 2008</w:t>
            </w:r>
            <w:r>
              <w:rPr/>
              <w:t xml:space="preserve">, 2008, Paris, France</w:t>
            </w:r>
          </w:p>
          <w:p>
            <w:pPr/>
            <w:r>
              <w:rPr/>
              <w:t xml:space="preserve">Communication dans un congrès</w:t>
            </w:r>
          </w:p>
          <w:p>
            <w:pPr/>
            <w:hyperlink r:id="rId61" w:history="1">
              <w:r>
                <w:rPr>
                  <w:color w:val="#410a8c"/>
                  <w:u w:val="single"/>
                </w:rPr>
                <w:t xml:space="preserve">hal-03071931v1</w:t>
              </w:r>
            </w:hyperlink>
          </w:p>
        </w:tc>
      </w:tr>
      <w:tr>
        <w:trPr/>
        <w:tc>
          <w:tcPr>
            <w:noWrap/>
          </w:tcPr>
          <w:p>
            <w:pPr>
              <w:spacing w:after="200"/>
            </w:pPr>
            <w:hyperlink r:id="rId62" w:history="1">
              <w:r>
                <w:rPr>
                  <w:color w:val="1e198e"/>
                  <w:b w:val="1"/>
                  <w:bCs w:val="1"/>
                  <w:u w:val="single"/>
                </w:rPr>
                <w:t xml:space="preserve">Les fondements de la puissance britannique dans Kiel et Tanger</w:t>
              </w:r>
            </w:hyperlink>
          </w:p>
          <w:p>
            <w:pPr/>
            <w:hyperlink r:id="rId13" w:history="1">
              <w:r>
                <w:rPr>
                  <w:color w:val="#410a8c"/>
                  <w:u w:val="single"/>
                </w:rPr>
                <w:t xml:space="preserve">Patrick Louvier</w:t>
              </w:r>
            </w:hyperlink>
          </w:p>
          <w:p>
            <w:pPr/>
            <w:r>
              <w:rPr>
                <w:i w:val="1"/>
                <w:iCs w:val="1"/>
              </w:rPr>
              <w:t xml:space="preserve">Colloque national "Kiel et Tanger dans la politique étrangère de la France", Paris I, 15 décembre 2007</w:t>
            </w:r>
            <w:r>
              <w:rPr/>
              <w:t xml:space="preserve">, 2007, Paris, France</w:t>
            </w:r>
          </w:p>
          <w:p>
            <w:pPr/>
            <w:r>
              <w:rPr/>
              <w:t xml:space="preserve">Communication dans un congrès</w:t>
            </w:r>
          </w:p>
          <w:p>
            <w:pPr/>
            <w:hyperlink r:id="rId62" w:history="1">
              <w:r>
                <w:rPr>
                  <w:color w:val="#410a8c"/>
                  <w:u w:val="single"/>
                </w:rPr>
                <w:t xml:space="preserve">hal-03074152v1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99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trick-louvier" TargetMode="External"/><Relationship Id="rId8" Type="http://schemas.openxmlformats.org/officeDocument/2006/relationships/hyperlink" Target="https://orcid.org/0009-0007-2636-8697" TargetMode="External"/><Relationship Id="rId9" Type="http://schemas.openxmlformats.org/officeDocument/2006/relationships/hyperlink" Target="https://www.idref.fr/071432205" TargetMode="External"/><Relationship Id="rId10" Type="http://schemas.openxmlformats.org/officeDocument/2006/relationships/hyperlink" Target="https://viaf.org/viaf/2774934" TargetMode="External"/><Relationship Id="rId11" Type="http://schemas.openxmlformats.org/officeDocument/2006/relationships/hyperlink" Target="http://isni.org/isni/000000004517120X" TargetMode="External"/><Relationship Id="rId12" Type="http://schemas.openxmlformats.org/officeDocument/2006/relationships/hyperlink" Target="https://hal.science/tel-04067403v1" TargetMode="External"/><Relationship Id="rId13" Type="http://schemas.openxmlformats.org/officeDocument/2006/relationships/hyperlink" Target="https://hal.science/search/index/?q=*&amp;authFullName_s=Patrick Louvier" TargetMode="External"/><Relationship Id="rId14" Type="http://schemas.openxmlformats.org/officeDocument/2006/relationships/hyperlink" Target="https://univ-montpellier3-paul-valery.hal.science/hal-04238938v1" TargetMode="External"/><Relationship Id="rId15" Type="http://schemas.openxmlformats.org/officeDocument/2006/relationships/hyperlink" Target="https://hal.science/hal-03051284v1" TargetMode="External"/><Relationship Id="rId16" Type="http://schemas.openxmlformats.org/officeDocument/2006/relationships/hyperlink" Target="https://hal.science/search/index/?q=*&amp;authFullName_s=Annick Murielle Asso" TargetMode="External"/><Relationship Id="rId17" Type="http://schemas.openxmlformats.org/officeDocument/2006/relationships/hyperlink" Target="https://hal.science/search/index/?q=*&amp;authFullName_s=H&#233;l&#233;na Demirdjian" TargetMode="External"/><Relationship Id="rId18" Type="http://schemas.openxmlformats.org/officeDocument/2006/relationships/hyperlink" Target="https://hal.science/hal-03051294v1" TargetMode="External"/><Relationship Id="rId19" Type="http://schemas.openxmlformats.org/officeDocument/2006/relationships/hyperlink" Target="https://hal.science/search/index/?q=*&amp;authFullName_s=Philippe Monbrun" TargetMode="External"/><Relationship Id="rId20" Type="http://schemas.openxmlformats.org/officeDocument/2006/relationships/hyperlink" Target="https://hal.science/search/index/?q=*&amp;authFullName_s=Antoine Pierrot" TargetMode="External"/><Relationship Id="rId21" Type="http://schemas.openxmlformats.org/officeDocument/2006/relationships/hyperlink" Target="https://hal.science/hal-03051283v1" TargetMode="External"/><Relationship Id="rId22" Type="http://schemas.openxmlformats.org/officeDocument/2006/relationships/hyperlink" Target="https://hal.science/hal-03051282v1" TargetMode="External"/><Relationship Id="rId23" Type="http://schemas.openxmlformats.org/officeDocument/2006/relationships/hyperlink" Target="https://hal.science/hal-03050196v1" TargetMode="External"/><Relationship Id="rId24" Type="http://schemas.openxmlformats.org/officeDocument/2006/relationships/hyperlink" Target="https://hal.science/search/index/?q=*&amp;authFullName_s=Fr&#233;d&#233;ric Rousseau" TargetMode="External"/><Relationship Id="rId25" Type="http://schemas.openxmlformats.org/officeDocument/2006/relationships/hyperlink" Target="https://hal.science/search/index/?q=*&amp;authFullName_s=Julien Mary" TargetMode="External"/><Relationship Id="rId26" Type="http://schemas.openxmlformats.org/officeDocument/2006/relationships/hyperlink" Target="https://hal.science/search/index/?q=*&amp;authFullName_s=Charles Heimberg" TargetMode="External"/><Relationship Id="rId27" Type="http://schemas.openxmlformats.org/officeDocument/2006/relationships/hyperlink" Target="https://hal.science/hal-03050026v1" TargetMode="External"/><Relationship Id="rId28" Type="http://schemas.openxmlformats.org/officeDocument/2006/relationships/hyperlink" Target="https://hal.science/hal-03057866v1" TargetMode="External"/><Relationship Id="rId29" Type="http://schemas.openxmlformats.org/officeDocument/2006/relationships/hyperlink" Target="https://hal.science/hal-03057403v1" TargetMode="External"/><Relationship Id="rId30" Type="http://schemas.openxmlformats.org/officeDocument/2006/relationships/hyperlink" Target="https://univ-montpellier3-paul-valery.hal.science/hal-03622900v1" TargetMode="External"/><Relationship Id="rId31" Type="http://schemas.openxmlformats.org/officeDocument/2006/relationships/hyperlink" Target="https://dx.doi.org/10.4000/books.ausonius.5681" TargetMode="External"/><Relationship Id="rId32" Type="http://schemas.openxmlformats.org/officeDocument/2006/relationships/hyperlink" Target="https://hal.science/hal-03057407v1" TargetMode="External"/><Relationship Id="rId33" Type="http://schemas.openxmlformats.org/officeDocument/2006/relationships/hyperlink" Target="https://hal.science/hal-03057402v1" TargetMode="External"/><Relationship Id="rId34" Type="http://schemas.openxmlformats.org/officeDocument/2006/relationships/hyperlink" Target="https://hal.science/hal-03057401v1" TargetMode="External"/><Relationship Id="rId35" Type="http://schemas.openxmlformats.org/officeDocument/2006/relationships/hyperlink" Target="https://hal.science/hal-03057408v1" TargetMode="External"/><Relationship Id="rId36" Type="http://schemas.openxmlformats.org/officeDocument/2006/relationships/hyperlink" Target="https://hal.science/hal-03057404v1" TargetMode="External"/><Relationship Id="rId37" Type="http://schemas.openxmlformats.org/officeDocument/2006/relationships/hyperlink" Target="https://hal.science/hal-03057405v1" TargetMode="External"/><Relationship Id="rId38" Type="http://schemas.openxmlformats.org/officeDocument/2006/relationships/hyperlink" Target="https://hal.science/search/index/?q=*&amp;authFullName_s=Andr&#233;-Paul Comor" TargetMode="External"/><Relationship Id="rId39" Type="http://schemas.openxmlformats.org/officeDocument/2006/relationships/hyperlink" Target="https://hal.science/hal-01062514v1" TargetMode="External"/><Relationship Id="rId40" Type="http://schemas.openxmlformats.org/officeDocument/2006/relationships/hyperlink" Target="https://hal.science/search/index/?q=*&amp;authFullName_s=Jean-Baptiste Bruneau" TargetMode="External"/><Relationship Id="rId41" Type="http://schemas.openxmlformats.org/officeDocument/2006/relationships/hyperlink" Target="https://hal.science/search/index/?q=*&amp;authFullName_s=Thomas Vaisset" TargetMode="External"/><Relationship Id="rId42" Type="http://schemas.openxmlformats.org/officeDocument/2006/relationships/hyperlink" Target="https://hal.science/hal-01062512v1" TargetMode="External"/><Relationship Id="rId43" Type="http://schemas.openxmlformats.org/officeDocument/2006/relationships/hyperlink" Target="https://hal.science/hal-03057406v1" TargetMode="External"/><Relationship Id="rId44" Type="http://schemas.openxmlformats.org/officeDocument/2006/relationships/hyperlink" Target="https://hal.science/hal-03068067v1" TargetMode="External"/><Relationship Id="rId45" Type="http://schemas.openxmlformats.org/officeDocument/2006/relationships/hyperlink" Target="https://hal.science/hal-03064305v1" TargetMode="External"/><Relationship Id="rId46" Type="http://schemas.openxmlformats.org/officeDocument/2006/relationships/hyperlink" Target="https://hal.science/hal-03063156v1" TargetMode="External"/><Relationship Id="rId47" Type="http://schemas.openxmlformats.org/officeDocument/2006/relationships/hyperlink" Target="https://hal.science/hal-03067666v1" TargetMode="External"/><Relationship Id="rId48" Type="http://schemas.openxmlformats.org/officeDocument/2006/relationships/hyperlink" Target="https://hal.science/hal-02161552v1" TargetMode="External"/><Relationship Id="rId49" Type="http://schemas.openxmlformats.org/officeDocument/2006/relationships/hyperlink" Target="https://dx.doi.org/10.4000/remmm.8135" TargetMode="External"/><Relationship Id="rId50" Type="http://schemas.openxmlformats.org/officeDocument/2006/relationships/hyperlink" Target="https://univ-montpellier3-paul-valery.hal.science/hal-03622878v1" TargetMode="External"/><Relationship Id="rId51" Type="http://schemas.openxmlformats.org/officeDocument/2006/relationships/hyperlink" Target="https://dx.doi.org/10.70551/VYEW8646" TargetMode="External"/><Relationship Id="rId52" Type="http://schemas.openxmlformats.org/officeDocument/2006/relationships/hyperlink" Target="https://univ-montpellier3-paul-valery.hal.science/hal-03622892v1" TargetMode="External"/><Relationship Id="rId53" Type="http://schemas.openxmlformats.org/officeDocument/2006/relationships/hyperlink" Target="https://dx.doi.org/10.70551/TYID6011" TargetMode="External"/><Relationship Id="rId54" Type="http://schemas.openxmlformats.org/officeDocument/2006/relationships/hyperlink" Target="https://hal.science/hal-03055501v1" TargetMode="External"/><Relationship Id="rId55" Type="http://schemas.openxmlformats.org/officeDocument/2006/relationships/hyperlink" Target="https://hal.science/hal-03061103v1" TargetMode="External"/><Relationship Id="rId56" Type="http://schemas.openxmlformats.org/officeDocument/2006/relationships/hyperlink" Target="https://hal.science/hal-03069832v1" TargetMode="External"/><Relationship Id="rId57" Type="http://schemas.openxmlformats.org/officeDocument/2006/relationships/hyperlink" Target="https://hal.science/hal-03069831v1" TargetMode="External"/><Relationship Id="rId58" Type="http://schemas.openxmlformats.org/officeDocument/2006/relationships/hyperlink" Target="https://hal.science/hal-03069830v1" TargetMode="External"/><Relationship Id="rId59" Type="http://schemas.openxmlformats.org/officeDocument/2006/relationships/hyperlink" Target="https://hal.science/hal-02925735v1" TargetMode="External"/><Relationship Id="rId60" Type="http://schemas.openxmlformats.org/officeDocument/2006/relationships/hyperlink" Target="https://hal.science/hal-02897124v1" TargetMode="External"/><Relationship Id="rId61" Type="http://schemas.openxmlformats.org/officeDocument/2006/relationships/hyperlink" Target="https://hal.science/hal-03071931v1" TargetMode="External"/><Relationship Id="rId62" Type="http://schemas.openxmlformats.org/officeDocument/2006/relationships/hyperlink" Target="https://hal.science/hal-03074152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Louvier</dc:title>
  <dc:description>CV</dc:description>
  <dc:subject/>
  <cp:keywords/>
  <cp:category/>
  <cp:lastModifiedBy/>
  <dcterms:created xsi:type="dcterms:W3CDTF">2026-05-19T17:40:20+02:00</dcterms:created>
  <dcterms:modified xsi:type="dcterms:W3CDTF">2026-05-19T17:40:20+02:00</dcterms:modified>
</cp:coreProperties>
</file>

<file path=docProps/custom.xml><?xml version="1.0" encoding="utf-8"?>
<Properties xmlns="http://schemas.openxmlformats.org/officeDocument/2006/custom-properties" xmlns:vt="http://schemas.openxmlformats.org/officeDocument/2006/docPropsVTypes"/>
</file>