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Rivest </w:t>
      </w:r>
      <w:r>
        <w:rPr>
          <w:color w:val="641e6e"/>
        </w:rPr>
        <w:t xml:space="preserve">Post-doctorant, IRIS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paul-rivest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0009-0004-2533-8726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le scalpel : d’une stérilisation d’État à l’exercice d’un libre choix ? Usages et discours sur les opérations génitales transmasculines internes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</w:p>
          <w:p>
            <w:pPr/>
            <w:r>
              <w:rPr/>
              <w:t xml:space="preserve">Nahema Hanafi. </w:t>
            </w:r>
            <w:r>
              <w:rPr>
                <w:i w:val="1"/>
                <w:iCs w:val="1"/>
              </w:rPr>
              <w:t xml:space="preserve">Castrations: Testicules et masculinités</w:t>
            </w:r>
            <w:r>
              <w:rPr/>
              <w:t xml:space="preserve">, le murmure, 2026, Humanités, 2373060779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clinique du transsexualisme à la clinique du VIH : la catégorisation des sexualités transmasculines au prisme des expériences vécues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Clark Pignedoli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2025, 43 (2), pp.00-00.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⟨10.1684/sss.2025.0296⟩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of disclosure: the un/revolutionary potential of transmasculine sexual 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sociologia</w:t>
            </w:r>
            <w:r>
              <w:rPr/>
              <w:t xml:space="preserve">, 2024, 8, pp.219 - 230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Abelson Miriam J., 2019, Men in Place. Trans Masculinity, Race, and Sexuality in America. Minneapolis, University of Minnesota Press.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2024, 47 (2), pp.255-256.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⟨10.7202/1108496ar⟩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of PrEP: Transgender men negotiating legitimacy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Clark Pignedoli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In press, 348, pp.116842.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⟨10.1016/j.socscimed.2024.116842⟩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sexuelle des hommes trans : entre problèmes de catégorisation et invisibilisation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34 (HS2), pp.37-48.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⟨10.3917/spub.hs2.0037⟩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transmasculines : entre socialisations de genre et reconfigurations normatives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</w:p>
          <w:p>
            <w:pPr/>
            <w:r>
              <w:rPr/>
              <w:t xml:space="preserve">Anthropologie sociale et ethnologie. Université d'Aix-Marseille, 2025.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tel-05517532v1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6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rivest" TargetMode="External"/><Relationship Id="rId9" Type="http://schemas.openxmlformats.org/officeDocument/2006/relationships/hyperlink" Target="https://orcid.org/0009-0004-2533-8726" TargetMode="External"/><Relationship Id="rId10" Type="http://schemas.openxmlformats.org/officeDocument/2006/relationships/hyperlink" Target="https://hal.science/hal-05517864v1" TargetMode="External"/><Relationship Id="rId11" Type="http://schemas.openxmlformats.org/officeDocument/2006/relationships/hyperlink" Target="https://hal.science/search/index/?q=*&amp;authFullName_s=Paul Rivest" TargetMode="External"/><Relationship Id="rId12" Type="http://schemas.openxmlformats.org/officeDocument/2006/relationships/hyperlink" Target="https://hal.science/hal-05517860v1" TargetMode="External"/><Relationship Id="rId13" Type="http://schemas.openxmlformats.org/officeDocument/2006/relationships/hyperlink" Target="https://hal.science/search/index/?q=*&amp;authFullName_s=Clark Pignedoli" TargetMode="External"/><Relationship Id="rId14" Type="http://schemas.openxmlformats.org/officeDocument/2006/relationships/hyperlink" Target="https://dx.doi.org/10.1684/sss.2025.0296" TargetMode="External"/><Relationship Id="rId15" Type="http://schemas.openxmlformats.org/officeDocument/2006/relationships/hyperlink" Target="https://hal.science/hal-04612848v1" TargetMode="External"/><Relationship Id="rId16" Type="http://schemas.openxmlformats.org/officeDocument/2006/relationships/hyperlink" Target="https://hal.science/hal-04540294v1" TargetMode="External"/><Relationship Id="rId17" Type="http://schemas.openxmlformats.org/officeDocument/2006/relationships/hyperlink" Target="https://dx.doi.org/10.7202/1108496ar" TargetMode="External"/><Relationship Id="rId18" Type="http://schemas.openxmlformats.org/officeDocument/2006/relationships/hyperlink" Target="https://hal.science/hal-04540245v1" TargetMode="External"/><Relationship Id="rId19" Type="http://schemas.openxmlformats.org/officeDocument/2006/relationships/hyperlink" Target="https://dx.doi.org/10.1016/j.socscimed.2024.116842" TargetMode="External"/><Relationship Id="rId20" Type="http://schemas.openxmlformats.org/officeDocument/2006/relationships/hyperlink" Target="https://hal.science/hal-04540238v1" TargetMode="External"/><Relationship Id="rId21" Type="http://schemas.openxmlformats.org/officeDocument/2006/relationships/hyperlink" Target="https://dx.doi.org/10.3917/spub.hs2.0037" TargetMode="External"/><Relationship Id="rId22" Type="http://schemas.openxmlformats.org/officeDocument/2006/relationships/hyperlink" Target="https://theses.hal.science/tel-05517532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Rivest</dc:title>
  <dc:description>CV</dc:description>
  <dc:subject/>
  <cp:keywords/>
  <cp:category/>
  <cp:lastModifiedBy/>
  <dcterms:created xsi:type="dcterms:W3CDTF">2026-04-06T13:02:04+02:00</dcterms:created>
  <dcterms:modified xsi:type="dcterms:W3CDTF">2026-04-06T13:02:04+02:00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