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Paul-Thomas Cesari </w:t>
      </w:r>
      <w:r>
        <w:rPr>
          <w:color w:val="641e6e"/>
        </w:rPr>
        <w:t xml:space="preserve">ATER en langues et littératures anglaises et anglo-saxonnes (Università di Corsica Pasquale Paoli)Doctorant en études américaines (Université de Montpellier Paul-Valéry)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Risto Lenz, Alan Lomax, the South, and the American Folk Music Revival, 1933-1969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2, http://journals.openedition.org/transatlantica/24206.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⟨10.4000/134gx⟩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transatlantiques: une analyse comparative des processus de patrimonialisation du folk music revival et du riacquistu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Tesori Musicali : entre héritage et innovation, dynamique des patrimoines musicaux en Corse et en Méditerranée</w:t>
            </w:r>
            <w:r>
              <w:rPr/>
              <w:t xml:space="preserve">, Laboratoire « Lieux, Identités, eSpaces, Activités » (UMR CNRS 6240 LISA), Jun 2025, Università di Corsica Pasquale Paoli,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populaires, engagement et patrimonialisation : Regards croisés entre les États-Unis et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Centre Culturel Universitaire</w:t>
            </w:r>
            <w:r>
              <w:rPr/>
              <w:t xml:space="preserve">, Università di Corsica Pasquale Paoli, Oct 2025, Spaziu Natale Luciani,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Mississippi to London and Back: Shindig! (1965) and the Rolling Stones’ Blues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US-UK Transatlantic Crossings in the Arts and Literature from 1823 to Today</w:t>
            </w:r>
            <w:r>
              <w:rPr/>
              <w:t xml:space="preserve">, Jean-Philippe Heberlé; Claire McKeown; Céline Sabiron, Oct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Lumières américaines au spiritual africain-américain : quel mythe mobilisateur pour le mouvement des droits civiques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Lumi : Que faire de l'héritage des Lumières ?</w:t>
            </w:r>
            <w:r>
              <w:rPr/>
              <w:t xml:space="preserve">, Sébastien Quenot; Jean-Guy Talamoni, Oct 2025, Università di Corsica Pasquale Paoli,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Rhapsodizing the Common Man: Aesthetics and Politics of American Folk Song in the Work of Alan Lomax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56e congrès annuel de l’AFEA</w:t>
            </w:r>
            <w:r>
              <w:rPr/>
              <w:t xml:space="preserve">, Association française d’Etudes Américaines, May 2025, Université de Picardie Jules Verne,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gens ordinaires au service d’une folk contestataire : l’exemple des enregistrements de terrain d’Alan Lomax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En-quête de terrains : l’art de croiser les “gens”</w:t>
            </w:r>
            <w:r>
              <w:rPr/>
              <w:t xml:space="preserve">, Agathe Roux; Laurine Wagner; Magali Massoud, Jan 2023, Université Paris 1 Panthéon-Sorbonne, France. https://plastik.univ-paris1.fr/2025/09/24/les-gens-ordinaires-au-service-dune-folk-contestataire-lexemple-des-enregistrements-de-terrain-dalan-lomax/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Only a Miner : Alan Lomax dans le comté de Harlan, Kentucky (1933)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doctorant.e.s 2022</w:t>
            </w:r>
            <w:r>
              <w:rPr/>
              <w:t xml:space="preserve">, E.A. 741 Études Montpelliéraines du Monde Anglophones, Jun 2022, Université Paul-Valéry Montpellier 3 – Site Saint-Charles,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par l’art et la culture : Le Popular Front américain (1935-1939)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Paul-Thomas Cesari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hal-05495375v1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585v1" TargetMode="External"/><Relationship Id="rId8" Type="http://schemas.openxmlformats.org/officeDocument/2006/relationships/hyperlink" Target="https://hal.science/search/index/?q=*&amp;authFullName_s=Paul-Thomas Cesari" TargetMode="External"/><Relationship Id="rId9" Type="http://schemas.openxmlformats.org/officeDocument/2006/relationships/hyperlink" Target="https://dx.doi.org/10.4000/134gx" TargetMode="External"/><Relationship Id="rId10" Type="http://schemas.openxmlformats.org/officeDocument/2006/relationships/hyperlink" Target="https://hal.science/hal-05301572v1" TargetMode="External"/><Relationship Id="rId11" Type="http://schemas.openxmlformats.org/officeDocument/2006/relationships/hyperlink" Target="https://hal.science/hal-05495465v1" TargetMode="External"/><Relationship Id="rId12" Type="http://schemas.openxmlformats.org/officeDocument/2006/relationships/hyperlink" Target="https://hal.science/hal-05294390v1" TargetMode="External"/><Relationship Id="rId13" Type="http://schemas.openxmlformats.org/officeDocument/2006/relationships/hyperlink" Target="https://hal.science/hal-05301599v1" TargetMode="External"/><Relationship Id="rId14" Type="http://schemas.openxmlformats.org/officeDocument/2006/relationships/hyperlink" Target="https://hal.science/hal-05301536v1" TargetMode="External"/><Relationship Id="rId15" Type="http://schemas.openxmlformats.org/officeDocument/2006/relationships/hyperlink" Target="https://hal.science/hal-05294497v1" TargetMode="External"/><Relationship Id="rId16" Type="http://schemas.openxmlformats.org/officeDocument/2006/relationships/hyperlink" Target="https://hal.science/hal-05301392v1" TargetMode="External"/><Relationship Id="rId17" Type="http://schemas.openxmlformats.org/officeDocument/2006/relationships/hyperlink" Target="https://hal.science/hal-05495375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Paul-Thomas Cesari</dc:title>
  <dc:description>CV</dc:description>
  <dc:subject/>
  <cp:keywords/>
  <cp:category/>
  <cp:lastModifiedBy/>
  <dcterms:created xsi:type="dcterms:W3CDTF">2026-03-15T01:13:43+01:00</dcterms:created>
  <dcterms:modified xsi:type="dcterms:W3CDTF">2026-03-15T01:13:43+01:00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