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Chevillotte </w:t>
      </w:r>
      <w:r>
        <w:rPr>
          <w:color w:val="641e6e"/>
        </w:rPr>
        <w:t xml:space="preserve">Doctorante au Centre d'étude sur le droit et les institutions pénales (Cesdip)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pauline-chevillotte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0009-0002-0951-326X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Sociologie de l'État outre-mer</w:t>
      </w:r>
    </w:p>
    <w:p>
      <w:pPr>
        <w:numPr>
          <w:ilvl w:val="0"/>
          <w:numId w:val="2"/>
        </w:numPr>
      </w:pPr>
      <w:r>
        <w:rPr/>
        <w:t xml:space="preserve">Sociologie des migrations privilégiées</w:t>
      </w:r>
    </w:p>
    <w:p>
      <w:pPr>
        <w:numPr>
          <w:ilvl w:val="0"/>
          <w:numId w:val="2"/>
        </w:numPr>
      </w:pPr>
      <w:r>
        <w:rPr/>
        <w:t xml:space="preserve">Sociologie des rapports de race et de la blanchité</w:t>
      </w:r>
    </w:p>
    <w:p>
      <w:pPr>
        <w:numPr>
          <w:ilvl w:val="0"/>
          <w:numId w:val="2"/>
        </w:numPr>
      </w:pPr>
      <w:r>
        <w:rPr/>
        <w:t xml:space="preserve">Sociologie de la police et du policing</w:t>
      </w:r>
    </w:p>
    <w:p>
      <w:pPr>
        <w:numPr>
          <w:ilvl w:val="0"/>
          <w:numId w:val="2"/>
        </w:numPr>
      </w:pPr>
      <w:r>
        <w:rPr/>
        <w:t xml:space="preserve">Sociologie des mobilisations justicières</w:t>
      </w:r>
    </w:p>
    <w:p>
      <w:pPr>
        <w:numPr>
          <w:ilvl w:val="0"/>
          <w:numId w:val="2"/>
        </w:numPr>
      </w:pPr>
      <w:r>
        <w:rPr/>
        <w:t xml:space="preserve">Sociologie du travail et des professions</w:t>
      </w:r>
    </w:p>
    <w:p>
      <w:pPr/>
      <w:r>
        <w:rPr/>
        <w:t xml:space="preserve">Thèse : Gouverner les policier·es en situation post-coloniale. Le cas des polices d'État de Guadeloupe</w:t>
      </w:r>
    </w:p>
    <w:p>
      <w:pPr/>
      <w:r>
        <w:rPr/>
        <w:t xml:space="preserve">Sous la direction d'Emmanuel Blanchard, au CESDIP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youngsters' in the barracks: the misunderstanding of autochthony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Chevillotte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2025, Vol. 49 (3), pp.133-164.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⟨10.3917/ds.493.0133⟩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Race à l'épreuve de la caserne. Ethnographie des processus de racialisation dans une caserne de gendarmerie de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Chevillotte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RT2 Territoires, Frontières et Migration</w:t>
            </w:r>
            <w:r>
              <w:rPr/>
              <w:t xml:space="preserve">, AFS,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commande pas ici comme en Métropole&amp;quot;. Institutionnalisation d'un management racialisé dans la police et la gendarmerie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Chevillotte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Outre-mer. Migrations, carrières et politiques publiquees</w:t>
            </w:r>
            <w:r>
              <w:rPr/>
              <w:t xml:space="preserve">, UPJV; ANR ETOM, Jun 2025, Amiens (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postcolonial et les politiques du personnel policières « Outre-mer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Chevillotte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Confettis d’empire ? Gouverner et administrer les outre-mer des années 1960 à nos jours : perspectives internationales comparées</w:t>
            </w:r>
            <w:r>
              <w:rPr/>
              <w:t xml:space="preserve">, Groupe Mondes coloniaux et post-indépendances de la SFHPo, Apr 2025, Saint-Germain-en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la trajectoire d’une priorité d’action publique. La police à l’épreuve des victimes de violence de genre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Oddone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Guenot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Chevillotte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Thura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AFS – Association Française de Sociologie, RT13 « Sociologie du droit et de la justice »</w:t>
            </w:r>
            <w:r>
              <w:rPr/>
              <w:t xml:space="preserve">, Université de Toulouse,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les polices de Guadeloupe, le &amp;quot;problème des centres d'intérêts matériels et moraux&amp;quot;. Identifier et gouverner les &amp;quot;originaires&amp;quot; des territoires dits d'Outre-mers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Chevillotte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Sciences Politiques</w:t>
            </w:r>
            <w:r>
              <w:rPr/>
              <w:t xml:space="preserve">, AFSP,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 policières en situation postcoloniale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Chevillotte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terrains du genre 2022-2023</w:t>
            </w:r>
            <w:r>
              <w:rPr/>
              <w:t xml:space="preserve">, Manon Baudrier; Laurie-Anne Galiby; Camille Gillet; Margot Lenouvel; Zara Salzmann,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Solliciter les forces de l’ordre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Guenot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Chevillotte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Daillère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Défenseur des Droits.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halshs-05547018v1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8A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A5B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chevillotte" TargetMode="External"/><Relationship Id="rId9" Type="http://schemas.openxmlformats.org/officeDocument/2006/relationships/hyperlink" Target="https://orcid.org/0009-0002-0951-326X" TargetMode="External"/><Relationship Id="rId10" Type="http://schemas.openxmlformats.org/officeDocument/2006/relationships/hyperlink" Target="https://hal.science/hal-05560209v1" TargetMode="External"/><Relationship Id="rId11" Type="http://schemas.openxmlformats.org/officeDocument/2006/relationships/hyperlink" Target="https://hal.science/search/index/?q=*&amp;authFullName_s=Pauline Chevillotte" TargetMode="External"/><Relationship Id="rId12" Type="http://schemas.openxmlformats.org/officeDocument/2006/relationships/hyperlink" Target="https://dx.doi.org/10.3917/ds.493.0133" TargetMode="External"/><Relationship Id="rId13" Type="http://schemas.openxmlformats.org/officeDocument/2006/relationships/hyperlink" Target="https://hal.science/hal-05351003v1" TargetMode="External"/><Relationship Id="rId14" Type="http://schemas.openxmlformats.org/officeDocument/2006/relationships/hyperlink" Target="https://hal.science/hal-05351038v1" TargetMode="External"/><Relationship Id="rId15" Type="http://schemas.openxmlformats.org/officeDocument/2006/relationships/hyperlink" Target="https://hal.science/hal-05294912v1" TargetMode="External"/><Relationship Id="rId16" Type="http://schemas.openxmlformats.org/officeDocument/2006/relationships/hyperlink" Target="https://hal.science/hal-05298792v1" TargetMode="External"/><Relationship Id="rId17" Type="http://schemas.openxmlformats.org/officeDocument/2006/relationships/hyperlink" Target="https://hal.science/search/index/?q=*&amp;authFullName_s=Cristina Oddone" TargetMode="External"/><Relationship Id="rId18" Type="http://schemas.openxmlformats.org/officeDocument/2006/relationships/hyperlink" Target="https://hal.science/search/index/?q=*&amp;authFullName_s=Marion Guenot" TargetMode="External"/><Relationship Id="rId19" Type="http://schemas.openxmlformats.org/officeDocument/2006/relationships/hyperlink" Target="https://hal.science/search/index/?q=*&amp;authFullName_s=Mathias Thura" TargetMode="External"/><Relationship Id="rId20" Type="http://schemas.openxmlformats.org/officeDocument/2006/relationships/hyperlink" Target="https://hal.science/hal-05351066v1" TargetMode="External"/><Relationship Id="rId21" Type="http://schemas.openxmlformats.org/officeDocument/2006/relationships/hyperlink" Target="https://hal.science/hal-05350950v1" TargetMode="External"/><Relationship Id="rId22" Type="http://schemas.openxmlformats.org/officeDocument/2006/relationships/hyperlink" Target="https://shs.hal.science/halshs-05547018v1" TargetMode="External"/><Relationship Id="rId23" Type="http://schemas.openxmlformats.org/officeDocument/2006/relationships/hyperlink" Target="https://hal.science/search/index/?q=*&amp;authFullName_s=J&#233;r&#233;mie Gauthier" TargetMode="External"/><Relationship Id="rId24" Type="http://schemas.openxmlformats.org/officeDocument/2006/relationships/hyperlink" Target="https://hal.science/search/index/?q=*&amp;authFullName_s=Aline Daill&#232;re" TargetMode="External"/><Relationship Id="rId25" Type="http://schemas.openxmlformats.org/officeDocument/2006/relationships/hyperlink" Target="https://hal.science/search/index/?q=*&amp;authFullName_s=Mathilde Darley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Chevillotte</dc:title>
  <dc:description>CV</dc:description>
  <dc:subject/>
  <cp:keywords/>
  <cp:category/>
  <cp:lastModifiedBy/>
  <dcterms:created xsi:type="dcterms:W3CDTF">2026-04-16T12:44:08+02:00</dcterms:created>
  <dcterms:modified xsi:type="dcterms:W3CDTF">2026-04-16T12:44:08+02:00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