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COLIN</w:t></w:r></w:p><w:p><w:pPr/><w:r><w:rPr><w:b w:val="1"/><w:bCs w:val="1"/></w:rPr><w:t xml:space="preserve">Doctorante Contractuelle en Sciences de Gestion</w:t></w:r><w:r><w:rPr/><w:t xml:space="preserve"> Université de Lorraine</w:t></w:r><w:br/><w:r><w:rPr/><w:t xml:space="preserve">École Doctorale SJPEG</w:t></w:r><w:br/><w:r><w:rPr/><w:t xml:space="preserve">Laboratoire de recherche CEREFIGE</w:t></w:r><w:br/><w:r><w:rPr/><w:t xml:space="preserve">Équipe thématique Organisation et Ressources Humaines</w:t></w:r><w:br/><w:r><w:rPr/><w:t xml:space="preserve">E-mail : </w:t></w:r><w:hyperlink r:id="rId8" w:history="1"><w:r><w:rPr><w:color w:val="#410a8c"/><w:u w:val="single"/></w:rPr><w:t xml:space="preserve">pauline.colin@univ-lorraine.fr</w:t></w:r></w:hyperlink><w:br/><w:r><w:rPr/><w:t xml:space="preserve">Tél. : 07.87.94.06.32</w:t></w:r></w:p><w:p><w:pPr/><w:r><w:rPr/><w:t xml:space="preserve">I. Formation</w:t></w:r></w:p><w:p><w:pPr/><w:r><w:rPr/><w:t xml:space="preserve">**2019 - …**</w:t></w:r></w:p><w:p><w:pPr/><w:r><w:rPr><w:b w:val="1"/><w:bCs w:val="1"/></w:rPr><w:t xml:space="preserve">Doctorat en Sciences de Gestion, Spécialité Management Public et Ressources Humaines</w:t></w:r></w:p><w:p><w:pPr/><w:r><w:rPr/><w:t xml:space="preserve">Université de Lorraine, École Doctorale SJPEG, Laboratoire CEREFIGE</w:t></w:r></w:p><w:p><w:pPr/><w:r><w:rPr><w:b w:val="1"/><w:bCs w:val="1"/></w:rPr><w:t xml:space="preserve">Titre :</w:t></w:r><w:r><w:rPr/><w:t xml:space="preserve"> Éléments sur les déterminants de la Motivation de Service Public –</w:t></w:r><w:br/><w:r><w:rPr/><w:t xml:space="preserve">une analyse de la motivation de service public des directeurs généraux des services</w:t></w:r><w:br/><w:r><w:rPr/><w:t xml:space="preserve">des institutions du bloc local.</w:t></w:r></w:p><w:p><w:pPr/><w:r><w:rPr><w:b w:val="1"/><w:bCs w:val="1"/></w:rPr><w:t xml:space="preserve">Codirection :</w:t></w:r><w:r><w:rPr/><w:t xml:space="preserve"> Professeur Antony Kuhn, Professeur Yves Moulin</w:t></w:r></w:p><w:p><w:pPr/><w:r><w:rPr><w:i w:val="1"/><w:iCs w:val="1"/></w:rPr><w:t xml:space="preserve">Doctorante contractuelle</w:t></w:r></w:p><w:p><w:pPr/><w:r><w:rPr><w:b w:val="1"/><w:bCs w:val="1"/></w:rPr><w:t xml:space="preserve">2018 - 2019</w:t></w:r></w:p><w:p><w:pPr/><w:r><w:rPr><w:b w:val="1"/><w:bCs w:val="1"/></w:rPr><w:t xml:space="preserve">MASTER 2 – Métiers du Conseil et de la Recherche en Sciences de Gestion</w:t></w:r><w:br/><w:r><w:rPr/><w:t xml:space="preserve">Université de Lorraine, IAE Nancy – School of management</w:t></w:r></w:p><w:p><w:pPr/><w:r><w:rPr/><w:t xml:space="preserve">Mention bien</w:t></w:r><w:br/><w:r><w:rPr/><w:t xml:space="preserve">Seconde de promotion</w:t></w:r></w:p><w:p><w:pPr/><w:r><w:rPr><w:b w:val="1"/><w:bCs w:val="1"/></w:rPr><w:t xml:space="preserve">2018 - 2019</w:t></w:r></w:p><w:p><w:pPr/><w:r><w:rPr><w:b w:val="1"/><w:bCs w:val="1"/></w:rPr><w:t xml:space="preserve">MASTER 2 – Management Public, Spécialité Gestion des Services Administratifs</w:t></w:r></w:p><w:p><w:pPr/><w:r><w:rPr/><w:t xml:space="preserve">Université de Lorraine, IAE Nancy – School of management</w:t></w:r></w:p><w:p><w:pPr/><w:r><w:rPr/><w:t xml:space="preserve">Mention bien</w:t></w:r></w:p><w:p><w:pPr/><w:r><w:rPr/><w:t xml:space="preserve">Major de promotion</w:t></w:r></w:p><w:p><w:pPr/><w:r><w:rPr><w:b w:val="1"/><w:bCs w:val="1"/></w:rPr><w:t xml:space="preserve">2017 - 2018</w:t></w:r></w:p><w:p><w:pPr/><w:r><w:rPr><w:b w:val="1"/><w:bCs w:val="1"/></w:rPr><w:t xml:space="preserve">MASTER 1 – Management Public, Spécialité Gestion des Services Administratifs</w:t></w:r></w:p><w:p><w:pPr/><w:r><w:rPr/><w:t xml:space="preserve">Université de Lorraine, IAE Nancy – School of management</w:t></w:r></w:p><w:p><w:pPr/><w:r><w:rPr><w:b w:val="1"/><w:bCs w:val="1"/></w:rPr><w:t xml:space="preserve">2014 - 2017</w:t></w:r></w:p><w:p><w:pPr/><w:r><w:rPr><w:b w:val="1"/><w:bCs w:val="1"/></w:rPr><w:t xml:space="preserve">LICENCE Administration Économique et Sociale</w:t></w:r></w:p><w:p><w:pPr/><w:r><w:rPr/><w:t xml:space="preserve">Université de Lorraine, IAE Nancy – School of management</w:t></w:r></w:p><w:p><w:pPr/><w:r><w:rPr/><w:t xml:space="preserve">**2019 - …**</w:t></w:r></w:p><w:p><w:pPr/><w:r><w:rPr><w:b w:val="1"/><w:bCs w:val="1"/></w:rPr><w:t xml:space="preserve">Doctorante Contractuelle en Sciences de Gestion au sein de l’Université de Lorraine</w:t></w:r></w:p><w:p><w:pPr/><w:r><w:rPr/><w:t xml:space="preserve">II. Parcours Professionnel Universitaire</w:t></w:r></w:p><w:p><w:pPr/><w:r><w:rPr/><w:t xml:space="preserve">ð </w:t></w:r><w:r><w:rPr><w:b w:val="1"/><w:bCs w:val="1"/></w:rPr><w:t xml:space="preserve">Activités pédagogiques</w:t></w:r></w:p><w:p><w:pPr/><w:r><w:rPr><w:b w:val="1"/><w:bCs w:val="1"/></w:rPr><w:t xml:space="preserve">2019 - 2021</w:t></w:r></w:p><w:p><w:pPr/><w:r><w:rPr/><w:t xml:space="preserve">v </w:t></w:r><w:r><w:rPr><w:b w:val="1"/><w:bCs w:val="1"/></w:rPr><w:t xml:space="preserve">Activités d’enseignement</w:t></w:r><w:r><w:rPr/><w:t xml:space="preserve"> </w:t></w:r><w:r><w:rPr><w:i w:val="1"/><w:iCs w:val="1"/></w:rPr><w:t xml:space="preserve">années universitaires 2019-2020 et 2020-2021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Economique et Sociale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24h TD, DUT Techniques de Commercialisation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Gestion des Ressources Humaines</w:t></w:r><w:r><w:rPr/><w:t xml:space="preserve">, 10h EI, LP Développement Commercial des</w:t></w:r><w:br/><w:r><w:rPr/><w:t xml:space="preserve">Petites et Moyennes Entreprises</w:t></w:r></w:p><w:p><w:pPr/><w:r><w:rPr><w:b w:val="1"/><w:bCs w:val="1"/></w:rPr><w:t xml:space="preserve">2021 - 2022</w:t></w:r></w:p><w:p><w:pPr/><w:r><w:rPr/><w:t xml:space="preserve">v </w:t></w:r><w:r><w:rPr><w:b w:val="1"/><w:bCs w:val="1"/></w:rPr><w:t xml:space="preserve">Activités d’enseignement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Économique et Sociale</w:t></w:r></w:p><w:p><w:pPr/><w:r><w:rPr/><w:t xml:space="preserve">- </w:t></w:r><w:r><w:rPr><w:b w:val="1"/><w:bCs w:val="1"/></w:rPr><w:t xml:space="preserve">Introduction à la recherche,</w:t></w:r><w:r><w:rPr/><w:t xml:space="preserve"> 3h CM, Master 2 Gestion des Services Administratifs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11h CM, DUT Techniques de Commercialisation</w:t></w:r></w:p><w:p><w:pPr/><w:r><w:rPr/><w:t xml:space="preserve">- </w:t></w:r><w:r><w:rPr><w:b w:val="1"/><w:bCs w:val="1"/></w:rPr><w:t xml:space="preserve">Stratégie d’entreprise</w:t></w:r><w:r><w:rPr/><w:t xml:space="preserve">, 16h TD, DUT Techniques de Commercialisation</w:t></w:r><w:br/><w:r><w:rPr><w:i w:val="1"/><w:iCs w:val="1"/></w:rPr><w:t xml:space="preserve">(dont parcours bilingue 10h en anglais (Business Strategy))</w:t></w:r></w:p><w:p><w:pPr/><w:r><w:rPr><w:b w:val="1"/><w:bCs w:val="1"/></w:rPr><w:t xml:space="preserve">2020</w:t></w:r></w:p><w:p><w:pPr/><w:r><w:rPr/><w:t xml:space="preserve">v </w:t></w:r><w:r><w:rPr><w:b w:val="1"/><w:bCs w:val="1"/></w:rPr><w:t xml:space="preserve">Autres activités pédagogiques</w:t></w:r></w:p><w:p><w:pPr/><w:r><w:rPr/><w:t xml:space="preserve">IAE Nancy – School of management & Pôle Entrepreneuriat Étudiant de Lorraine</w:t></w:r></w:p><w:p><w:pPr/><w:r><w:rPr/><w:t xml:space="preserve">- </w:t></w:r><w:r><w:rPr><w:b w:val="1"/><w:bCs w:val="1"/></w:rPr><w:t xml:space="preserve">Jury de soutenance de simulation de projet entrepreneurial</w:t></w:r><w:r><w:rPr/><w:t xml:space="preserve">, Licence 3 AES,</w:t></w:r><w:br/><w:r><w:rPr/><w:t xml:space="preserve">le 23 janvier</w:t></w:r></w:p><w:p><w:pPr/><w:r><w:rPr/><w:t xml:space="preserve">ð </w:t></w:r><w:r><w:rPr><w:b w:val="1"/><w:bCs w:val="1"/></w:rPr><w:t xml:space="preserve">Communications et valorisation de la recherche</w:t></w:r></w:p><w:p><w:pPr/><w:r><w:rPr><w:b w:val="1"/><w:bCs w:val="1"/></w:rPr><w:t xml:space="preserve">2020</w:t></w:r></w:p><w:p><w:pPr/><w:r><w:rPr><w:b w:val="1"/><w:bCs w:val="1"/></w:rPr><w:t xml:space="preserve">2020</w:t></w:r></w:p><w:p><w:pPr/><w:r><w:rPr><w:b w:val="1"/><w:bCs w:val="1"/></w:rPr><w:t xml:space="preserve">2021</w:t></w:r></w:p><w:p><w:pPr/><w:r><w:rPr><w:b w:val="1"/><w:bCs w:val="1"/></w:rPr><w:t xml:space="preserve">2019</w:t></w:r></w:p><w:p><w:pPr/><w:r><w:rPr/><w:t xml:space="preserve">v </w:t></w:r><w:r><w:rPr><w:b w:val="1"/><w:bCs w:val="1"/></w:rPr><w:t xml:space="preserve">Communication doctorale nationale avec comité de sélection</w:t></w:r></w:p><w:p><w:pPr/><w:r><w:rPr><w:i w:val="1"/><w:iCs w:val="1"/></w:rPr><w:t xml:space="preserve">Séminaire Doctoral IAE France</w:t></w:r></w:p><w:p><w:pPr/><w:r><w:rPr><w:b w:val="1"/><w:bCs w:val="1"/></w:rPr><w:t xml:space="preserve">6ème édition du Séminaire Doctoral IAE France</w:t></w:r></w:p><w:p><w:pPr/><w:r><w:rPr/><w:t xml:space="preserve">26 et 27 août 2020 – IAE de Paris, Paris, France</w:t></w:r></w:p><w:p><w:pPr/><w:r><w:rPr/><w:t xml:space="preserve">- Présentation du projet de thèse</w:t></w:r></w:p><w:p><w:pPr/><w:r><w:rPr/><w:t xml:space="preserve">v </w:t></w:r><w:r><w:rPr><w:b w:val="1"/><w:bCs w:val="1"/></w:rPr><w:t xml:space="preserve">Communication doctorale locale avec comité de lecture</w:t></w:r></w:p><w:p><w:pPr/><w:r><w:rPr><w:i w:val="1"/><w:iCs w:val="1"/></w:rPr><w:t xml:space="preserve">Journée des doctorants du laboratoire CEREFIGE</w:t></w:r></w:p><w:p><w:pPr/><w:r><w:rPr><w:b w:val="1"/><w:bCs w:val="1"/></w:rPr><w:t xml:space="preserve">Édition annuelle de la journée des doctorants du laboratoire</w:t></w:r></w:p><w:p><w:pPr/><w:r><w:rPr/><w:t xml:space="preserve">27 novembre 2020 – CEREFIGE, Maison de la recherche, Université de Lorraine, Nancy</w:t></w:r></w:p><w:p><w:pPr/><w:r><w:rPr/><w:t xml:space="preserve">- Présentation de l’avancée du travail de recherche doctorale</w:t></w:r></w:p><w:p><w:pPr/><w:r><w:rPr><w:i w:val="1"/><w:iCs w:val="1"/></w:rPr><w:t xml:space="preserve">Journée des doctorants de l’École Doctorale SJPEG</w:t></w:r></w:p><w:p><w:pPr/><w:r><w:rPr><w:b w:val="1"/><w:bCs w:val="1"/></w:rPr><w:t xml:space="preserve">Édition annuelle de la journée des doctorants de l’école doctorale</w:t></w:r></w:p><w:p><w:pPr/><w:r><w:rPr/><w:t xml:space="preserve">22 novembre 2021 – Faculté de droit, économie et gestion, Université de Lorraine, Nancy</w:t></w:r></w:p><w:p><w:pPr/><w:r><w:rPr><w:b w:val="1"/><w:bCs w:val="1"/><w:i w:val="1"/><w:iCs w:val="1"/></w:rPr><w:t xml:space="preserve">Thématique « Le doctorant face aux défis de demain »</w:t></w:r></w:p><w:p><w:pPr/><w:r><w:rPr/><w:t xml:space="preserve">- « </w:t></w:r><w:r><w:rPr><w:i w:val="1"/><w:iCs w:val="1"/></w:rPr><w:t xml:space="preserve">Motiver les fonctionnaires et entretenir la performance dans les institutions du bloc local : réflexions sur le rôle de la Motivation de Service Public</w:t></w:r><w:r><w:rPr/><w:t xml:space="preserve"> »</w:t></w:r></w:p><w:p><w:pPr/><w:r><w:rPr/><w:t xml:space="preserve">v </w:t></w:r><w:r><w:rPr><w:b w:val="1"/><w:bCs w:val="1"/></w:rPr><w:t xml:space="preserve">Participation à l’organisation d’événements scientifiques</w:t></w:r></w:p><w:p><w:pPr/><w:r><w:rPr><w:i w:val="1"/><w:iCs w:val="1"/></w:rPr><w:t xml:space="preserve">Colloque organisé par le CEREFIGE et l’IAE Metz – School of Management</w:t></w:r></w:p><w:p><w:pPr/><w:r><w:rPr><w:b w:val="1"/><w:bCs w:val="1"/></w:rPr><w:t xml:space="preserve">5th edition of &amp;quot;PROLOG&amp;quot;, the International Conference on Project & Logistics</w:t></w:r></w:p><w:p><w:pPr/><w:r><w:rPr/><w:t xml:space="preserve">« Agile supply chain and project »</w:t></w:r></w:p><w:p><w:pPr/><w:r><w:rPr/><w:t xml:space="preserve">19, 20 et 21 Juin 2019 – Metz, France</w:t></w:r></w:p><w:p><w:pPr/><w:r><w:rPr/><w:t xml:space="preserve">- Membre du comité d’organisation</w:t></w:r></w:p><w:p><w:pPr/><w:r><w:rPr><w:i w:val="1"/><w:iCs w:val="1"/></w:rPr><w:t xml:space="preserve">Workshop organisé par le CEREFIGE et l’Association Française du Marketing</w:t></w:r></w:p><w:p><w:pPr/><w:r><w:rPr><w:b w:val="1"/><w:bCs w:val="1"/></w:rPr><w:t xml:space="preserve">6th French – Austrian - German Workshop on Consumer Behavior</w:t></w:r></w:p><w:p><w:pPr/><w:r><w:rPr/><w:t xml:space="preserve">« Influencing consumers’ behaviors – ‘Art nouveau’ in consumer research »</w:t></w:r></w:p><w:p><w:pPr/><w:r><w:rPr/><w:t xml:space="preserve">21 et 22 Novembre 2019 – Nancy, France</w:t></w:r></w:p><w:p><w:pPr/><w:r><w:rPr/><w:t xml:space="preserve">- Membre du comité d’organisation</w:t></w:r></w:p><w:p><w:pPr/><w:r><w:rPr/><w:t xml:space="preserve">ð </w:t></w:r><w:r><w:rPr><w:b w:val="1"/><w:bCs w:val="1"/></w:rPr><w:t xml:space="preserve">Vulgarisation et médiation scientifique</w:t></w:r></w:p><w:p><w:pPr/><w:r><w:rPr><w:b w:val="1"/><w:bCs w:val="1"/></w:rPr><w:t xml:space="preserve">2021</w:t></w:r></w:p><w:p><w:pPr/><w:r><w:rPr><w:b w:val="1"/><w:bCs w:val="1"/></w:rPr><w:t xml:space="preserve">2021</w:t></w:r></w:p><w:p><w:pPr/><w:r><w:rPr><w:i w:val="1"/><w:iCs w:val="1"/></w:rPr><w:t xml:space="preserve">Concours Ma Thèse en 180 secondes</w:t></w:r></w:p><w:p><w:pPr/><w:r><w:rPr><w:b w:val="1"/><w:bCs w:val="1"/></w:rPr><w:t xml:space="preserve">Finale Régionale – Université de Lorraine</w:t></w:r></w:p><w:p><w:pPr/><w:r><w:rPr/><w:t xml:space="preserve">25 mars 2021 – Nancy</w:t></w:r></w:p><w:p><w:pPr/><w:r><w:rPr/><w:t xml:space="preserve">- Obtention du Prix du Public</w:t></w:r></w:p><w:p><w:pPr/><w:r><w:rPr><w:i w:val="1"/><w:iCs w:val="1"/></w:rPr><w:t xml:space="preserve">« Elle & l’infini » : mathématiques, nom féminin ?</w:t></w:r></w:p><w:p><w:pPr/><w:r><w:rPr/><w:t xml:space="preserve">Compagnie de théâtre LAPS/équipe du matin</w:t></w:r></w:p><w:p><w:pPr/><w:r><w:rPr><w:b w:val="1"/><w:bCs w:val="1"/></w:rPr><w:t xml:space="preserve">Appel à participation de chercheuses</w:t></w:r></w:p><w:p><w:pPr/><w:r><w:rPr/><w:t xml:space="preserve">23 septembre 2021 – Lycée Rosa Parks, Thionville</w:t></w:r></w:p><w:p><w:pPr/><w:r><w:rPr/><w:t xml:space="preserve">- Présentation de la recherche en sciences de gestion, de ma thèse et de la mobilisation</w:t></w:r><w:br/><w:r><w:rPr/><w:t xml:space="preserve">des mathématiques dans ma recherche</w:t></w:r></w:p><w:p><w:pPr/><w:r><w:rPr/><w:t xml:space="preserve">ð </w:t></w:r><w:r><w:rPr><w:b w:val="1"/><w:bCs w:val="1"/></w:rPr><w:t xml:space="preserve">Activités et responsabilités scientifiques</w:t></w:r></w:p><w:p><w:pPr/><w:r><w:rPr><w:b w:val="1"/><w:bCs w:val="1"/></w:rPr><w:t xml:space="preserve">2020 - …</w:t></w:r></w:p><w:p><w:pPr/><w:r><w:rPr><w:b w:val="1"/><w:bCs w:val="1"/></w:rPr><w:t xml:space="preserve">2021 - …</w:t></w:r></w:p><w:p><w:pPr/><w:r><w:rPr><w:i w:val="1"/><w:iCs w:val="1"/></w:rPr><w:t xml:space="preserve">École Doctorale SJPEG</w:t></w:r></w:p><w:p><w:pPr/><w:r><w:rPr><w:b w:val="1"/><w:bCs w:val="1"/></w:rPr><w:t xml:space="preserve">Représentante-élue (titulaire)</w:t></w:r><w:r><w:rPr/><w:t xml:space="preserve"> des doctorants du laboratoire CEREFIGE au Conseil de L’École Doctorale</w:t></w:r><w:br/><w:r><w:rPr/><w:t xml:space="preserve">Sciences Juridiques, Politiques, Économiques et de Gestion</w:t></w:r></w:p><w:p><w:pPr/><w:r><w:rPr><w:i w:val="1"/><w:iCs w:val="1"/></w:rPr><w:t xml:space="preserve">Laboratoire CEREFIGE</w:t></w:r></w:p><w:p><w:pPr/><w:r><w:rPr><w:b w:val="1"/><w:bCs w:val="1"/></w:rPr><w:t xml:space="preserve">Représentante-élue (titulaire)</w:t></w:r><w:r><w:rPr/><w:t xml:space="preserve"> des doctorants du laboratoire CEREFIGE au Conseil du CEREFIGE</w:t></w:r></w:p><w:p><w:pPr/><w:r><w:rPr><w:b w:val="1"/><w:bCs w:val="1"/></w:rPr><w:t xml:space="preserve">2021 - …</w:t></w:r></w:p><w:p><w:pPr/><w:r><w:rPr><w:i w:val="1"/><w:iCs w:val="1"/></w:rPr><w:t xml:space="preserve">Pôle Scientifique SJPEG</w:t></w:r></w:p><w:p><w:pPr/><w:r><w:rPr><w:b w:val="1"/><w:bCs w:val="1"/></w:rPr><w:t xml:space="preserve">Représentante-élue (suppléante)</w:t></w:r><w:r><w:rPr/><w:t xml:space="preserve"> des doctorants du laboratoire CEREFIGE au Conseil du Pôle Scientifique SJPEG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S’appuyer sur les valeurs pour construire les futurs du management public ? à la recherche des origines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Symposium International Regards croisés sur les transformations de la gestion et des organisations publiques</w:t></w:r><w:r><w:rPr/><w:t xml:space="preserve">, Université Paris Panthéon Assas; Laboratoire LARGEPA; Ecole Nationale d'Administration Publique Québec, Mar 2024,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hal-04519828v1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Service Public et Valeurs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Groupe de Travail Interdisciplinaire "Attractivité des métiers publics"</w:t></w:r><w:r><w:rPr/><w:t xml:space="preserve">, Maison des Sciences de l'Homme en Bretagne, Jun 2024, Rennes, France. https://www.mshb.fr/event/workshop-attractivite-metiers-publics</w:t></w:r></w:p><w:p><w:pPr/><w:r><w:rPr/><w:t xml:space="preserve">Communication dans un congrès</w:t></w:r></w:p><w:p><w:pPr/><w:hyperlink r:id="rId11" w:history="1"><w:r><w:rPr><w:color w:val="#410a8c"/><w:u w:val="single"/></w:rPr><w:t xml:space="preserve">hal-04602180v1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Panser et (re)penser le management public : La motivation de service public peut-elle contribuer à favoriser les comportements prosociaux au sein des organisations publiques ?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3" w:history="1"><w:r><w:rPr><w:color w:val="#410a8c"/><w:u w:val="single"/></w:rPr><w:t xml:space="preserve">Yves Moulin</w:t></w:r></w:hyperlink><w:r><w:rPr/><w:t xml:space="preserve">,</w:t></w:r><w:hyperlink r:id="rId14" w:history="1"><w:r><w:rPr><w:color w:val="#410a8c"/><w:u w:val="single"/></w:rPr><w:t xml:space="preserve">Antony Kuhn</w:t></w:r></w:hyperlink></w:p><w:p><w:pPr/><w:r><w:rPr><w:i w:val="1"/><w:iCs w:val="1"/></w:rPr><w:t xml:space="preserve">Association Internationale de Recherche en Management Public</w:t></w:r><w:r><w:rPr/><w:t xml:space="preserve">, Université de Picardie Jules Verne, Laboratoire d'économie, finance, management et innovation, Jun 2024, Amiens, France</w:t></w:r></w:p><w:p><w:pPr/><w:r><w:rPr/><w:t xml:space="preserve">Communication dans un congrès</w:t></w:r></w:p><w:p><w:pPr/><w:hyperlink r:id="rId12" w:history="1"><w:r><w:rPr><w:color w:val="#410a8c"/><w:u w:val="single"/></w:rPr><w:t xml:space="preserve">hal-04625861v1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L'esprit d'équipe influence-t-il le comportement des managers ? Motivation de service public et performance : le rôle médiateur du comportement de citoyenneté organisationnelle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Association Internationale de Recherche en Management Public (AIRMAP)</w:t></w:r><w:r><w:rPr/><w:t xml:space="preserve">, CREGO, Université de Bourgogne, May 2023, Dijon,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hal-04111599v1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Motivation de service public et performance dans les institutions du bloc local : illustration chez les Directeurs Généraux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33ème Congrès de l'AGRH</w:t></w:r><w:r><w:rPr/><w:t xml:space="preserve">, IAE de Brest - AGRH, Oct 2022, Brest, France</w:t></w:r></w:p><w:p><w:pPr/><w:r><w:rPr/><w:t xml:space="preserve">Communication dans un congrès</w:t></w:r></w:p><w:p><w:pPr/><w:hyperlink r:id="rId16" w:history="1"><w:r><w:rPr><w:color w:val="#410a8c"/><w:u w:val="single"/></w:rPr><w:t xml:space="preserve">hal-03824715v1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Public service motivation and performance: the mediating effects of leader-member exchange and organisational citizenship behaviour in French local governments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8" w:history="1"><w:r><w:rPr><w:color w:val="#410a8c"/><w:u w:val="single"/></w:rPr><w:t xml:space="preserve">Pierre Garner</w:t></w:r></w:hyperlink></w:p><w:p><w:pPr/><w:r><w:rPr><w:i w:val="1"/><w:iCs w:val="1"/></w:rPr><w:t xml:space="preserve">Australia and New Zealand Academy of Management, 35th ANZAM Conference</w:t></w:r><w:r><w:rPr/><w:t xml:space="preserve">, Griffith University, Dec 2022, Gold Coast, Australia</w:t></w:r></w:p><w:p><w:pPr/><w:r><w:rPr/><w:t xml:space="preserve">Communication dans un congrès</w:t></w:r></w:p><w:p><w:pPr/><w:hyperlink r:id="rId17" w:history="1"><w:r><w:rPr><w:color w:val="#410a8c"/><w:u w:val="single"/></w:rPr><w:t xml:space="preserve">hal-03885718v1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Motiver les fonctionnaires et entretenir la performance dans les institutions du bloc local : réflexions sur le rôle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12ème Journée d’étude de l’École Doctorale SJPEG « Le doctorant face aux défis de demain »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hal-03531485v1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Eléments sur les déterminants de la Motivation de Service Public - une analyse de la motivation de service public des directeurs généraux des services des institutions du bloc local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Séminaire Doctoral IAE FRANCE</w:t></w:r><w:r><w:rPr/><w:t xml:space="preserve">, Aug 2020,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hal-03531373v1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Déterminants et effets de la Motivation de Service Public dans les institutions du bloc local: le cas du Directeur Général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Journée des doctorants du Laboratoire CEREFIGE</w:t></w:r><w:r><w:rPr/><w:t xml:space="preserve">, Nov 2020,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hal-03531436v1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Éléments sur la Motivation de Service Public : une analyse mixte de la Motivation de Service Public chez les directeurs généraux des services dans les institutions du bloc local</w:t></w:r></w:hyperlink></w:p><w:p><w:pPr/><w:hyperlink r:id="rId10" w:history="1"><w:r><w:rPr><w:color w:val="#410a8c"/><w:u w:val="single"/></w:rPr><w:t xml:space="preserve">Pauline Colin</w:t></w:r></w:hyperlink></w:p><w:p><w:pPr/><w:r><w:rPr/><w:t xml:space="preserve">Gestion et management. Université de Lorraine, 2023. Français. </w:t></w:r><w:hyperlink r:id="rId23" w:history="1"><w:r><w:rPr><w:color w:val="#410a8c"/><w:u w:val="single"/></w:rPr><w:t xml:space="preserve">⟨NNT : 2023LORR0174⟩</w:t></w:r></w:hyperlink></w:p><w:p><w:pPr/><w:r><w:rPr/><w:t xml:space="preserve">Thèse</w:t></w:r></w:p><w:p><w:pPr/><w:hyperlink r:id="rId22" w:history="1"><w:r><w:rPr><w:color w:val="#410a8c"/><w:u w:val="single"/></w:rPr><w:t xml:space="preserve">tel-04513132v1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uline.colin@univ-lorraine.fr" TargetMode="External"/><Relationship Id="rId9" Type="http://schemas.openxmlformats.org/officeDocument/2006/relationships/hyperlink" Target="https://hal.univ-lorraine.fr/hal-04519828v1" TargetMode="External"/><Relationship Id="rId10" Type="http://schemas.openxmlformats.org/officeDocument/2006/relationships/hyperlink" Target="https://hal.science/search/index/?q=*&amp;authFullName_s=Pauline Colin" TargetMode="External"/><Relationship Id="rId11" Type="http://schemas.openxmlformats.org/officeDocument/2006/relationships/hyperlink" Target="https://hal.univ-lorraine.fr/hal-04602180v1" TargetMode="External"/><Relationship Id="rId12" Type="http://schemas.openxmlformats.org/officeDocument/2006/relationships/hyperlink" Target="https://hal.univ-lorraine.fr/hal-04625861v1" TargetMode="External"/><Relationship Id="rId13" Type="http://schemas.openxmlformats.org/officeDocument/2006/relationships/hyperlink" Target="https://hal.science/search/index/?q=*&amp;authFullName_s=Yves Moulin" TargetMode="External"/><Relationship Id="rId14" Type="http://schemas.openxmlformats.org/officeDocument/2006/relationships/hyperlink" Target="https://hal.science/search/index/?q=*&amp;authFullName_s=Antony Kuhn" TargetMode="External"/><Relationship Id="rId15" Type="http://schemas.openxmlformats.org/officeDocument/2006/relationships/hyperlink" Target="https://hal.univ-lorraine.fr/hal-04111599v1" TargetMode="External"/><Relationship Id="rId16" Type="http://schemas.openxmlformats.org/officeDocument/2006/relationships/hyperlink" Target="https://hal.univ-lorraine.fr/hal-03824715v1" TargetMode="External"/><Relationship Id="rId17" Type="http://schemas.openxmlformats.org/officeDocument/2006/relationships/hyperlink" Target="https://hal.univ-lorraine.fr/hal-03885718v1" TargetMode="External"/><Relationship Id="rId18" Type="http://schemas.openxmlformats.org/officeDocument/2006/relationships/hyperlink" Target="https://hal.science/search/index/?q=*&amp;authFullName_s=Pierre Garner" TargetMode="External"/><Relationship Id="rId19" Type="http://schemas.openxmlformats.org/officeDocument/2006/relationships/hyperlink" Target="https://hal.univ-lorraine.fr/hal-03531485v1" TargetMode="External"/><Relationship Id="rId20" Type="http://schemas.openxmlformats.org/officeDocument/2006/relationships/hyperlink" Target="https://hal.univ-lorraine.fr/hal-03531373v1" TargetMode="External"/><Relationship Id="rId21" Type="http://schemas.openxmlformats.org/officeDocument/2006/relationships/hyperlink" Target="https://hal.univ-lorraine.fr/hal-03531436v1" TargetMode="External"/><Relationship Id="rId22" Type="http://schemas.openxmlformats.org/officeDocument/2006/relationships/hyperlink" Target="https://theses.hal.science/tel-04513132v1" TargetMode="External"/><Relationship Id="rId23" Type="http://schemas.openxmlformats.org/officeDocument/2006/relationships/hyperlink" Target="https://www.theses.fr/2023LORR017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COLIN</dc:title>
  <dc:description>CV</dc:description>
  <dc:subject/>
  <cp:keywords/>
  <cp:category/>
  <cp:lastModifiedBy/>
  <dcterms:created xsi:type="dcterms:W3CDTF">2026-03-09T22:31:55+01:00</dcterms:created>
  <dcterms:modified xsi:type="dcterms:W3CDTF">2026-03-09T22:31:55+01:00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